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F5" w:rsidRPr="00DA67AF" w:rsidRDefault="00EB163A" w:rsidP="003C7245">
      <w:pPr>
        <w:pStyle w:val="Tiugia"/>
      </w:pPr>
      <w:bookmarkStart w:id="0" w:name="_Toc51225027"/>
      <w:bookmarkStart w:id="1" w:name="_Toc124946408"/>
      <w:r w:rsidRPr="00DA67AF">
        <w:softHyphen/>
      </w:r>
      <w:r w:rsidR="00BD4539" w:rsidRPr="00DA67AF">
        <w:t>MỤC LỤC</w:t>
      </w:r>
      <w:bookmarkEnd w:id="1"/>
    </w:p>
    <w:p w:rsidR="00DA67AF" w:rsidRPr="00DA67AF" w:rsidRDefault="00BD4539">
      <w:pPr>
        <w:pStyle w:val="TOC1"/>
        <w:rPr>
          <w:rFonts w:asciiTheme="minorHAnsi" w:hAnsiTheme="minorHAnsi"/>
          <w:b w:val="0"/>
          <w:sz w:val="22"/>
          <w:szCs w:val="22"/>
          <w:lang w:val="en-US" w:eastAsia="en-US"/>
        </w:rPr>
      </w:pPr>
      <w:r w:rsidRPr="00DA67AF">
        <w:rPr>
          <w:rFonts w:cs="Times New Roman"/>
        </w:rPr>
        <w:fldChar w:fldCharType="begin"/>
      </w:r>
      <w:r w:rsidRPr="00DA67AF">
        <w:rPr>
          <w:rFonts w:cs="Times New Roman"/>
        </w:rPr>
        <w:instrText xml:space="preserve"> TOC \h \z \t "Heading 1,1,Heading 2,2,Heading 3,3,Tiêu đề giữa,1,t1,1,t3,3,Style8,2" </w:instrText>
      </w:r>
      <w:r w:rsidRPr="00DA67AF">
        <w:rPr>
          <w:rFonts w:cs="Times New Roman"/>
        </w:rPr>
        <w:fldChar w:fldCharType="separate"/>
      </w:r>
      <w:hyperlink w:anchor="_Toc124946408" w:history="1">
        <w:r w:rsidR="00DA67AF" w:rsidRPr="00DA67AF">
          <w:rPr>
            <w:rStyle w:val="Hyperlink"/>
            <w:color w:val="auto"/>
          </w:rPr>
          <w:t>MỤC LỤC</w:t>
        </w:r>
        <w:r w:rsidR="00DA67AF" w:rsidRPr="00DA67AF">
          <w:rPr>
            <w:webHidden/>
          </w:rPr>
          <w:tab/>
        </w:r>
        <w:r w:rsidR="00DA67AF" w:rsidRPr="00DA67AF">
          <w:rPr>
            <w:webHidden/>
          </w:rPr>
          <w:fldChar w:fldCharType="begin"/>
        </w:r>
        <w:r w:rsidR="00DA67AF" w:rsidRPr="00DA67AF">
          <w:rPr>
            <w:webHidden/>
          </w:rPr>
          <w:instrText xml:space="preserve"> PAGEREF _Toc124946408 \h </w:instrText>
        </w:r>
        <w:r w:rsidR="00DA67AF" w:rsidRPr="00DA67AF">
          <w:rPr>
            <w:webHidden/>
          </w:rPr>
        </w:r>
        <w:r w:rsidR="00DA67AF" w:rsidRPr="00DA67AF">
          <w:rPr>
            <w:webHidden/>
          </w:rPr>
          <w:fldChar w:fldCharType="separate"/>
        </w:r>
        <w:r w:rsidR="00DA67AF">
          <w:rPr>
            <w:webHidden/>
          </w:rPr>
          <w:t>1</w:t>
        </w:r>
        <w:r w:rsidR="00DA67AF" w:rsidRPr="00DA67AF">
          <w:rPr>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409" w:history="1">
        <w:r w:rsidRPr="00DA67AF">
          <w:rPr>
            <w:rStyle w:val="Hyperlink"/>
            <w:color w:val="auto"/>
          </w:rPr>
          <w:t>CÁC TỪ VIẾT TẮT</w:t>
        </w:r>
        <w:r w:rsidRPr="00DA67AF">
          <w:rPr>
            <w:webHidden/>
          </w:rPr>
          <w:tab/>
        </w:r>
        <w:r w:rsidRPr="00DA67AF">
          <w:rPr>
            <w:webHidden/>
          </w:rPr>
          <w:fldChar w:fldCharType="begin"/>
        </w:r>
        <w:r w:rsidRPr="00DA67AF">
          <w:rPr>
            <w:webHidden/>
          </w:rPr>
          <w:instrText xml:space="preserve"> PAGEREF _Toc124946409 \h </w:instrText>
        </w:r>
        <w:r w:rsidRPr="00DA67AF">
          <w:rPr>
            <w:webHidden/>
          </w:rPr>
        </w:r>
        <w:r w:rsidRPr="00DA67AF">
          <w:rPr>
            <w:webHidden/>
          </w:rPr>
          <w:fldChar w:fldCharType="separate"/>
        </w:r>
        <w:r>
          <w:rPr>
            <w:webHidden/>
          </w:rPr>
          <w:t>5</w:t>
        </w:r>
        <w:r w:rsidRPr="00DA67AF">
          <w:rPr>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410" w:history="1">
        <w:r w:rsidRPr="00DA67AF">
          <w:rPr>
            <w:rStyle w:val="Hyperlink"/>
            <w:rFonts w:cs="Times New Roman"/>
            <w:color w:val="auto"/>
          </w:rPr>
          <w:t>MỞ ĐẦU</w:t>
        </w:r>
        <w:r w:rsidRPr="00DA67AF">
          <w:rPr>
            <w:webHidden/>
          </w:rPr>
          <w:tab/>
        </w:r>
        <w:r w:rsidRPr="00DA67AF">
          <w:rPr>
            <w:webHidden/>
          </w:rPr>
          <w:fldChar w:fldCharType="begin"/>
        </w:r>
        <w:r w:rsidRPr="00DA67AF">
          <w:rPr>
            <w:webHidden/>
          </w:rPr>
          <w:instrText xml:space="preserve"> PAGEREF _Toc124946410 \h </w:instrText>
        </w:r>
        <w:r w:rsidRPr="00DA67AF">
          <w:rPr>
            <w:webHidden/>
          </w:rPr>
        </w:r>
        <w:r w:rsidRPr="00DA67AF">
          <w:rPr>
            <w:webHidden/>
          </w:rPr>
          <w:fldChar w:fldCharType="separate"/>
        </w:r>
        <w:r>
          <w:rPr>
            <w:webHidden/>
          </w:rPr>
          <w:t>7</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11" w:history="1">
        <w:r w:rsidRPr="00DA67AF">
          <w:rPr>
            <w:rStyle w:val="Hyperlink"/>
            <w:color w:val="auto"/>
          </w:rPr>
          <w:t>1. Xuất xứ của Dự án</w:t>
        </w:r>
        <w:r w:rsidRPr="00DA67AF">
          <w:rPr>
            <w:webHidden/>
          </w:rPr>
          <w:tab/>
        </w:r>
        <w:r w:rsidRPr="00DA67AF">
          <w:rPr>
            <w:webHidden/>
          </w:rPr>
          <w:fldChar w:fldCharType="begin"/>
        </w:r>
        <w:r w:rsidRPr="00DA67AF">
          <w:rPr>
            <w:webHidden/>
          </w:rPr>
          <w:instrText xml:space="preserve"> PAGEREF _Toc124946411 \h </w:instrText>
        </w:r>
        <w:r w:rsidRPr="00DA67AF">
          <w:rPr>
            <w:webHidden/>
          </w:rPr>
        </w:r>
        <w:r w:rsidRPr="00DA67AF">
          <w:rPr>
            <w:webHidden/>
          </w:rPr>
          <w:fldChar w:fldCharType="separate"/>
        </w:r>
        <w:r>
          <w:rPr>
            <w:webHidden/>
          </w:rPr>
          <w:t>7</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12" w:history="1">
        <w:r w:rsidRPr="00DA67AF">
          <w:rPr>
            <w:rStyle w:val="Hyperlink"/>
            <w:color w:val="auto"/>
          </w:rPr>
          <w:t>1.1. Thông tin chung về dự án</w:t>
        </w:r>
        <w:r w:rsidRPr="00DA67AF">
          <w:rPr>
            <w:webHidden/>
          </w:rPr>
          <w:tab/>
        </w:r>
        <w:r w:rsidRPr="00DA67AF">
          <w:rPr>
            <w:webHidden/>
          </w:rPr>
          <w:fldChar w:fldCharType="begin"/>
        </w:r>
        <w:r w:rsidRPr="00DA67AF">
          <w:rPr>
            <w:webHidden/>
          </w:rPr>
          <w:instrText xml:space="preserve"> PAGEREF _Toc124946412 \h </w:instrText>
        </w:r>
        <w:r w:rsidRPr="00DA67AF">
          <w:rPr>
            <w:webHidden/>
          </w:rPr>
        </w:r>
        <w:r w:rsidRPr="00DA67AF">
          <w:rPr>
            <w:webHidden/>
          </w:rPr>
          <w:fldChar w:fldCharType="separate"/>
        </w:r>
        <w:r>
          <w:rPr>
            <w:webHidden/>
          </w:rPr>
          <w:t>7</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13" w:history="1">
        <w:r w:rsidRPr="00DA67AF">
          <w:rPr>
            <w:rStyle w:val="Hyperlink"/>
            <w:color w:val="auto"/>
          </w:rPr>
          <w:t>1.2. Cơ quan, tổ chức có thẩm quyền phê duyệt chủ trương đầu tư</w:t>
        </w:r>
        <w:r w:rsidRPr="00DA67AF">
          <w:rPr>
            <w:webHidden/>
          </w:rPr>
          <w:tab/>
        </w:r>
        <w:r w:rsidRPr="00DA67AF">
          <w:rPr>
            <w:webHidden/>
          </w:rPr>
          <w:fldChar w:fldCharType="begin"/>
        </w:r>
        <w:r w:rsidRPr="00DA67AF">
          <w:rPr>
            <w:webHidden/>
          </w:rPr>
          <w:instrText xml:space="preserve"> PAGEREF _Toc124946413 \h </w:instrText>
        </w:r>
        <w:r w:rsidRPr="00DA67AF">
          <w:rPr>
            <w:webHidden/>
          </w:rPr>
        </w:r>
        <w:r w:rsidRPr="00DA67AF">
          <w:rPr>
            <w:webHidden/>
          </w:rPr>
          <w:fldChar w:fldCharType="separate"/>
        </w:r>
        <w:r>
          <w:rPr>
            <w:webHidden/>
          </w:rPr>
          <w:t>7</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14" w:history="1">
        <w:r w:rsidRPr="00DA67AF">
          <w:rPr>
            <w:rStyle w:val="Hyperlink"/>
            <w:color w:val="auto"/>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Pr="00DA67AF">
          <w:rPr>
            <w:webHidden/>
          </w:rPr>
          <w:tab/>
        </w:r>
        <w:r w:rsidRPr="00DA67AF">
          <w:rPr>
            <w:webHidden/>
          </w:rPr>
          <w:fldChar w:fldCharType="begin"/>
        </w:r>
        <w:r w:rsidRPr="00DA67AF">
          <w:rPr>
            <w:webHidden/>
          </w:rPr>
          <w:instrText xml:space="preserve"> PAGEREF _Toc124946414 \h </w:instrText>
        </w:r>
        <w:r w:rsidRPr="00DA67AF">
          <w:rPr>
            <w:webHidden/>
          </w:rPr>
        </w:r>
        <w:r w:rsidRPr="00DA67AF">
          <w:rPr>
            <w:webHidden/>
          </w:rPr>
          <w:fldChar w:fldCharType="separate"/>
        </w:r>
        <w:r>
          <w:rPr>
            <w:webHidden/>
          </w:rPr>
          <w:t>8</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15" w:history="1">
        <w:r w:rsidRPr="00DA67AF">
          <w:rPr>
            <w:rStyle w:val="Hyperlink"/>
            <w:color w:val="auto"/>
          </w:rPr>
          <w:t>2. Căn cứ pháp lý và kỹ thuật của việc thực hiện đánh giá tác động môi trường (ĐTM)</w:t>
        </w:r>
        <w:r w:rsidRPr="00DA67AF">
          <w:rPr>
            <w:webHidden/>
          </w:rPr>
          <w:tab/>
        </w:r>
        <w:r w:rsidRPr="00DA67AF">
          <w:rPr>
            <w:webHidden/>
          </w:rPr>
          <w:fldChar w:fldCharType="begin"/>
        </w:r>
        <w:r w:rsidRPr="00DA67AF">
          <w:rPr>
            <w:webHidden/>
          </w:rPr>
          <w:instrText xml:space="preserve"> PAGEREF _Toc124946415 \h </w:instrText>
        </w:r>
        <w:r w:rsidRPr="00DA67AF">
          <w:rPr>
            <w:webHidden/>
          </w:rPr>
        </w:r>
        <w:r w:rsidRPr="00DA67AF">
          <w:rPr>
            <w:webHidden/>
          </w:rPr>
          <w:fldChar w:fldCharType="separate"/>
        </w:r>
        <w:r>
          <w:rPr>
            <w:webHidden/>
          </w:rPr>
          <w:t>9</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16" w:history="1">
        <w:r w:rsidRPr="00DA67AF">
          <w:rPr>
            <w:rStyle w:val="Hyperlink"/>
            <w:color w:val="auto"/>
          </w:rPr>
          <w:t>2.1. Các văn bản pháp lý, quy chuẩn, tiêu chuẩn và hướng dẫn kỹ thuật</w:t>
        </w:r>
        <w:r w:rsidRPr="00DA67AF">
          <w:rPr>
            <w:webHidden/>
          </w:rPr>
          <w:tab/>
        </w:r>
        <w:r w:rsidRPr="00DA67AF">
          <w:rPr>
            <w:webHidden/>
          </w:rPr>
          <w:fldChar w:fldCharType="begin"/>
        </w:r>
        <w:r w:rsidRPr="00DA67AF">
          <w:rPr>
            <w:webHidden/>
          </w:rPr>
          <w:instrText xml:space="preserve"> PAGEREF _Toc124946416 \h </w:instrText>
        </w:r>
        <w:r w:rsidRPr="00DA67AF">
          <w:rPr>
            <w:webHidden/>
          </w:rPr>
        </w:r>
        <w:r w:rsidRPr="00DA67AF">
          <w:rPr>
            <w:webHidden/>
          </w:rPr>
          <w:fldChar w:fldCharType="separate"/>
        </w:r>
        <w:r>
          <w:rPr>
            <w:webHidden/>
          </w:rPr>
          <w:t>9</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17" w:history="1">
        <w:r w:rsidRPr="00DA67AF">
          <w:rPr>
            <w:rStyle w:val="Hyperlink"/>
            <w:color w:val="auto"/>
          </w:rPr>
          <w:t>2.1.1. Các văn bản pháp lý</w:t>
        </w:r>
        <w:r w:rsidRPr="00DA67AF">
          <w:rPr>
            <w:webHidden/>
          </w:rPr>
          <w:tab/>
        </w:r>
        <w:r w:rsidRPr="00DA67AF">
          <w:rPr>
            <w:webHidden/>
          </w:rPr>
          <w:fldChar w:fldCharType="begin"/>
        </w:r>
        <w:r w:rsidRPr="00DA67AF">
          <w:rPr>
            <w:webHidden/>
          </w:rPr>
          <w:instrText xml:space="preserve"> PAGEREF _Toc124946417 \h </w:instrText>
        </w:r>
        <w:r w:rsidRPr="00DA67AF">
          <w:rPr>
            <w:webHidden/>
          </w:rPr>
        </w:r>
        <w:r w:rsidRPr="00DA67AF">
          <w:rPr>
            <w:webHidden/>
          </w:rPr>
          <w:fldChar w:fldCharType="separate"/>
        </w:r>
        <w:r>
          <w:rPr>
            <w:webHidden/>
          </w:rPr>
          <w:t>9</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18" w:history="1">
        <w:r w:rsidRPr="00DA67AF">
          <w:rPr>
            <w:rStyle w:val="Hyperlink"/>
            <w:color w:val="auto"/>
          </w:rPr>
          <w:t>2.1.2. Các quy chuẩn, tiêu chuẩn áp dụng</w:t>
        </w:r>
        <w:r w:rsidRPr="00DA67AF">
          <w:rPr>
            <w:webHidden/>
          </w:rPr>
          <w:tab/>
        </w:r>
        <w:r w:rsidRPr="00DA67AF">
          <w:rPr>
            <w:webHidden/>
          </w:rPr>
          <w:fldChar w:fldCharType="begin"/>
        </w:r>
        <w:r w:rsidRPr="00DA67AF">
          <w:rPr>
            <w:webHidden/>
          </w:rPr>
          <w:instrText xml:space="preserve"> PAGEREF _Toc124946418 \h </w:instrText>
        </w:r>
        <w:r w:rsidRPr="00DA67AF">
          <w:rPr>
            <w:webHidden/>
          </w:rPr>
        </w:r>
        <w:r w:rsidRPr="00DA67AF">
          <w:rPr>
            <w:webHidden/>
          </w:rPr>
          <w:fldChar w:fldCharType="separate"/>
        </w:r>
        <w:r>
          <w:rPr>
            <w:webHidden/>
          </w:rPr>
          <w:t>10</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19" w:history="1">
        <w:r w:rsidRPr="00DA67AF">
          <w:rPr>
            <w:rStyle w:val="Hyperlink"/>
            <w:color w:val="auto"/>
          </w:rPr>
          <w:t>2.2. Các văn bản pháp lý, quyết định hoặc ý kiến bằng văn bản của các cấp có thẩm quyền liên quan đến Dự án</w:t>
        </w:r>
        <w:r w:rsidRPr="00DA67AF">
          <w:rPr>
            <w:webHidden/>
          </w:rPr>
          <w:tab/>
        </w:r>
        <w:r w:rsidRPr="00DA67AF">
          <w:rPr>
            <w:webHidden/>
          </w:rPr>
          <w:fldChar w:fldCharType="begin"/>
        </w:r>
        <w:r w:rsidRPr="00DA67AF">
          <w:rPr>
            <w:webHidden/>
          </w:rPr>
          <w:instrText xml:space="preserve"> PAGEREF _Toc124946419 \h </w:instrText>
        </w:r>
        <w:r w:rsidRPr="00DA67AF">
          <w:rPr>
            <w:webHidden/>
          </w:rPr>
        </w:r>
        <w:r w:rsidRPr="00DA67AF">
          <w:rPr>
            <w:webHidden/>
          </w:rPr>
          <w:fldChar w:fldCharType="separate"/>
        </w:r>
        <w:r>
          <w:rPr>
            <w:webHidden/>
          </w:rPr>
          <w:t>11</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20" w:history="1">
        <w:r w:rsidRPr="00DA67AF">
          <w:rPr>
            <w:rStyle w:val="Hyperlink"/>
            <w:color w:val="auto"/>
          </w:rPr>
          <w:t>2.3. Tài liệu, dữ liệu do Chủ dự án tự tạo lập</w:t>
        </w:r>
        <w:r w:rsidRPr="00DA67AF">
          <w:rPr>
            <w:webHidden/>
          </w:rPr>
          <w:tab/>
        </w:r>
        <w:r w:rsidRPr="00DA67AF">
          <w:rPr>
            <w:webHidden/>
          </w:rPr>
          <w:fldChar w:fldCharType="begin"/>
        </w:r>
        <w:r w:rsidRPr="00DA67AF">
          <w:rPr>
            <w:webHidden/>
          </w:rPr>
          <w:instrText xml:space="preserve"> PAGEREF _Toc124946420 \h </w:instrText>
        </w:r>
        <w:r w:rsidRPr="00DA67AF">
          <w:rPr>
            <w:webHidden/>
          </w:rPr>
        </w:r>
        <w:r w:rsidRPr="00DA67AF">
          <w:rPr>
            <w:webHidden/>
          </w:rPr>
          <w:fldChar w:fldCharType="separate"/>
        </w:r>
        <w:r>
          <w:rPr>
            <w:webHidden/>
          </w:rPr>
          <w:t>11</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21" w:history="1">
        <w:r w:rsidRPr="00DA67AF">
          <w:rPr>
            <w:rStyle w:val="Hyperlink"/>
            <w:color w:val="auto"/>
          </w:rPr>
          <w:t>3. Tổ chức thực hiện đánh giá tác động môi trường</w:t>
        </w:r>
        <w:r w:rsidRPr="00DA67AF">
          <w:rPr>
            <w:webHidden/>
          </w:rPr>
          <w:tab/>
        </w:r>
        <w:r w:rsidRPr="00DA67AF">
          <w:rPr>
            <w:webHidden/>
          </w:rPr>
          <w:fldChar w:fldCharType="begin"/>
        </w:r>
        <w:r w:rsidRPr="00DA67AF">
          <w:rPr>
            <w:webHidden/>
          </w:rPr>
          <w:instrText xml:space="preserve"> PAGEREF _Toc124946421 \h </w:instrText>
        </w:r>
        <w:r w:rsidRPr="00DA67AF">
          <w:rPr>
            <w:webHidden/>
          </w:rPr>
        </w:r>
        <w:r w:rsidRPr="00DA67AF">
          <w:rPr>
            <w:webHidden/>
          </w:rPr>
          <w:fldChar w:fldCharType="separate"/>
        </w:r>
        <w:r>
          <w:rPr>
            <w:webHidden/>
          </w:rPr>
          <w:t>11</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22" w:history="1">
        <w:r w:rsidRPr="00DA67AF">
          <w:rPr>
            <w:rStyle w:val="Hyperlink"/>
            <w:color w:val="auto"/>
          </w:rPr>
          <w:t>4. Phương pháp đánh giá tác động môi trường</w:t>
        </w:r>
        <w:r w:rsidRPr="00DA67AF">
          <w:rPr>
            <w:webHidden/>
          </w:rPr>
          <w:tab/>
        </w:r>
        <w:r w:rsidRPr="00DA67AF">
          <w:rPr>
            <w:webHidden/>
          </w:rPr>
          <w:fldChar w:fldCharType="begin"/>
        </w:r>
        <w:r w:rsidRPr="00DA67AF">
          <w:rPr>
            <w:webHidden/>
          </w:rPr>
          <w:instrText xml:space="preserve"> PAGEREF _Toc124946422 \h </w:instrText>
        </w:r>
        <w:r w:rsidRPr="00DA67AF">
          <w:rPr>
            <w:webHidden/>
          </w:rPr>
        </w:r>
        <w:r w:rsidRPr="00DA67AF">
          <w:rPr>
            <w:webHidden/>
          </w:rPr>
          <w:fldChar w:fldCharType="separate"/>
        </w:r>
        <w:r>
          <w:rPr>
            <w:webHidden/>
          </w:rPr>
          <w:t>14</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23" w:history="1">
        <w:r w:rsidRPr="00DA67AF">
          <w:rPr>
            <w:rStyle w:val="Hyperlink"/>
            <w:color w:val="auto"/>
          </w:rPr>
          <w:t>4.1. Các phương pháp ĐTM</w:t>
        </w:r>
        <w:r w:rsidRPr="00DA67AF">
          <w:rPr>
            <w:webHidden/>
          </w:rPr>
          <w:tab/>
        </w:r>
        <w:r w:rsidRPr="00DA67AF">
          <w:rPr>
            <w:webHidden/>
          </w:rPr>
          <w:fldChar w:fldCharType="begin"/>
        </w:r>
        <w:r w:rsidRPr="00DA67AF">
          <w:rPr>
            <w:webHidden/>
          </w:rPr>
          <w:instrText xml:space="preserve"> PAGEREF _Toc124946423 \h </w:instrText>
        </w:r>
        <w:r w:rsidRPr="00DA67AF">
          <w:rPr>
            <w:webHidden/>
          </w:rPr>
        </w:r>
        <w:r w:rsidRPr="00DA67AF">
          <w:rPr>
            <w:webHidden/>
          </w:rPr>
          <w:fldChar w:fldCharType="separate"/>
        </w:r>
        <w:r>
          <w:rPr>
            <w:webHidden/>
          </w:rPr>
          <w:t>14</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24" w:history="1">
        <w:r w:rsidRPr="00DA67AF">
          <w:rPr>
            <w:rStyle w:val="Hyperlink"/>
            <w:color w:val="auto"/>
          </w:rPr>
          <w:t>4.2. Các phương pháp khác</w:t>
        </w:r>
        <w:r w:rsidRPr="00DA67AF">
          <w:rPr>
            <w:webHidden/>
          </w:rPr>
          <w:tab/>
        </w:r>
        <w:r w:rsidRPr="00DA67AF">
          <w:rPr>
            <w:webHidden/>
          </w:rPr>
          <w:fldChar w:fldCharType="begin"/>
        </w:r>
        <w:r w:rsidRPr="00DA67AF">
          <w:rPr>
            <w:webHidden/>
          </w:rPr>
          <w:instrText xml:space="preserve"> PAGEREF _Toc124946424 \h </w:instrText>
        </w:r>
        <w:r w:rsidRPr="00DA67AF">
          <w:rPr>
            <w:webHidden/>
          </w:rPr>
        </w:r>
        <w:r w:rsidRPr="00DA67AF">
          <w:rPr>
            <w:webHidden/>
          </w:rPr>
          <w:fldChar w:fldCharType="separate"/>
        </w:r>
        <w:r>
          <w:rPr>
            <w:webHidden/>
          </w:rPr>
          <w:t>14</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25" w:history="1">
        <w:r w:rsidRPr="00DA67AF">
          <w:rPr>
            <w:rStyle w:val="Hyperlink"/>
            <w:color w:val="auto"/>
          </w:rPr>
          <w:t>5. Tóm tắt nội dung chính của Báo cáo ĐTM</w:t>
        </w:r>
        <w:r w:rsidRPr="00DA67AF">
          <w:rPr>
            <w:webHidden/>
          </w:rPr>
          <w:tab/>
        </w:r>
        <w:r w:rsidRPr="00DA67AF">
          <w:rPr>
            <w:webHidden/>
          </w:rPr>
          <w:fldChar w:fldCharType="begin"/>
        </w:r>
        <w:r w:rsidRPr="00DA67AF">
          <w:rPr>
            <w:webHidden/>
          </w:rPr>
          <w:instrText xml:space="preserve"> PAGEREF _Toc124946425 \h </w:instrText>
        </w:r>
        <w:r w:rsidRPr="00DA67AF">
          <w:rPr>
            <w:webHidden/>
          </w:rPr>
        </w:r>
        <w:r w:rsidRPr="00DA67AF">
          <w:rPr>
            <w:webHidden/>
          </w:rPr>
          <w:fldChar w:fldCharType="separate"/>
        </w:r>
        <w:r>
          <w:rPr>
            <w:webHidden/>
          </w:rPr>
          <w:t>14</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26" w:history="1">
        <w:r w:rsidRPr="00DA67AF">
          <w:rPr>
            <w:rStyle w:val="Hyperlink"/>
            <w:color w:val="auto"/>
          </w:rPr>
          <w:t>5.1. Thông tin về dự án</w:t>
        </w:r>
        <w:r w:rsidRPr="00DA67AF">
          <w:rPr>
            <w:webHidden/>
          </w:rPr>
          <w:tab/>
        </w:r>
        <w:r w:rsidRPr="00DA67AF">
          <w:rPr>
            <w:webHidden/>
          </w:rPr>
          <w:fldChar w:fldCharType="begin"/>
        </w:r>
        <w:r w:rsidRPr="00DA67AF">
          <w:rPr>
            <w:webHidden/>
          </w:rPr>
          <w:instrText xml:space="preserve"> PAGEREF _Toc124946426 \h </w:instrText>
        </w:r>
        <w:r w:rsidRPr="00DA67AF">
          <w:rPr>
            <w:webHidden/>
          </w:rPr>
        </w:r>
        <w:r w:rsidRPr="00DA67AF">
          <w:rPr>
            <w:webHidden/>
          </w:rPr>
          <w:fldChar w:fldCharType="separate"/>
        </w:r>
        <w:r>
          <w:rPr>
            <w:webHidden/>
          </w:rPr>
          <w:t>14</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27" w:history="1">
        <w:r w:rsidRPr="00DA67AF">
          <w:rPr>
            <w:rStyle w:val="Hyperlink"/>
            <w:color w:val="auto"/>
          </w:rPr>
          <w:t>5.1.1. Thông tin chung</w:t>
        </w:r>
        <w:r w:rsidRPr="00DA67AF">
          <w:rPr>
            <w:webHidden/>
          </w:rPr>
          <w:tab/>
        </w:r>
        <w:r w:rsidRPr="00DA67AF">
          <w:rPr>
            <w:webHidden/>
          </w:rPr>
          <w:fldChar w:fldCharType="begin"/>
        </w:r>
        <w:r w:rsidRPr="00DA67AF">
          <w:rPr>
            <w:webHidden/>
          </w:rPr>
          <w:instrText xml:space="preserve"> PAGEREF _Toc124946427 \h </w:instrText>
        </w:r>
        <w:r w:rsidRPr="00DA67AF">
          <w:rPr>
            <w:webHidden/>
          </w:rPr>
        </w:r>
        <w:r w:rsidRPr="00DA67AF">
          <w:rPr>
            <w:webHidden/>
          </w:rPr>
          <w:fldChar w:fldCharType="separate"/>
        </w:r>
        <w:r>
          <w:rPr>
            <w:webHidden/>
          </w:rPr>
          <w:t>14</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28" w:history="1">
        <w:r w:rsidRPr="00DA67AF">
          <w:rPr>
            <w:rStyle w:val="Hyperlink"/>
            <w:color w:val="auto"/>
          </w:rPr>
          <w:t>5.1.2. Phạm vi, quy mô, công suất</w:t>
        </w:r>
        <w:r w:rsidRPr="00DA67AF">
          <w:rPr>
            <w:webHidden/>
          </w:rPr>
          <w:tab/>
        </w:r>
        <w:r w:rsidRPr="00DA67AF">
          <w:rPr>
            <w:webHidden/>
          </w:rPr>
          <w:fldChar w:fldCharType="begin"/>
        </w:r>
        <w:r w:rsidRPr="00DA67AF">
          <w:rPr>
            <w:webHidden/>
          </w:rPr>
          <w:instrText xml:space="preserve"> PAGEREF _Toc124946428 \h </w:instrText>
        </w:r>
        <w:r w:rsidRPr="00DA67AF">
          <w:rPr>
            <w:webHidden/>
          </w:rPr>
        </w:r>
        <w:r w:rsidRPr="00DA67AF">
          <w:rPr>
            <w:webHidden/>
          </w:rPr>
          <w:fldChar w:fldCharType="separate"/>
        </w:r>
        <w:r>
          <w:rPr>
            <w:webHidden/>
          </w:rPr>
          <w:t>15</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29" w:history="1">
        <w:r w:rsidRPr="00DA67AF">
          <w:rPr>
            <w:rStyle w:val="Hyperlink"/>
            <w:color w:val="auto"/>
          </w:rPr>
          <w:t>5.1.3. Công nghệ sản xuất</w:t>
        </w:r>
        <w:r w:rsidRPr="00DA67AF">
          <w:rPr>
            <w:webHidden/>
          </w:rPr>
          <w:tab/>
        </w:r>
        <w:r w:rsidRPr="00DA67AF">
          <w:rPr>
            <w:webHidden/>
          </w:rPr>
          <w:fldChar w:fldCharType="begin"/>
        </w:r>
        <w:r w:rsidRPr="00DA67AF">
          <w:rPr>
            <w:webHidden/>
          </w:rPr>
          <w:instrText xml:space="preserve"> PAGEREF _Toc124946429 \h </w:instrText>
        </w:r>
        <w:r w:rsidRPr="00DA67AF">
          <w:rPr>
            <w:webHidden/>
          </w:rPr>
        </w:r>
        <w:r w:rsidRPr="00DA67AF">
          <w:rPr>
            <w:webHidden/>
          </w:rPr>
          <w:fldChar w:fldCharType="separate"/>
        </w:r>
        <w:r>
          <w:rPr>
            <w:webHidden/>
          </w:rPr>
          <w:t>15</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30" w:history="1">
        <w:r w:rsidRPr="00DA67AF">
          <w:rPr>
            <w:rStyle w:val="Hyperlink"/>
            <w:color w:val="auto"/>
          </w:rPr>
          <w:t>5.1.4. Các hạng mục công trình và hoạt động của dự án</w:t>
        </w:r>
        <w:bookmarkStart w:id="2" w:name="_GoBack"/>
        <w:bookmarkEnd w:id="2"/>
        <w:r w:rsidRPr="00DA67AF">
          <w:rPr>
            <w:webHidden/>
          </w:rPr>
          <w:tab/>
        </w:r>
        <w:r w:rsidRPr="00DA67AF">
          <w:rPr>
            <w:webHidden/>
          </w:rPr>
          <w:fldChar w:fldCharType="begin"/>
        </w:r>
        <w:r w:rsidRPr="00DA67AF">
          <w:rPr>
            <w:webHidden/>
          </w:rPr>
          <w:instrText xml:space="preserve"> PAGEREF _Toc124946430 \h </w:instrText>
        </w:r>
        <w:r w:rsidRPr="00DA67AF">
          <w:rPr>
            <w:webHidden/>
          </w:rPr>
        </w:r>
        <w:r w:rsidRPr="00DA67AF">
          <w:rPr>
            <w:webHidden/>
          </w:rPr>
          <w:fldChar w:fldCharType="separate"/>
        </w:r>
        <w:r>
          <w:rPr>
            <w:webHidden/>
          </w:rPr>
          <w:t>15</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31" w:history="1">
        <w:r w:rsidRPr="00DA67AF">
          <w:rPr>
            <w:rStyle w:val="Hyperlink"/>
            <w:color w:val="auto"/>
          </w:rPr>
          <w:t>5.1.5. Các yếu tố nhạy cảm về môi trường</w:t>
        </w:r>
        <w:r w:rsidRPr="00DA67AF">
          <w:rPr>
            <w:webHidden/>
          </w:rPr>
          <w:tab/>
        </w:r>
        <w:r w:rsidRPr="00DA67AF">
          <w:rPr>
            <w:webHidden/>
          </w:rPr>
          <w:fldChar w:fldCharType="begin"/>
        </w:r>
        <w:r w:rsidRPr="00DA67AF">
          <w:rPr>
            <w:webHidden/>
          </w:rPr>
          <w:instrText xml:space="preserve"> PAGEREF _Toc124946431 \h </w:instrText>
        </w:r>
        <w:r w:rsidRPr="00DA67AF">
          <w:rPr>
            <w:webHidden/>
          </w:rPr>
        </w:r>
        <w:r w:rsidRPr="00DA67AF">
          <w:rPr>
            <w:webHidden/>
          </w:rPr>
          <w:fldChar w:fldCharType="separate"/>
        </w:r>
        <w:r>
          <w:rPr>
            <w:webHidden/>
          </w:rPr>
          <w:t>16</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32" w:history="1">
        <w:r w:rsidRPr="00DA67AF">
          <w:rPr>
            <w:rStyle w:val="Hyperlink"/>
            <w:color w:val="auto"/>
          </w:rPr>
          <w:t>5.2. Hạng mục công trình và hoạt động của dự án có khả năng tác động xấu đến môi trường</w:t>
        </w:r>
        <w:r w:rsidRPr="00DA67AF">
          <w:rPr>
            <w:webHidden/>
          </w:rPr>
          <w:tab/>
        </w:r>
        <w:r w:rsidRPr="00DA67AF">
          <w:rPr>
            <w:webHidden/>
          </w:rPr>
          <w:fldChar w:fldCharType="begin"/>
        </w:r>
        <w:r w:rsidRPr="00DA67AF">
          <w:rPr>
            <w:webHidden/>
          </w:rPr>
          <w:instrText xml:space="preserve"> PAGEREF _Toc124946432 \h </w:instrText>
        </w:r>
        <w:r w:rsidRPr="00DA67AF">
          <w:rPr>
            <w:webHidden/>
          </w:rPr>
        </w:r>
        <w:r w:rsidRPr="00DA67AF">
          <w:rPr>
            <w:webHidden/>
          </w:rPr>
          <w:fldChar w:fldCharType="separate"/>
        </w:r>
        <w:r>
          <w:rPr>
            <w:webHidden/>
          </w:rPr>
          <w:t>16</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33" w:history="1">
        <w:r w:rsidRPr="00DA67AF">
          <w:rPr>
            <w:rStyle w:val="Hyperlink"/>
            <w:color w:val="auto"/>
          </w:rPr>
          <w:t>5.3. Dự báo các tác động môi trường chính, chất thải phát sinh theo các giai đoạn của dự án</w:t>
        </w:r>
        <w:r w:rsidRPr="00DA67AF">
          <w:rPr>
            <w:webHidden/>
          </w:rPr>
          <w:tab/>
        </w:r>
        <w:r w:rsidRPr="00DA67AF">
          <w:rPr>
            <w:webHidden/>
          </w:rPr>
          <w:fldChar w:fldCharType="begin"/>
        </w:r>
        <w:r w:rsidRPr="00DA67AF">
          <w:rPr>
            <w:webHidden/>
          </w:rPr>
          <w:instrText xml:space="preserve"> PAGEREF _Toc124946433 \h </w:instrText>
        </w:r>
        <w:r w:rsidRPr="00DA67AF">
          <w:rPr>
            <w:webHidden/>
          </w:rPr>
        </w:r>
        <w:r w:rsidRPr="00DA67AF">
          <w:rPr>
            <w:webHidden/>
          </w:rPr>
          <w:fldChar w:fldCharType="separate"/>
        </w:r>
        <w:r>
          <w:rPr>
            <w:webHidden/>
          </w:rPr>
          <w:t>17</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34" w:history="1">
        <w:r w:rsidRPr="00DA67AF">
          <w:rPr>
            <w:rStyle w:val="Hyperlink"/>
            <w:color w:val="auto"/>
          </w:rPr>
          <w:t>5.3.1. Giai đoạn thi công</w:t>
        </w:r>
        <w:r w:rsidRPr="00DA67AF">
          <w:rPr>
            <w:webHidden/>
          </w:rPr>
          <w:tab/>
        </w:r>
        <w:r w:rsidRPr="00DA67AF">
          <w:rPr>
            <w:webHidden/>
          </w:rPr>
          <w:fldChar w:fldCharType="begin"/>
        </w:r>
        <w:r w:rsidRPr="00DA67AF">
          <w:rPr>
            <w:webHidden/>
          </w:rPr>
          <w:instrText xml:space="preserve"> PAGEREF _Toc124946434 \h </w:instrText>
        </w:r>
        <w:r w:rsidRPr="00DA67AF">
          <w:rPr>
            <w:webHidden/>
          </w:rPr>
        </w:r>
        <w:r w:rsidRPr="00DA67AF">
          <w:rPr>
            <w:webHidden/>
          </w:rPr>
          <w:fldChar w:fldCharType="separate"/>
        </w:r>
        <w:r>
          <w:rPr>
            <w:webHidden/>
          </w:rPr>
          <w:t>17</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35" w:history="1">
        <w:r w:rsidRPr="00DA67AF">
          <w:rPr>
            <w:rStyle w:val="Hyperlink"/>
            <w:color w:val="auto"/>
          </w:rPr>
          <w:t>5.3.2. Giai đoạn vận hành</w:t>
        </w:r>
        <w:r w:rsidRPr="00DA67AF">
          <w:rPr>
            <w:webHidden/>
          </w:rPr>
          <w:tab/>
        </w:r>
        <w:r w:rsidRPr="00DA67AF">
          <w:rPr>
            <w:webHidden/>
          </w:rPr>
          <w:fldChar w:fldCharType="begin"/>
        </w:r>
        <w:r w:rsidRPr="00DA67AF">
          <w:rPr>
            <w:webHidden/>
          </w:rPr>
          <w:instrText xml:space="preserve"> PAGEREF _Toc124946435 \h </w:instrText>
        </w:r>
        <w:r w:rsidRPr="00DA67AF">
          <w:rPr>
            <w:webHidden/>
          </w:rPr>
        </w:r>
        <w:r w:rsidRPr="00DA67AF">
          <w:rPr>
            <w:webHidden/>
          </w:rPr>
          <w:fldChar w:fldCharType="separate"/>
        </w:r>
        <w:r>
          <w:rPr>
            <w:webHidden/>
          </w:rPr>
          <w:t>17</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36" w:history="1">
        <w:r w:rsidRPr="00DA67AF">
          <w:rPr>
            <w:rStyle w:val="Hyperlink"/>
            <w:color w:val="auto"/>
          </w:rPr>
          <w:t>5.4. Các công trình và biện pháp bảo vệ môi trường của dự án</w:t>
        </w:r>
        <w:r w:rsidRPr="00DA67AF">
          <w:rPr>
            <w:webHidden/>
          </w:rPr>
          <w:tab/>
        </w:r>
        <w:r w:rsidRPr="00DA67AF">
          <w:rPr>
            <w:webHidden/>
          </w:rPr>
          <w:fldChar w:fldCharType="begin"/>
        </w:r>
        <w:r w:rsidRPr="00DA67AF">
          <w:rPr>
            <w:webHidden/>
          </w:rPr>
          <w:instrText xml:space="preserve"> PAGEREF _Toc124946436 \h </w:instrText>
        </w:r>
        <w:r w:rsidRPr="00DA67AF">
          <w:rPr>
            <w:webHidden/>
          </w:rPr>
        </w:r>
        <w:r w:rsidRPr="00DA67AF">
          <w:rPr>
            <w:webHidden/>
          </w:rPr>
          <w:fldChar w:fldCharType="separate"/>
        </w:r>
        <w:r>
          <w:rPr>
            <w:webHidden/>
          </w:rPr>
          <w:t>18</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37" w:history="1">
        <w:r w:rsidRPr="00DA67AF">
          <w:rPr>
            <w:rStyle w:val="Hyperlink"/>
            <w:color w:val="auto"/>
          </w:rPr>
          <w:t>5.4.1. Đối với giai đoạn thi công</w:t>
        </w:r>
        <w:r w:rsidRPr="00DA67AF">
          <w:rPr>
            <w:webHidden/>
          </w:rPr>
          <w:tab/>
        </w:r>
        <w:r w:rsidRPr="00DA67AF">
          <w:rPr>
            <w:webHidden/>
          </w:rPr>
          <w:fldChar w:fldCharType="begin"/>
        </w:r>
        <w:r w:rsidRPr="00DA67AF">
          <w:rPr>
            <w:webHidden/>
          </w:rPr>
          <w:instrText xml:space="preserve"> PAGEREF _Toc124946437 \h </w:instrText>
        </w:r>
        <w:r w:rsidRPr="00DA67AF">
          <w:rPr>
            <w:webHidden/>
          </w:rPr>
        </w:r>
        <w:r w:rsidRPr="00DA67AF">
          <w:rPr>
            <w:webHidden/>
          </w:rPr>
          <w:fldChar w:fldCharType="separate"/>
        </w:r>
        <w:r>
          <w:rPr>
            <w:webHidden/>
          </w:rPr>
          <w:t>18</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38" w:history="1">
        <w:r w:rsidRPr="00DA67AF">
          <w:rPr>
            <w:rStyle w:val="Hyperlink"/>
            <w:color w:val="auto"/>
          </w:rPr>
          <w:t>5.4.2. Đối với giai đoạn hoạt động</w:t>
        </w:r>
        <w:r w:rsidRPr="00DA67AF">
          <w:rPr>
            <w:webHidden/>
          </w:rPr>
          <w:tab/>
        </w:r>
        <w:r w:rsidRPr="00DA67AF">
          <w:rPr>
            <w:webHidden/>
          </w:rPr>
          <w:fldChar w:fldCharType="begin"/>
        </w:r>
        <w:r w:rsidRPr="00DA67AF">
          <w:rPr>
            <w:webHidden/>
          </w:rPr>
          <w:instrText xml:space="preserve"> PAGEREF _Toc124946438 \h </w:instrText>
        </w:r>
        <w:r w:rsidRPr="00DA67AF">
          <w:rPr>
            <w:webHidden/>
          </w:rPr>
        </w:r>
        <w:r w:rsidRPr="00DA67AF">
          <w:rPr>
            <w:webHidden/>
          </w:rPr>
          <w:fldChar w:fldCharType="separate"/>
        </w:r>
        <w:r>
          <w:rPr>
            <w:webHidden/>
          </w:rPr>
          <w:t>19</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39" w:history="1">
        <w:r w:rsidRPr="00DA67AF">
          <w:rPr>
            <w:rStyle w:val="Hyperlink"/>
            <w:color w:val="auto"/>
          </w:rPr>
          <w:t>5.5. Chương trình quản lý và giám sát môi trường của chủ dự án</w:t>
        </w:r>
        <w:r w:rsidRPr="00DA67AF">
          <w:rPr>
            <w:webHidden/>
          </w:rPr>
          <w:tab/>
        </w:r>
        <w:r w:rsidRPr="00DA67AF">
          <w:rPr>
            <w:webHidden/>
          </w:rPr>
          <w:fldChar w:fldCharType="begin"/>
        </w:r>
        <w:r w:rsidRPr="00DA67AF">
          <w:rPr>
            <w:webHidden/>
          </w:rPr>
          <w:instrText xml:space="preserve"> PAGEREF _Toc124946439 \h </w:instrText>
        </w:r>
        <w:r w:rsidRPr="00DA67AF">
          <w:rPr>
            <w:webHidden/>
          </w:rPr>
        </w:r>
        <w:r w:rsidRPr="00DA67AF">
          <w:rPr>
            <w:webHidden/>
          </w:rPr>
          <w:fldChar w:fldCharType="separate"/>
        </w:r>
        <w:r>
          <w:rPr>
            <w:webHidden/>
          </w:rPr>
          <w:t>20</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40" w:history="1">
        <w:r w:rsidRPr="00DA67AF">
          <w:rPr>
            <w:rStyle w:val="Hyperlink"/>
            <w:color w:val="auto"/>
          </w:rPr>
          <w:t>5.5.1. Chương trình quản lý môi trường</w:t>
        </w:r>
        <w:r w:rsidRPr="00DA67AF">
          <w:rPr>
            <w:webHidden/>
          </w:rPr>
          <w:tab/>
        </w:r>
        <w:r w:rsidRPr="00DA67AF">
          <w:rPr>
            <w:webHidden/>
          </w:rPr>
          <w:fldChar w:fldCharType="begin"/>
        </w:r>
        <w:r w:rsidRPr="00DA67AF">
          <w:rPr>
            <w:webHidden/>
          </w:rPr>
          <w:instrText xml:space="preserve"> PAGEREF _Toc124946440 \h </w:instrText>
        </w:r>
        <w:r w:rsidRPr="00DA67AF">
          <w:rPr>
            <w:webHidden/>
          </w:rPr>
        </w:r>
        <w:r w:rsidRPr="00DA67AF">
          <w:rPr>
            <w:webHidden/>
          </w:rPr>
          <w:fldChar w:fldCharType="separate"/>
        </w:r>
        <w:r>
          <w:rPr>
            <w:webHidden/>
          </w:rPr>
          <w:t>20</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41" w:history="1">
        <w:r w:rsidRPr="00DA67AF">
          <w:rPr>
            <w:rStyle w:val="Hyperlink"/>
            <w:color w:val="auto"/>
          </w:rPr>
          <w:t>5.5.2. Chương trình giám sát môi trường</w:t>
        </w:r>
        <w:r w:rsidRPr="00DA67AF">
          <w:rPr>
            <w:webHidden/>
          </w:rPr>
          <w:tab/>
        </w:r>
        <w:r w:rsidRPr="00DA67AF">
          <w:rPr>
            <w:webHidden/>
          </w:rPr>
          <w:fldChar w:fldCharType="begin"/>
        </w:r>
        <w:r w:rsidRPr="00DA67AF">
          <w:rPr>
            <w:webHidden/>
          </w:rPr>
          <w:instrText xml:space="preserve"> PAGEREF _Toc124946441 \h </w:instrText>
        </w:r>
        <w:r w:rsidRPr="00DA67AF">
          <w:rPr>
            <w:webHidden/>
          </w:rPr>
        </w:r>
        <w:r w:rsidRPr="00DA67AF">
          <w:rPr>
            <w:webHidden/>
          </w:rPr>
          <w:fldChar w:fldCharType="separate"/>
        </w:r>
        <w:r>
          <w:rPr>
            <w:webHidden/>
          </w:rPr>
          <w:t>20</w:t>
        </w:r>
        <w:r w:rsidRPr="00DA67AF">
          <w:rPr>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442" w:history="1">
        <w:r w:rsidRPr="00DA67AF">
          <w:rPr>
            <w:rStyle w:val="Hyperlink"/>
            <w:color w:val="auto"/>
          </w:rPr>
          <w:t>CHƯƠNG 1. THÔNG TIN VỀ DỰ ÁN</w:t>
        </w:r>
        <w:r w:rsidRPr="00DA67AF">
          <w:rPr>
            <w:webHidden/>
          </w:rPr>
          <w:tab/>
        </w:r>
        <w:r w:rsidRPr="00DA67AF">
          <w:rPr>
            <w:webHidden/>
          </w:rPr>
          <w:fldChar w:fldCharType="begin"/>
        </w:r>
        <w:r w:rsidRPr="00DA67AF">
          <w:rPr>
            <w:webHidden/>
          </w:rPr>
          <w:instrText xml:space="preserve"> PAGEREF _Toc124946442 \h </w:instrText>
        </w:r>
        <w:r w:rsidRPr="00DA67AF">
          <w:rPr>
            <w:webHidden/>
          </w:rPr>
        </w:r>
        <w:r w:rsidRPr="00DA67AF">
          <w:rPr>
            <w:webHidden/>
          </w:rPr>
          <w:fldChar w:fldCharType="separate"/>
        </w:r>
        <w:r>
          <w:rPr>
            <w:webHidden/>
          </w:rPr>
          <w:t>22</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43" w:history="1">
        <w:r w:rsidRPr="00DA67AF">
          <w:rPr>
            <w:rStyle w:val="Hyperlink"/>
            <w:color w:val="auto"/>
          </w:rPr>
          <w:t>1.1. Thông tin về dự án</w:t>
        </w:r>
        <w:r w:rsidRPr="00DA67AF">
          <w:rPr>
            <w:webHidden/>
          </w:rPr>
          <w:tab/>
        </w:r>
        <w:r w:rsidRPr="00DA67AF">
          <w:rPr>
            <w:webHidden/>
          </w:rPr>
          <w:fldChar w:fldCharType="begin"/>
        </w:r>
        <w:r w:rsidRPr="00DA67AF">
          <w:rPr>
            <w:webHidden/>
          </w:rPr>
          <w:instrText xml:space="preserve"> PAGEREF _Toc124946443 \h </w:instrText>
        </w:r>
        <w:r w:rsidRPr="00DA67AF">
          <w:rPr>
            <w:webHidden/>
          </w:rPr>
        </w:r>
        <w:r w:rsidRPr="00DA67AF">
          <w:rPr>
            <w:webHidden/>
          </w:rPr>
          <w:fldChar w:fldCharType="separate"/>
        </w:r>
        <w:r>
          <w:rPr>
            <w:webHidden/>
          </w:rPr>
          <w:t>22</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44" w:history="1">
        <w:r w:rsidRPr="00DA67AF">
          <w:rPr>
            <w:rStyle w:val="Hyperlink"/>
            <w:color w:val="auto"/>
          </w:rPr>
          <w:t>1.1.1. Tên dự án</w:t>
        </w:r>
        <w:r w:rsidRPr="00DA67AF">
          <w:rPr>
            <w:webHidden/>
          </w:rPr>
          <w:tab/>
        </w:r>
        <w:r w:rsidRPr="00DA67AF">
          <w:rPr>
            <w:webHidden/>
          </w:rPr>
          <w:fldChar w:fldCharType="begin"/>
        </w:r>
        <w:r w:rsidRPr="00DA67AF">
          <w:rPr>
            <w:webHidden/>
          </w:rPr>
          <w:instrText xml:space="preserve"> PAGEREF _Toc124946444 \h </w:instrText>
        </w:r>
        <w:r w:rsidRPr="00DA67AF">
          <w:rPr>
            <w:webHidden/>
          </w:rPr>
        </w:r>
        <w:r w:rsidRPr="00DA67AF">
          <w:rPr>
            <w:webHidden/>
          </w:rPr>
          <w:fldChar w:fldCharType="separate"/>
        </w:r>
        <w:r>
          <w:rPr>
            <w:webHidden/>
          </w:rPr>
          <w:t>22</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45" w:history="1">
        <w:r w:rsidRPr="00DA67AF">
          <w:rPr>
            <w:rStyle w:val="Hyperlink"/>
            <w:color w:val="auto"/>
          </w:rPr>
          <w:t>1.1.2. Tên chủ dự án</w:t>
        </w:r>
        <w:r w:rsidRPr="00DA67AF">
          <w:rPr>
            <w:webHidden/>
          </w:rPr>
          <w:tab/>
        </w:r>
        <w:r w:rsidRPr="00DA67AF">
          <w:rPr>
            <w:webHidden/>
          </w:rPr>
          <w:fldChar w:fldCharType="begin"/>
        </w:r>
        <w:r w:rsidRPr="00DA67AF">
          <w:rPr>
            <w:webHidden/>
          </w:rPr>
          <w:instrText xml:space="preserve"> PAGEREF _Toc124946445 \h </w:instrText>
        </w:r>
        <w:r w:rsidRPr="00DA67AF">
          <w:rPr>
            <w:webHidden/>
          </w:rPr>
        </w:r>
        <w:r w:rsidRPr="00DA67AF">
          <w:rPr>
            <w:webHidden/>
          </w:rPr>
          <w:fldChar w:fldCharType="separate"/>
        </w:r>
        <w:r>
          <w:rPr>
            <w:webHidden/>
          </w:rPr>
          <w:t>22</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46" w:history="1">
        <w:r w:rsidRPr="00DA67AF">
          <w:rPr>
            <w:rStyle w:val="Hyperlink"/>
            <w:color w:val="auto"/>
          </w:rPr>
          <w:t>1.1.3. Vị trí địa lý</w:t>
        </w:r>
        <w:r w:rsidRPr="00DA67AF">
          <w:rPr>
            <w:webHidden/>
          </w:rPr>
          <w:tab/>
        </w:r>
        <w:r w:rsidRPr="00DA67AF">
          <w:rPr>
            <w:webHidden/>
          </w:rPr>
          <w:fldChar w:fldCharType="begin"/>
        </w:r>
        <w:r w:rsidRPr="00DA67AF">
          <w:rPr>
            <w:webHidden/>
          </w:rPr>
          <w:instrText xml:space="preserve"> PAGEREF _Toc124946446 \h </w:instrText>
        </w:r>
        <w:r w:rsidRPr="00DA67AF">
          <w:rPr>
            <w:webHidden/>
          </w:rPr>
        </w:r>
        <w:r w:rsidRPr="00DA67AF">
          <w:rPr>
            <w:webHidden/>
          </w:rPr>
          <w:fldChar w:fldCharType="separate"/>
        </w:r>
        <w:r>
          <w:rPr>
            <w:webHidden/>
          </w:rPr>
          <w:t>22</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47" w:history="1">
        <w:r w:rsidRPr="00DA67AF">
          <w:rPr>
            <w:rStyle w:val="Hyperlink"/>
            <w:color w:val="auto"/>
          </w:rPr>
          <w:t>1.1.4. Hiện trạng quản lý, sử dụng đất, mặt nước của dự án</w:t>
        </w:r>
        <w:r w:rsidRPr="00DA67AF">
          <w:rPr>
            <w:webHidden/>
          </w:rPr>
          <w:tab/>
        </w:r>
        <w:r w:rsidRPr="00DA67AF">
          <w:rPr>
            <w:webHidden/>
          </w:rPr>
          <w:fldChar w:fldCharType="begin"/>
        </w:r>
        <w:r w:rsidRPr="00DA67AF">
          <w:rPr>
            <w:webHidden/>
          </w:rPr>
          <w:instrText xml:space="preserve"> PAGEREF _Toc124946447 \h </w:instrText>
        </w:r>
        <w:r w:rsidRPr="00DA67AF">
          <w:rPr>
            <w:webHidden/>
          </w:rPr>
        </w:r>
        <w:r w:rsidRPr="00DA67AF">
          <w:rPr>
            <w:webHidden/>
          </w:rPr>
          <w:fldChar w:fldCharType="separate"/>
        </w:r>
        <w:r>
          <w:rPr>
            <w:webHidden/>
          </w:rPr>
          <w:t>22</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48" w:history="1">
        <w:r w:rsidRPr="00DA67AF">
          <w:rPr>
            <w:rStyle w:val="Hyperlink"/>
            <w:color w:val="auto"/>
          </w:rPr>
          <w:t>1.1.5. Khoảng cách từ dự án tới khu dân cư và khu vực có yếu tố nhạy cảm về môi trường</w:t>
        </w:r>
        <w:r w:rsidRPr="00DA67AF">
          <w:rPr>
            <w:webHidden/>
          </w:rPr>
          <w:tab/>
        </w:r>
        <w:r w:rsidRPr="00DA67AF">
          <w:rPr>
            <w:webHidden/>
          </w:rPr>
          <w:fldChar w:fldCharType="begin"/>
        </w:r>
        <w:r w:rsidRPr="00DA67AF">
          <w:rPr>
            <w:webHidden/>
          </w:rPr>
          <w:instrText xml:space="preserve"> PAGEREF _Toc124946448 \h </w:instrText>
        </w:r>
        <w:r w:rsidRPr="00DA67AF">
          <w:rPr>
            <w:webHidden/>
          </w:rPr>
        </w:r>
        <w:r w:rsidRPr="00DA67AF">
          <w:rPr>
            <w:webHidden/>
          </w:rPr>
          <w:fldChar w:fldCharType="separate"/>
        </w:r>
        <w:r>
          <w:rPr>
            <w:webHidden/>
          </w:rPr>
          <w:t>23</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49" w:history="1">
        <w:r w:rsidRPr="00DA67AF">
          <w:rPr>
            <w:rStyle w:val="Hyperlink"/>
            <w:color w:val="auto"/>
          </w:rPr>
          <w:t>1.1.6. Mục tiêu, loại hình, quy mô, công suất và công nghệ sản xuất của dự án</w:t>
        </w:r>
        <w:r w:rsidRPr="00DA67AF">
          <w:rPr>
            <w:webHidden/>
          </w:rPr>
          <w:tab/>
        </w:r>
        <w:r w:rsidRPr="00DA67AF">
          <w:rPr>
            <w:webHidden/>
          </w:rPr>
          <w:fldChar w:fldCharType="begin"/>
        </w:r>
        <w:r w:rsidRPr="00DA67AF">
          <w:rPr>
            <w:webHidden/>
          </w:rPr>
          <w:instrText xml:space="preserve"> PAGEREF _Toc124946449 \h </w:instrText>
        </w:r>
        <w:r w:rsidRPr="00DA67AF">
          <w:rPr>
            <w:webHidden/>
          </w:rPr>
        </w:r>
        <w:r w:rsidRPr="00DA67AF">
          <w:rPr>
            <w:webHidden/>
          </w:rPr>
          <w:fldChar w:fldCharType="separate"/>
        </w:r>
        <w:r>
          <w:rPr>
            <w:webHidden/>
          </w:rPr>
          <w:t>23</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50" w:history="1">
        <w:r w:rsidRPr="00DA67AF">
          <w:rPr>
            <w:rStyle w:val="Hyperlink"/>
            <w:color w:val="auto"/>
          </w:rPr>
          <w:t>1.2. Các hạng mục công trình và hoạt động của dự án</w:t>
        </w:r>
        <w:r w:rsidRPr="00DA67AF">
          <w:rPr>
            <w:webHidden/>
          </w:rPr>
          <w:tab/>
        </w:r>
        <w:r w:rsidRPr="00DA67AF">
          <w:rPr>
            <w:webHidden/>
          </w:rPr>
          <w:fldChar w:fldCharType="begin"/>
        </w:r>
        <w:r w:rsidRPr="00DA67AF">
          <w:rPr>
            <w:webHidden/>
          </w:rPr>
          <w:instrText xml:space="preserve"> PAGEREF _Toc124946450 \h </w:instrText>
        </w:r>
        <w:r w:rsidRPr="00DA67AF">
          <w:rPr>
            <w:webHidden/>
          </w:rPr>
        </w:r>
        <w:r w:rsidRPr="00DA67AF">
          <w:rPr>
            <w:webHidden/>
          </w:rPr>
          <w:fldChar w:fldCharType="separate"/>
        </w:r>
        <w:r>
          <w:rPr>
            <w:webHidden/>
          </w:rPr>
          <w:t>26</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51" w:history="1">
        <w:r w:rsidRPr="00DA67AF">
          <w:rPr>
            <w:rStyle w:val="Hyperlink"/>
            <w:color w:val="auto"/>
          </w:rPr>
          <w:t>1.2.1. Hạng mục công trình chính</w:t>
        </w:r>
        <w:r w:rsidRPr="00DA67AF">
          <w:rPr>
            <w:webHidden/>
          </w:rPr>
          <w:tab/>
        </w:r>
        <w:r w:rsidRPr="00DA67AF">
          <w:rPr>
            <w:webHidden/>
          </w:rPr>
          <w:fldChar w:fldCharType="begin"/>
        </w:r>
        <w:r w:rsidRPr="00DA67AF">
          <w:rPr>
            <w:webHidden/>
          </w:rPr>
          <w:instrText xml:space="preserve"> PAGEREF _Toc124946451 \h </w:instrText>
        </w:r>
        <w:r w:rsidRPr="00DA67AF">
          <w:rPr>
            <w:webHidden/>
          </w:rPr>
        </w:r>
        <w:r w:rsidRPr="00DA67AF">
          <w:rPr>
            <w:webHidden/>
          </w:rPr>
          <w:fldChar w:fldCharType="separate"/>
        </w:r>
        <w:r>
          <w:rPr>
            <w:webHidden/>
          </w:rPr>
          <w:t>26</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52" w:history="1">
        <w:r w:rsidRPr="00DA67AF">
          <w:rPr>
            <w:rStyle w:val="Hyperlink"/>
            <w:color w:val="auto"/>
          </w:rPr>
          <w:t>1.2.2. Hạng mục công trình phụ trợ</w:t>
        </w:r>
        <w:r w:rsidRPr="00DA67AF">
          <w:rPr>
            <w:webHidden/>
          </w:rPr>
          <w:tab/>
        </w:r>
        <w:r w:rsidRPr="00DA67AF">
          <w:rPr>
            <w:webHidden/>
          </w:rPr>
          <w:fldChar w:fldCharType="begin"/>
        </w:r>
        <w:r w:rsidRPr="00DA67AF">
          <w:rPr>
            <w:webHidden/>
          </w:rPr>
          <w:instrText xml:space="preserve"> PAGEREF _Toc124946452 \h </w:instrText>
        </w:r>
        <w:r w:rsidRPr="00DA67AF">
          <w:rPr>
            <w:webHidden/>
          </w:rPr>
        </w:r>
        <w:r w:rsidRPr="00DA67AF">
          <w:rPr>
            <w:webHidden/>
          </w:rPr>
          <w:fldChar w:fldCharType="separate"/>
        </w:r>
        <w:r>
          <w:rPr>
            <w:webHidden/>
          </w:rPr>
          <w:t>29</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53" w:history="1">
        <w:r w:rsidRPr="00DA67AF">
          <w:rPr>
            <w:rStyle w:val="Hyperlink"/>
            <w:color w:val="auto"/>
          </w:rPr>
          <w:t>1.2.3. Các hoạt động của dự án</w:t>
        </w:r>
        <w:r w:rsidRPr="00DA67AF">
          <w:rPr>
            <w:webHidden/>
          </w:rPr>
          <w:tab/>
        </w:r>
        <w:r w:rsidRPr="00DA67AF">
          <w:rPr>
            <w:webHidden/>
          </w:rPr>
          <w:fldChar w:fldCharType="begin"/>
        </w:r>
        <w:r w:rsidRPr="00DA67AF">
          <w:rPr>
            <w:webHidden/>
          </w:rPr>
          <w:instrText xml:space="preserve"> PAGEREF _Toc124946453 \h </w:instrText>
        </w:r>
        <w:r w:rsidRPr="00DA67AF">
          <w:rPr>
            <w:webHidden/>
          </w:rPr>
        </w:r>
        <w:r w:rsidRPr="00DA67AF">
          <w:rPr>
            <w:webHidden/>
          </w:rPr>
          <w:fldChar w:fldCharType="separate"/>
        </w:r>
        <w:r>
          <w:rPr>
            <w:webHidden/>
          </w:rPr>
          <w:t>30</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55" w:history="1">
        <w:r w:rsidRPr="00DA67AF">
          <w:rPr>
            <w:rStyle w:val="Hyperlink"/>
            <w:color w:val="auto"/>
          </w:rPr>
          <w:t>1.2.4. Hạng mục công trình xử lý chất thải và bảo vệ môi trường</w:t>
        </w:r>
        <w:r w:rsidRPr="00DA67AF">
          <w:rPr>
            <w:webHidden/>
          </w:rPr>
          <w:tab/>
        </w:r>
        <w:r w:rsidRPr="00DA67AF">
          <w:rPr>
            <w:webHidden/>
          </w:rPr>
          <w:fldChar w:fldCharType="begin"/>
        </w:r>
        <w:r w:rsidRPr="00DA67AF">
          <w:rPr>
            <w:webHidden/>
          </w:rPr>
          <w:instrText xml:space="preserve"> PAGEREF _Toc124946455 \h </w:instrText>
        </w:r>
        <w:r w:rsidRPr="00DA67AF">
          <w:rPr>
            <w:webHidden/>
          </w:rPr>
        </w:r>
        <w:r w:rsidRPr="00DA67AF">
          <w:rPr>
            <w:webHidden/>
          </w:rPr>
          <w:fldChar w:fldCharType="separate"/>
        </w:r>
        <w:r>
          <w:rPr>
            <w:webHidden/>
          </w:rPr>
          <w:t>31</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56" w:history="1">
        <w:r w:rsidRPr="00DA67AF">
          <w:rPr>
            <w:rStyle w:val="Hyperlink"/>
            <w:color w:val="auto"/>
          </w:rPr>
          <w:t>1.2.5. Đánh giá việc lựa chọn công nghệ, hạng mục công trình và hoạt động của dự án đầu tư có khả năng tác động xấu đến môi trường</w:t>
        </w:r>
        <w:r w:rsidRPr="00DA67AF">
          <w:rPr>
            <w:webHidden/>
          </w:rPr>
          <w:tab/>
        </w:r>
        <w:r w:rsidRPr="00DA67AF">
          <w:rPr>
            <w:webHidden/>
          </w:rPr>
          <w:fldChar w:fldCharType="begin"/>
        </w:r>
        <w:r w:rsidRPr="00DA67AF">
          <w:rPr>
            <w:webHidden/>
          </w:rPr>
          <w:instrText xml:space="preserve"> PAGEREF _Toc124946456 \h </w:instrText>
        </w:r>
        <w:r w:rsidRPr="00DA67AF">
          <w:rPr>
            <w:webHidden/>
          </w:rPr>
        </w:r>
        <w:r w:rsidRPr="00DA67AF">
          <w:rPr>
            <w:webHidden/>
          </w:rPr>
          <w:fldChar w:fldCharType="separate"/>
        </w:r>
        <w:r>
          <w:rPr>
            <w:webHidden/>
          </w:rPr>
          <w:t>31</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57" w:history="1">
        <w:r w:rsidRPr="00DA67AF">
          <w:rPr>
            <w:rStyle w:val="Hyperlink"/>
            <w:color w:val="auto"/>
          </w:rPr>
          <w:t>1.3. Nguyên, nhiên, vật liệu, hóa chất sử dụng của dự án; nguồn cung cấp điện, nước và các sản phẩm của dự án</w:t>
        </w:r>
        <w:r w:rsidRPr="00DA67AF">
          <w:rPr>
            <w:webHidden/>
          </w:rPr>
          <w:tab/>
        </w:r>
        <w:r w:rsidRPr="00DA67AF">
          <w:rPr>
            <w:webHidden/>
          </w:rPr>
          <w:fldChar w:fldCharType="begin"/>
        </w:r>
        <w:r w:rsidRPr="00DA67AF">
          <w:rPr>
            <w:webHidden/>
          </w:rPr>
          <w:instrText xml:space="preserve"> PAGEREF _Toc124946457 \h </w:instrText>
        </w:r>
        <w:r w:rsidRPr="00DA67AF">
          <w:rPr>
            <w:webHidden/>
          </w:rPr>
        </w:r>
        <w:r w:rsidRPr="00DA67AF">
          <w:rPr>
            <w:webHidden/>
          </w:rPr>
          <w:fldChar w:fldCharType="separate"/>
        </w:r>
        <w:r>
          <w:rPr>
            <w:webHidden/>
          </w:rPr>
          <w:t>32</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58" w:history="1">
        <w:r w:rsidRPr="00DA67AF">
          <w:rPr>
            <w:rStyle w:val="Hyperlink"/>
            <w:color w:val="auto"/>
          </w:rPr>
          <w:t>1.3.1. Giai đoạn thi công xây dựng</w:t>
        </w:r>
        <w:r w:rsidRPr="00DA67AF">
          <w:rPr>
            <w:webHidden/>
          </w:rPr>
          <w:tab/>
        </w:r>
        <w:r w:rsidRPr="00DA67AF">
          <w:rPr>
            <w:webHidden/>
          </w:rPr>
          <w:fldChar w:fldCharType="begin"/>
        </w:r>
        <w:r w:rsidRPr="00DA67AF">
          <w:rPr>
            <w:webHidden/>
          </w:rPr>
          <w:instrText xml:space="preserve"> PAGEREF _Toc124946458 \h </w:instrText>
        </w:r>
        <w:r w:rsidRPr="00DA67AF">
          <w:rPr>
            <w:webHidden/>
          </w:rPr>
        </w:r>
        <w:r w:rsidRPr="00DA67AF">
          <w:rPr>
            <w:webHidden/>
          </w:rPr>
          <w:fldChar w:fldCharType="separate"/>
        </w:r>
        <w:r>
          <w:rPr>
            <w:webHidden/>
          </w:rPr>
          <w:t>32</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60" w:history="1">
        <w:r w:rsidRPr="00DA67AF">
          <w:rPr>
            <w:rStyle w:val="Hyperlink"/>
            <w:color w:val="auto"/>
          </w:rPr>
          <w:t>1.3.2. Giai đoạn hoạt động</w:t>
        </w:r>
        <w:r w:rsidRPr="00DA67AF">
          <w:rPr>
            <w:webHidden/>
          </w:rPr>
          <w:tab/>
        </w:r>
        <w:r w:rsidRPr="00DA67AF">
          <w:rPr>
            <w:webHidden/>
          </w:rPr>
          <w:fldChar w:fldCharType="begin"/>
        </w:r>
        <w:r w:rsidRPr="00DA67AF">
          <w:rPr>
            <w:webHidden/>
          </w:rPr>
          <w:instrText xml:space="preserve"> PAGEREF _Toc124946460 \h </w:instrText>
        </w:r>
        <w:r w:rsidRPr="00DA67AF">
          <w:rPr>
            <w:webHidden/>
          </w:rPr>
        </w:r>
        <w:r w:rsidRPr="00DA67AF">
          <w:rPr>
            <w:webHidden/>
          </w:rPr>
          <w:fldChar w:fldCharType="separate"/>
        </w:r>
        <w:r>
          <w:rPr>
            <w:webHidden/>
          </w:rPr>
          <w:t>33</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62" w:history="1">
        <w:r w:rsidRPr="00DA67AF">
          <w:rPr>
            <w:rStyle w:val="Hyperlink"/>
            <w:color w:val="auto"/>
          </w:rPr>
          <w:t>1.3.3. Sản phẩm của Dự án</w:t>
        </w:r>
        <w:r w:rsidRPr="00DA67AF">
          <w:rPr>
            <w:webHidden/>
          </w:rPr>
          <w:tab/>
        </w:r>
        <w:r w:rsidRPr="00DA67AF">
          <w:rPr>
            <w:webHidden/>
          </w:rPr>
          <w:fldChar w:fldCharType="begin"/>
        </w:r>
        <w:r w:rsidRPr="00DA67AF">
          <w:rPr>
            <w:webHidden/>
          </w:rPr>
          <w:instrText xml:space="preserve"> PAGEREF _Toc124946462 \h </w:instrText>
        </w:r>
        <w:r w:rsidRPr="00DA67AF">
          <w:rPr>
            <w:webHidden/>
          </w:rPr>
        </w:r>
        <w:r w:rsidRPr="00DA67AF">
          <w:rPr>
            <w:webHidden/>
          </w:rPr>
          <w:fldChar w:fldCharType="separate"/>
        </w:r>
        <w:r>
          <w:rPr>
            <w:webHidden/>
          </w:rPr>
          <w:t>34</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63" w:history="1">
        <w:r w:rsidRPr="00DA67AF">
          <w:rPr>
            <w:rStyle w:val="Hyperlink"/>
            <w:color w:val="auto"/>
          </w:rPr>
          <w:t>1.4. Công nghệ sản xuất, vận hành</w:t>
        </w:r>
        <w:r w:rsidRPr="00DA67AF">
          <w:rPr>
            <w:webHidden/>
          </w:rPr>
          <w:tab/>
        </w:r>
        <w:r w:rsidRPr="00DA67AF">
          <w:rPr>
            <w:webHidden/>
          </w:rPr>
          <w:fldChar w:fldCharType="begin"/>
        </w:r>
        <w:r w:rsidRPr="00DA67AF">
          <w:rPr>
            <w:webHidden/>
          </w:rPr>
          <w:instrText xml:space="preserve"> PAGEREF _Toc124946463 \h </w:instrText>
        </w:r>
        <w:r w:rsidRPr="00DA67AF">
          <w:rPr>
            <w:webHidden/>
          </w:rPr>
        </w:r>
        <w:r w:rsidRPr="00DA67AF">
          <w:rPr>
            <w:webHidden/>
          </w:rPr>
          <w:fldChar w:fldCharType="separate"/>
        </w:r>
        <w:r>
          <w:rPr>
            <w:webHidden/>
          </w:rPr>
          <w:t>35</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66" w:history="1">
        <w:r w:rsidRPr="00DA67AF">
          <w:rPr>
            <w:rStyle w:val="Hyperlink"/>
            <w:color w:val="auto"/>
          </w:rPr>
          <w:t>1.5. Biện pháp tổ chức thi công</w:t>
        </w:r>
        <w:r w:rsidRPr="00DA67AF">
          <w:rPr>
            <w:webHidden/>
          </w:rPr>
          <w:tab/>
        </w:r>
        <w:r w:rsidRPr="00DA67AF">
          <w:rPr>
            <w:webHidden/>
          </w:rPr>
          <w:fldChar w:fldCharType="begin"/>
        </w:r>
        <w:r w:rsidRPr="00DA67AF">
          <w:rPr>
            <w:webHidden/>
          </w:rPr>
          <w:instrText xml:space="preserve"> PAGEREF _Toc124946466 \h </w:instrText>
        </w:r>
        <w:r w:rsidRPr="00DA67AF">
          <w:rPr>
            <w:webHidden/>
          </w:rPr>
        </w:r>
        <w:r w:rsidRPr="00DA67AF">
          <w:rPr>
            <w:webHidden/>
          </w:rPr>
          <w:fldChar w:fldCharType="separate"/>
        </w:r>
        <w:r>
          <w:rPr>
            <w:webHidden/>
          </w:rPr>
          <w:t>37</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67" w:history="1">
        <w:r w:rsidRPr="00DA67AF">
          <w:rPr>
            <w:rStyle w:val="Hyperlink"/>
            <w:color w:val="auto"/>
          </w:rPr>
          <w:t>1.5.1. Thi cụng cải tạo, lắp mới cụng nghệ:</w:t>
        </w:r>
        <w:r w:rsidRPr="00DA67AF">
          <w:rPr>
            <w:webHidden/>
          </w:rPr>
          <w:tab/>
        </w:r>
        <w:r w:rsidRPr="00DA67AF">
          <w:rPr>
            <w:webHidden/>
          </w:rPr>
          <w:fldChar w:fldCharType="begin"/>
        </w:r>
        <w:r w:rsidRPr="00DA67AF">
          <w:rPr>
            <w:webHidden/>
          </w:rPr>
          <w:instrText xml:space="preserve"> PAGEREF _Toc124946467 \h </w:instrText>
        </w:r>
        <w:r w:rsidRPr="00DA67AF">
          <w:rPr>
            <w:webHidden/>
          </w:rPr>
        </w:r>
        <w:r w:rsidRPr="00DA67AF">
          <w:rPr>
            <w:webHidden/>
          </w:rPr>
          <w:fldChar w:fldCharType="separate"/>
        </w:r>
        <w:r>
          <w:rPr>
            <w:webHidden/>
          </w:rPr>
          <w:t>37</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68" w:history="1">
        <w:r w:rsidRPr="00DA67AF">
          <w:rPr>
            <w:rStyle w:val="Hyperlink"/>
            <w:color w:val="auto"/>
          </w:rPr>
          <w:t>1.5.2. Thi cụng công tác đất</w:t>
        </w:r>
        <w:r w:rsidRPr="00DA67AF">
          <w:rPr>
            <w:webHidden/>
          </w:rPr>
          <w:tab/>
        </w:r>
        <w:r w:rsidRPr="00DA67AF">
          <w:rPr>
            <w:webHidden/>
          </w:rPr>
          <w:fldChar w:fldCharType="begin"/>
        </w:r>
        <w:r w:rsidRPr="00DA67AF">
          <w:rPr>
            <w:webHidden/>
          </w:rPr>
          <w:instrText xml:space="preserve"> PAGEREF _Toc124946468 \h </w:instrText>
        </w:r>
        <w:r w:rsidRPr="00DA67AF">
          <w:rPr>
            <w:webHidden/>
          </w:rPr>
        </w:r>
        <w:r w:rsidRPr="00DA67AF">
          <w:rPr>
            <w:webHidden/>
          </w:rPr>
          <w:fldChar w:fldCharType="separate"/>
        </w:r>
        <w:r>
          <w:rPr>
            <w:webHidden/>
          </w:rPr>
          <w:t>38</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69" w:history="1">
        <w:r w:rsidRPr="00DA67AF">
          <w:rPr>
            <w:rStyle w:val="Hyperlink"/>
            <w:color w:val="auto"/>
          </w:rPr>
          <w:t>1.5.3. Thi công công tác lắp đặt ống:</w:t>
        </w:r>
        <w:r w:rsidRPr="00DA67AF">
          <w:rPr>
            <w:webHidden/>
          </w:rPr>
          <w:tab/>
        </w:r>
        <w:r w:rsidRPr="00DA67AF">
          <w:rPr>
            <w:webHidden/>
          </w:rPr>
          <w:fldChar w:fldCharType="begin"/>
        </w:r>
        <w:r w:rsidRPr="00DA67AF">
          <w:rPr>
            <w:webHidden/>
          </w:rPr>
          <w:instrText xml:space="preserve"> PAGEREF _Toc124946469 \h </w:instrText>
        </w:r>
        <w:r w:rsidRPr="00DA67AF">
          <w:rPr>
            <w:webHidden/>
          </w:rPr>
        </w:r>
        <w:r w:rsidRPr="00DA67AF">
          <w:rPr>
            <w:webHidden/>
          </w:rPr>
          <w:fldChar w:fldCharType="separate"/>
        </w:r>
        <w:r>
          <w:rPr>
            <w:webHidden/>
          </w:rPr>
          <w:t>39</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70" w:history="1">
        <w:r w:rsidRPr="00DA67AF">
          <w:rPr>
            <w:rStyle w:val="Hyperlink"/>
            <w:color w:val="auto"/>
          </w:rPr>
          <w:t>1.5.4. Công tác lấp đất</w:t>
        </w:r>
        <w:r w:rsidRPr="00DA67AF">
          <w:rPr>
            <w:webHidden/>
          </w:rPr>
          <w:tab/>
        </w:r>
        <w:r w:rsidRPr="00DA67AF">
          <w:rPr>
            <w:webHidden/>
          </w:rPr>
          <w:fldChar w:fldCharType="begin"/>
        </w:r>
        <w:r w:rsidRPr="00DA67AF">
          <w:rPr>
            <w:webHidden/>
          </w:rPr>
          <w:instrText xml:space="preserve"> PAGEREF _Toc124946470 \h </w:instrText>
        </w:r>
        <w:r w:rsidRPr="00DA67AF">
          <w:rPr>
            <w:webHidden/>
          </w:rPr>
        </w:r>
        <w:r w:rsidRPr="00DA67AF">
          <w:rPr>
            <w:webHidden/>
          </w:rPr>
          <w:fldChar w:fldCharType="separate"/>
        </w:r>
        <w:r>
          <w:rPr>
            <w:webHidden/>
          </w:rPr>
          <w:t>40</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71" w:history="1">
        <w:r w:rsidRPr="00DA67AF">
          <w:rPr>
            <w:rStyle w:val="Hyperlink"/>
            <w:color w:val="auto"/>
          </w:rPr>
          <w:t>1.5.5 Thử áp lực và khử trùng súc xã tuyến ống</w:t>
        </w:r>
        <w:r w:rsidRPr="00DA67AF">
          <w:rPr>
            <w:webHidden/>
          </w:rPr>
          <w:tab/>
        </w:r>
        <w:r w:rsidRPr="00DA67AF">
          <w:rPr>
            <w:webHidden/>
          </w:rPr>
          <w:fldChar w:fldCharType="begin"/>
        </w:r>
        <w:r w:rsidRPr="00DA67AF">
          <w:rPr>
            <w:webHidden/>
          </w:rPr>
          <w:instrText xml:space="preserve"> PAGEREF _Toc124946471 \h </w:instrText>
        </w:r>
        <w:r w:rsidRPr="00DA67AF">
          <w:rPr>
            <w:webHidden/>
          </w:rPr>
        </w:r>
        <w:r w:rsidRPr="00DA67AF">
          <w:rPr>
            <w:webHidden/>
          </w:rPr>
          <w:fldChar w:fldCharType="separate"/>
        </w:r>
        <w:r>
          <w:rPr>
            <w:webHidden/>
          </w:rPr>
          <w:t>40</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72" w:history="1">
        <w:r w:rsidRPr="00DA67AF">
          <w:rPr>
            <w:rStyle w:val="Hyperlink"/>
            <w:color w:val="auto"/>
          </w:rPr>
          <w:t>1.5.9. Danh mục máy móc, thiết bị</w:t>
        </w:r>
        <w:r w:rsidRPr="00DA67AF">
          <w:rPr>
            <w:webHidden/>
          </w:rPr>
          <w:tab/>
        </w:r>
        <w:r w:rsidRPr="00DA67AF">
          <w:rPr>
            <w:webHidden/>
          </w:rPr>
          <w:fldChar w:fldCharType="begin"/>
        </w:r>
        <w:r w:rsidRPr="00DA67AF">
          <w:rPr>
            <w:webHidden/>
          </w:rPr>
          <w:instrText xml:space="preserve"> PAGEREF _Toc124946472 \h </w:instrText>
        </w:r>
        <w:r w:rsidRPr="00DA67AF">
          <w:rPr>
            <w:webHidden/>
          </w:rPr>
        </w:r>
        <w:r w:rsidRPr="00DA67AF">
          <w:rPr>
            <w:webHidden/>
          </w:rPr>
          <w:fldChar w:fldCharType="separate"/>
        </w:r>
        <w:r>
          <w:rPr>
            <w:webHidden/>
          </w:rPr>
          <w:t>41</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73" w:history="1">
        <w:r w:rsidRPr="00DA67AF">
          <w:rPr>
            <w:rStyle w:val="Hyperlink"/>
            <w:color w:val="auto"/>
          </w:rPr>
          <w:t>1.6. Tiến độ, tổng mức đầu tư, tổ chức quản lý và thực hiện dự án</w:t>
        </w:r>
        <w:r w:rsidRPr="00DA67AF">
          <w:rPr>
            <w:webHidden/>
          </w:rPr>
          <w:tab/>
        </w:r>
        <w:r w:rsidRPr="00DA67AF">
          <w:rPr>
            <w:webHidden/>
          </w:rPr>
          <w:fldChar w:fldCharType="begin"/>
        </w:r>
        <w:r w:rsidRPr="00DA67AF">
          <w:rPr>
            <w:webHidden/>
          </w:rPr>
          <w:instrText xml:space="preserve"> PAGEREF _Toc124946473 \h </w:instrText>
        </w:r>
        <w:r w:rsidRPr="00DA67AF">
          <w:rPr>
            <w:webHidden/>
          </w:rPr>
        </w:r>
        <w:r w:rsidRPr="00DA67AF">
          <w:rPr>
            <w:webHidden/>
          </w:rPr>
          <w:fldChar w:fldCharType="separate"/>
        </w:r>
        <w:r>
          <w:rPr>
            <w:webHidden/>
          </w:rPr>
          <w:t>41</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74" w:history="1">
        <w:r w:rsidRPr="00DA67AF">
          <w:rPr>
            <w:rStyle w:val="Hyperlink"/>
            <w:color w:val="auto"/>
          </w:rPr>
          <w:t>1.6.1. Tiến độ dự án</w:t>
        </w:r>
        <w:r w:rsidRPr="00DA67AF">
          <w:rPr>
            <w:webHidden/>
          </w:rPr>
          <w:tab/>
        </w:r>
        <w:r w:rsidRPr="00DA67AF">
          <w:rPr>
            <w:webHidden/>
          </w:rPr>
          <w:fldChar w:fldCharType="begin"/>
        </w:r>
        <w:r w:rsidRPr="00DA67AF">
          <w:rPr>
            <w:webHidden/>
          </w:rPr>
          <w:instrText xml:space="preserve"> PAGEREF _Toc124946474 \h </w:instrText>
        </w:r>
        <w:r w:rsidRPr="00DA67AF">
          <w:rPr>
            <w:webHidden/>
          </w:rPr>
        </w:r>
        <w:r w:rsidRPr="00DA67AF">
          <w:rPr>
            <w:webHidden/>
          </w:rPr>
          <w:fldChar w:fldCharType="separate"/>
        </w:r>
        <w:r>
          <w:rPr>
            <w:webHidden/>
          </w:rPr>
          <w:t>41</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75" w:history="1">
        <w:r w:rsidRPr="00DA67AF">
          <w:rPr>
            <w:rStyle w:val="Hyperlink"/>
            <w:color w:val="auto"/>
          </w:rPr>
          <w:t>1.6.2. Tổng mức đầu tư</w:t>
        </w:r>
        <w:r w:rsidRPr="00DA67AF">
          <w:rPr>
            <w:webHidden/>
          </w:rPr>
          <w:tab/>
        </w:r>
        <w:r w:rsidRPr="00DA67AF">
          <w:rPr>
            <w:webHidden/>
          </w:rPr>
          <w:fldChar w:fldCharType="begin"/>
        </w:r>
        <w:r w:rsidRPr="00DA67AF">
          <w:rPr>
            <w:webHidden/>
          </w:rPr>
          <w:instrText xml:space="preserve"> PAGEREF _Toc124946475 \h </w:instrText>
        </w:r>
        <w:r w:rsidRPr="00DA67AF">
          <w:rPr>
            <w:webHidden/>
          </w:rPr>
        </w:r>
        <w:r w:rsidRPr="00DA67AF">
          <w:rPr>
            <w:webHidden/>
          </w:rPr>
          <w:fldChar w:fldCharType="separate"/>
        </w:r>
        <w:r>
          <w:rPr>
            <w:webHidden/>
          </w:rPr>
          <w:t>41</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76" w:history="1">
        <w:r w:rsidRPr="00DA67AF">
          <w:rPr>
            <w:rStyle w:val="Hyperlink"/>
            <w:color w:val="auto"/>
          </w:rPr>
          <w:t>1.6.3. Tổ chức quản lý và thực hiện dự án</w:t>
        </w:r>
        <w:r w:rsidRPr="00DA67AF">
          <w:rPr>
            <w:webHidden/>
          </w:rPr>
          <w:tab/>
        </w:r>
        <w:r w:rsidRPr="00DA67AF">
          <w:rPr>
            <w:webHidden/>
          </w:rPr>
          <w:fldChar w:fldCharType="begin"/>
        </w:r>
        <w:r w:rsidRPr="00DA67AF">
          <w:rPr>
            <w:webHidden/>
          </w:rPr>
          <w:instrText xml:space="preserve"> PAGEREF _Toc124946476 \h </w:instrText>
        </w:r>
        <w:r w:rsidRPr="00DA67AF">
          <w:rPr>
            <w:webHidden/>
          </w:rPr>
        </w:r>
        <w:r w:rsidRPr="00DA67AF">
          <w:rPr>
            <w:webHidden/>
          </w:rPr>
          <w:fldChar w:fldCharType="separate"/>
        </w:r>
        <w:r>
          <w:rPr>
            <w:webHidden/>
          </w:rPr>
          <w:t>42</w:t>
        </w:r>
        <w:r w:rsidRPr="00DA67AF">
          <w:rPr>
            <w:webHidden/>
          </w:rPr>
          <w:fldChar w:fldCharType="end"/>
        </w:r>
      </w:hyperlink>
    </w:p>
    <w:p w:rsidR="00DA67AF" w:rsidRPr="00DA67AF" w:rsidRDefault="00DA67AF" w:rsidP="00DA67AF">
      <w:pPr>
        <w:pStyle w:val="TOC2"/>
        <w:jc w:val="both"/>
        <w:rPr>
          <w:rFonts w:asciiTheme="minorHAnsi" w:hAnsiTheme="minorHAnsi"/>
          <w:b w:val="0"/>
          <w:sz w:val="22"/>
        </w:rPr>
      </w:pPr>
      <w:hyperlink w:anchor="_Toc124946477" w:history="1">
        <w:r w:rsidRPr="00DA67AF">
          <w:rPr>
            <w:rStyle w:val="Hyperlink"/>
            <w:color w:val="auto"/>
          </w:rPr>
          <w:t>CHƯƠNG 2. ĐIỀU KIỆN TỰ NHIÊN, KINH TẾ - XÃ HỘI VÀ HIỆN TRẠNG MÔI TRƯỜNG KHU VỰC THỰC HIỆN DỰ ÁN</w:t>
        </w:r>
        <w:r w:rsidRPr="00DA67AF">
          <w:rPr>
            <w:webHidden/>
          </w:rPr>
          <w:tab/>
        </w:r>
        <w:r w:rsidRPr="00DA67AF">
          <w:rPr>
            <w:webHidden/>
          </w:rPr>
          <w:fldChar w:fldCharType="begin"/>
        </w:r>
        <w:r w:rsidRPr="00DA67AF">
          <w:rPr>
            <w:webHidden/>
          </w:rPr>
          <w:instrText xml:space="preserve"> PAGEREF _Toc124946477 \h </w:instrText>
        </w:r>
        <w:r w:rsidRPr="00DA67AF">
          <w:rPr>
            <w:webHidden/>
          </w:rPr>
        </w:r>
        <w:r w:rsidRPr="00DA67AF">
          <w:rPr>
            <w:webHidden/>
          </w:rPr>
          <w:fldChar w:fldCharType="separate"/>
        </w:r>
        <w:r>
          <w:rPr>
            <w:webHidden/>
          </w:rPr>
          <w:t>43</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78" w:history="1">
        <w:r w:rsidRPr="00DA67AF">
          <w:rPr>
            <w:rStyle w:val="Hyperlink"/>
            <w:color w:val="auto"/>
          </w:rPr>
          <w:t>2.1. Điều kiện tự nhiên, kinh tế - xã hội</w:t>
        </w:r>
        <w:r w:rsidRPr="00DA67AF">
          <w:rPr>
            <w:webHidden/>
          </w:rPr>
          <w:tab/>
        </w:r>
        <w:r w:rsidRPr="00DA67AF">
          <w:rPr>
            <w:webHidden/>
          </w:rPr>
          <w:fldChar w:fldCharType="begin"/>
        </w:r>
        <w:r w:rsidRPr="00DA67AF">
          <w:rPr>
            <w:webHidden/>
          </w:rPr>
          <w:instrText xml:space="preserve"> PAGEREF _Toc124946478 \h </w:instrText>
        </w:r>
        <w:r w:rsidRPr="00DA67AF">
          <w:rPr>
            <w:webHidden/>
          </w:rPr>
        </w:r>
        <w:r w:rsidRPr="00DA67AF">
          <w:rPr>
            <w:webHidden/>
          </w:rPr>
          <w:fldChar w:fldCharType="separate"/>
        </w:r>
        <w:r>
          <w:rPr>
            <w:webHidden/>
          </w:rPr>
          <w:t>43</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79" w:history="1">
        <w:r w:rsidRPr="00DA67AF">
          <w:rPr>
            <w:rStyle w:val="Hyperlink"/>
            <w:color w:val="auto"/>
          </w:rPr>
          <w:t>2.1.1. Tổng hợp dữ liệu về các điều kiện tự nhiên khu vực triển khai dự án</w:t>
        </w:r>
        <w:r w:rsidRPr="00DA67AF">
          <w:rPr>
            <w:webHidden/>
          </w:rPr>
          <w:tab/>
        </w:r>
        <w:r w:rsidRPr="00DA67AF">
          <w:rPr>
            <w:webHidden/>
          </w:rPr>
          <w:fldChar w:fldCharType="begin"/>
        </w:r>
        <w:r w:rsidRPr="00DA67AF">
          <w:rPr>
            <w:webHidden/>
          </w:rPr>
          <w:instrText xml:space="preserve"> PAGEREF _Toc124946479 \h </w:instrText>
        </w:r>
        <w:r w:rsidRPr="00DA67AF">
          <w:rPr>
            <w:webHidden/>
          </w:rPr>
        </w:r>
        <w:r w:rsidRPr="00DA67AF">
          <w:rPr>
            <w:webHidden/>
          </w:rPr>
          <w:fldChar w:fldCharType="separate"/>
        </w:r>
        <w:r>
          <w:rPr>
            <w:webHidden/>
          </w:rPr>
          <w:t>43</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80" w:history="1">
        <w:r w:rsidRPr="00DA67AF">
          <w:rPr>
            <w:rStyle w:val="Hyperlink"/>
            <w:color w:val="auto"/>
          </w:rPr>
          <w:t>2.1.2. Tóm tắt điều kiện kinh tế - xã hội thị xã Quảng Trị</w:t>
        </w:r>
        <w:r w:rsidRPr="00DA67AF">
          <w:rPr>
            <w:webHidden/>
          </w:rPr>
          <w:tab/>
        </w:r>
        <w:r w:rsidRPr="00DA67AF">
          <w:rPr>
            <w:webHidden/>
          </w:rPr>
          <w:fldChar w:fldCharType="begin"/>
        </w:r>
        <w:r w:rsidRPr="00DA67AF">
          <w:rPr>
            <w:webHidden/>
          </w:rPr>
          <w:instrText xml:space="preserve"> PAGEREF _Toc124946480 \h </w:instrText>
        </w:r>
        <w:r w:rsidRPr="00DA67AF">
          <w:rPr>
            <w:webHidden/>
          </w:rPr>
        </w:r>
        <w:r w:rsidRPr="00DA67AF">
          <w:rPr>
            <w:webHidden/>
          </w:rPr>
          <w:fldChar w:fldCharType="separate"/>
        </w:r>
        <w:r>
          <w:rPr>
            <w:webHidden/>
          </w:rPr>
          <w:t>46</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81" w:history="1">
        <w:r w:rsidRPr="00DA67AF">
          <w:rPr>
            <w:rStyle w:val="Hyperlink"/>
            <w:color w:val="auto"/>
          </w:rPr>
          <w:t>2.1.3. Nhận dạng các đối tượng bị tác động, yếu tố nhạy cảm về môi trường khu vực thực hiện dự án</w:t>
        </w:r>
        <w:r w:rsidRPr="00DA67AF">
          <w:rPr>
            <w:webHidden/>
          </w:rPr>
          <w:tab/>
        </w:r>
        <w:r w:rsidRPr="00DA67AF">
          <w:rPr>
            <w:webHidden/>
          </w:rPr>
          <w:fldChar w:fldCharType="begin"/>
        </w:r>
        <w:r w:rsidRPr="00DA67AF">
          <w:rPr>
            <w:webHidden/>
          </w:rPr>
          <w:instrText xml:space="preserve"> PAGEREF _Toc124946481 \h </w:instrText>
        </w:r>
        <w:r w:rsidRPr="00DA67AF">
          <w:rPr>
            <w:webHidden/>
          </w:rPr>
        </w:r>
        <w:r w:rsidRPr="00DA67AF">
          <w:rPr>
            <w:webHidden/>
          </w:rPr>
          <w:fldChar w:fldCharType="separate"/>
        </w:r>
        <w:r>
          <w:rPr>
            <w:webHidden/>
          </w:rPr>
          <w:t>47</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82" w:history="1">
        <w:r w:rsidRPr="00DA67AF">
          <w:rPr>
            <w:rStyle w:val="Hyperlink"/>
            <w:color w:val="auto"/>
          </w:rPr>
          <w:t>2.2. Hiện trạng chất lượng môi trường và đa dạng sinh học khu vực thực hiện dự án</w:t>
        </w:r>
        <w:r w:rsidRPr="00DA67AF">
          <w:rPr>
            <w:webHidden/>
          </w:rPr>
          <w:tab/>
        </w:r>
        <w:r w:rsidRPr="00DA67AF">
          <w:rPr>
            <w:webHidden/>
          </w:rPr>
          <w:fldChar w:fldCharType="begin"/>
        </w:r>
        <w:r w:rsidRPr="00DA67AF">
          <w:rPr>
            <w:webHidden/>
          </w:rPr>
          <w:instrText xml:space="preserve"> PAGEREF _Toc124946482 \h </w:instrText>
        </w:r>
        <w:r w:rsidRPr="00DA67AF">
          <w:rPr>
            <w:webHidden/>
          </w:rPr>
        </w:r>
        <w:r w:rsidRPr="00DA67AF">
          <w:rPr>
            <w:webHidden/>
          </w:rPr>
          <w:fldChar w:fldCharType="separate"/>
        </w:r>
        <w:r>
          <w:rPr>
            <w:webHidden/>
          </w:rPr>
          <w:t>48</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83" w:history="1">
        <w:r w:rsidRPr="00DA67AF">
          <w:rPr>
            <w:rStyle w:val="Hyperlink"/>
            <w:color w:val="auto"/>
          </w:rPr>
          <w:t>2.2.1. Đánh giá hiện trạng các thành phần môi trường</w:t>
        </w:r>
        <w:r w:rsidRPr="00DA67AF">
          <w:rPr>
            <w:webHidden/>
          </w:rPr>
          <w:tab/>
        </w:r>
        <w:r w:rsidRPr="00DA67AF">
          <w:rPr>
            <w:webHidden/>
          </w:rPr>
          <w:fldChar w:fldCharType="begin"/>
        </w:r>
        <w:r w:rsidRPr="00DA67AF">
          <w:rPr>
            <w:webHidden/>
          </w:rPr>
          <w:instrText xml:space="preserve"> PAGEREF _Toc124946483 \h </w:instrText>
        </w:r>
        <w:r w:rsidRPr="00DA67AF">
          <w:rPr>
            <w:webHidden/>
          </w:rPr>
        </w:r>
        <w:r w:rsidRPr="00DA67AF">
          <w:rPr>
            <w:webHidden/>
          </w:rPr>
          <w:fldChar w:fldCharType="separate"/>
        </w:r>
        <w:r>
          <w:rPr>
            <w:webHidden/>
          </w:rPr>
          <w:t>48</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84" w:history="1">
        <w:r w:rsidRPr="00DA67AF">
          <w:rPr>
            <w:rStyle w:val="Hyperlink"/>
            <w:color w:val="auto"/>
          </w:rPr>
          <w:t>2.3. Nhận dạng các đối tượng bị tác động, yếu tố nhạy cảm về môi trường khu vực thực hiện dự án</w:t>
        </w:r>
        <w:r w:rsidRPr="00DA67AF">
          <w:rPr>
            <w:webHidden/>
          </w:rPr>
          <w:tab/>
        </w:r>
        <w:r w:rsidRPr="00DA67AF">
          <w:rPr>
            <w:webHidden/>
          </w:rPr>
          <w:fldChar w:fldCharType="begin"/>
        </w:r>
        <w:r w:rsidRPr="00DA67AF">
          <w:rPr>
            <w:webHidden/>
          </w:rPr>
          <w:instrText xml:space="preserve"> PAGEREF _Toc124946484 \h </w:instrText>
        </w:r>
        <w:r w:rsidRPr="00DA67AF">
          <w:rPr>
            <w:webHidden/>
          </w:rPr>
        </w:r>
        <w:r w:rsidRPr="00DA67AF">
          <w:rPr>
            <w:webHidden/>
          </w:rPr>
          <w:fldChar w:fldCharType="separate"/>
        </w:r>
        <w:r>
          <w:rPr>
            <w:webHidden/>
          </w:rPr>
          <w:t>52</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85" w:history="1">
        <w:r w:rsidRPr="00DA67AF">
          <w:rPr>
            <w:rStyle w:val="Hyperlink"/>
            <w:color w:val="auto"/>
          </w:rPr>
          <w:t>2.4. Sự phù hợp của địa điểm lựa chọn thực hiện dự án</w:t>
        </w:r>
        <w:r w:rsidRPr="00DA67AF">
          <w:rPr>
            <w:webHidden/>
          </w:rPr>
          <w:tab/>
        </w:r>
        <w:r w:rsidRPr="00DA67AF">
          <w:rPr>
            <w:webHidden/>
          </w:rPr>
          <w:fldChar w:fldCharType="begin"/>
        </w:r>
        <w:r w:rsidRPr="00DA67AF">
          <w:rPr>
            <w:webHidden/>
          </w:rPr>
          <w:instrText xml:space="preserve"> PAGEREF _Toc124946485 \h </w:instrText>
        </w:r>
        <w:r w:rsidRPr="00DA67AF">
          <w:rPr>
            <w:webHidden/>
          </w:rPr>
        </w:r>
        <w:r w:rsidRPr="00DA67AF">
          <w:rPr>
            <w:webHidden/>
          </w:rPr>
          <w:fldChar w:fldCharType="separate"/>
        </w:r>
        <w:r>
          <w:rPr>
            <w:webHidden/>
          </w:rPr>
          <w:t>53</w:t>
        </w:r>
        <w:r w:rsidRPr="00DA67AF">
          <w:rPr>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486" w:history="1">
        <w:r w:rsidRPr="00DA67AF">
          <w:rPr>
            <w:rStyle w:val="Hyperlink"/>
            <w:color w:val="auto"/>
            <w:lang w:val="vi-VN"/>
          </w:rPr>
          <w:t>CHƯƠNG 3. ĐÁNH GIÁ, DỰ BÁO TÁC ĐỘNG MÔI TRƯỜNG CỦA DỰ ÁN VÀ ĐỀ XUẤT CÁC BIỆN PHÁP, CÔNG TRÌNH BẢO VỆ MÔI TRƯỜNG, ỨNG PHÓ SỰ CỐ MÔI TRƯỜNG</w:t>
        </w:r>
        <w:r w:rsidRPr="00DA67AF">
          <w:rPr>
            <w:webHidden/>
          </w:rPr>
          <w:tab/>
        </w:r>
        <w:r w:rsidRPr="00DA67AF">
          <w:rPr>
            <w:webHidden/>
          </w:rPr>
          <w:fldChar w:fldCharType="begin"/>
        </w:r>
        <w:r w:rsidRPr="00DA67AF">
          <w:rPr>
            <w:webHidden/>
          </w:rPr>
          <w:instrText xml:space="preserve"> PAGEREF _Toc124946486 \h </w:instrText>
        </w:r>
        <w:r w:rsidRPr="00DA67AF">
          <w:rPr>
            <w:webHidden/>
          </w:rPr>
        </w:r>
        <w:r w:rsidRPr="00DA67AF">
          <w:rPr>
            <w:webHidden/>
          </w:rPr>
          <w:fldChar w:fldCharType="separate"/>
        </w:r>
        <w:r>
          <w:rPr>
            <w:webHidden/>
          </w:rPr>
          <w:t>54</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487" w:history="1">
        <w:r w:rsidRPr="00DA67AF">
          <w:rPr>
            <w:rStyle w:val="Hyperlink"/>
            <w:color w:val="auto"/>
          </w:rPr>
          <w:t>3.1. Đánh giá tác động và đề xuất các biện pháp, công trình bảo vệ môi trường trong giai đoạn thi công, xây dựng</w:t>
        </w:r>
        <w:r w:rsidRPr="00DA67AF">
          <w:rPr>
            <w:webHidden/>
          </w:rPr>
          <w:tab/>
        </w:r>
        <w:r w:rsidRPr="00DA67AF">
          <w:rPr>
            <w:webHidden/>
          </w:rPr>
          <w:fldChar w:fldCharType="begin"/>
        </w:r>
        <w:r w:rsidRPr="00DA67AF">
          <w:rPr>
            <w:webHidden/>
          </w:rPr>
          <w:instrText xml:space="preserve"> PAGEREF _Toc124946487 \h </w:instrText>
        </w:r>
        <w:r w:rsidRPr="00DA67AF">
          <w:rPr>
            <w:webHidden/>
          </w:rPr>
        </w:r>
        <w:r w:rsidRPr="00DA67AF">
          <w:rPr>
            <w:webHidden/>
          </w:rPr>
          <w:fldChar w:fldCharType="separate"/>
        </w:r>
        <w:r>
          <w:rPr>
            <w:webHidden/>
          </w:rPr>
          <w:t>54</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88" w:history="1">
        <w:r w:rsidRPr="00DA67AF">
          <w:rPr>
            <w:rStyle w:val="Hyperlink"/>
            <w:color w:val="auto"/>
          </w:rPr>
          <w:t>3.1.1. Đánh giá, dự báo các tác động</w:t>
        </w:r>
        <w:r w:rsidRPr="00DA67AF">
          <w:rPr>
            <w:webHidden/>
          </w:rPr>
          <w:tab/>
        </w:r>
        <w:r w:rsidRPr="00DA67AF">
          <w:rPr>
            <w:webHidden/>
          </w:rPr>
          <w:fldChar w:fldCharType="begin"/>
        </w:r>
        <w:r w:rsidRPr="00DA67AF">
          <w:rPr>
            <w:webHidden/>
          </w:rPr>
          <w:instrText xml:space="preserve"> PAGEREF _Toc124946488 \h </w:instrText>
        </w:r>
        <w:r w:rsidRPr="00DA67AF">
          <w:rPr>
            <w:webHidden/>
          </w:rPr>
        </w:r>
        <w:r w:rsidRPr="00DA67AF">
          <w:rPr>
            <w:webHidden/>
          </w:rPr>
          <w:fldChar w:fldCharType="separate"/>
        </w:r>
        <w:r>
          <w:rPr>
            <w:webHidden/>
          </w:rPr>
          <w:t>54</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96" w:history="1">
        <w:r w:rsidRPr="00DA67AF">
          <w:rPr>
            <w:rStyle w:val="Hyperlink"/>
            <w:color w:val="auto"/>
          </w:rPr>
          <w:t>3.1.2. Các công trình, biện pháp thu gom, lưu giữ, xử lý chất thải và biện pháp giảm thiểu tác động tiêu cực khác đến môi trường</w:t>
        </w:r>
        <w:r w:rsidRPr="00DA67AF">
          <w:rPr>
            <w:webHidden/>
          </w:rPr>
          <w:tab/>
        </w:r>
        <w:r w:rsidRPr="00DA67AF">
          <w:rPr>
            <w:webHidden/>
          </w:rPr>
          <w:fldChar w:fldCharType="begin"/>
        </w:r>
        <w:r w:rsidRPr="00DA67AF">
          <w:rPr>
            <w:webHidden/>
          </w:rPr>
          <w:instrText xml:space="preserve"> PAGEREF _Toc124946496 \h </w:instrText>
        </w:r>
        <w:r w:rsidRPr="00DA67AF">
          <w:rPr>
            <w:webHidden/>
          </w:rPr>
        </w:r>
        <w:r w:rsidRPr="00DA67AF">
          <w:rPr>
            <w:webHidden/>
          </w:rPr>
          <w:fldChar w:fldCharType="separate"/>
        </w:r>
        <w:r>
          <w:rPr>
            <w:webHidden/>
          </w:rPr>
          <w:t>67</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97" w:history="1">
        <w:r w:rsidRPr="00DA67AF">
          <w:rPr>
            <w:rStyle w:val="Hyperlink"/>
            <w:color w:val="auto"/>
          </w:rPr>
          <w:t>3.2. Đánh giá tác động và đề xuất các biện pháp, công trình bảo vệ môi trường trong giai đoạn dự án đi vào vận hành</w:t>
        </w:r>
        <w:r w:rsidRPr="00DA67AF">
          <w:rPr>
            <w:webHidden/>
          </w:rPr>
          <w:tab/>
        </w:r>
        <w:r w:rsidRPr="00DA67AF">
          <w:rPr>
            <w:webHidden/>
          </w:rPr>
          <w:fldChar w:fldCharType="begin"/>
        </w:r>
        <w:r w:rsidRPr="00DA67AF">
          <w:rPr>
            <w:webHidden/>
          </w:rPr>
          <w:instrText xml:space="preserve"> PAGEREF _Toc124946497 \h </w:instrText>
        </w:r>
        <w:r w:rsidRPr="00DA67AF">
          <w:rPr>
            <w:webHidden/>
          </w:rPr>
        </w:r>
        <w:r w:rsidRPr="00DA67AF">
          <w:rPr>
            <w:webHidden/>
          </w:rPr>
          <w:fldChar w:fldCharType="separate"/>
        </w:r>
        <w:r>
          <w:rPr>
            <w:webHidden/>
          </w:rPr>
          <w:t>71</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498" w:history="1">
        <w:r w:rsidRPr="00DA67AF">
          <w:rPr>
            <w:rStyle w:val="Hyperlink"/>
            <w:color w:val="auto"/>
          </w:rPr>
          <w:t>3.2.1. Đánh giá, dự báo các tác động</w:t>
        </w:r>
        <w:r w:rsidRPr="00DA67AF">
          <w:rPr>
            <w:webHidden/>
          </w:rPr>
          <w:tab/>
        </w:r>
        <w:r w:rsidRPr="00DA67AF">
          <w:rPr>
            <w:webHidden/>
          </w:rPr>
          <w:fldChar w:fldCharType="begin"/>
        </w:r>
        <w:r w:rsidRPr="00DA67AF">
          <w:rPr>
            <w:webHidden/>
          </w:rPr>
          <w:instrText xml:space="preserve"> PAGEREF _Toc124946498 \h </w:instrText>
        </w:r>
        <w:r w:rsidRPr="00DA67AF">
          <w:rPr>
            <w:webHidden/>
          </w:rPr>
        </w:r>
        <w:r w:rsidRPr="00DA67AF">
          <w:rPr>
            <w:webHidden/>
          </w:rPr>
          <w:fldChar w:fldCharType="separate"/>
        </w:r>
        <w:r>
          <w:rPr>
            <w:webHidden/>
          </w:rPr>
          <w:t>71</w:t>
        </w:r>
        <w:r w:rsidRPr="00DA67AF">
          <w:rPr>
            <w:webHidden/>
          </w:rPr>
          <w:fldChar w:fldCharType="end"/>
        </w:r>
      </w:hyperlink>
    </w:p>
    <w:p w:rsidR="00DA67AF" w:rsidRPr="00DA67AF" w:rsidRDefault="00DA67AF">
      <w:pPr>
        <w:pStyle w:val="TOC3"/>
        <w:rPr>
          <w:rFonts w:asciiTheme="minorHAnsi" w:hAnsiTheme="minorHAnsi"/>
          <w:i w:val="0"/>
          <w:sz w:val="22"/>
          <w:lang w:eastAsia="en-US"/>
        </w:rPr>
      </w:pPr>
      <w:hyperlink w:anchor="_Toc124946500" w:history="1">
        <w:r w:rsidRPr="00DA67AF">
          <w:rPr>
            <w:rStyle w:val="Hyperlink"/>
            <w:color w:val="auto"/>
          </w:rPr>
          <w:t>3.2.2. Các công trình, biện pháp thu gom, lưu giữ, xử lý chất thải và biện pháp giảm thiểu tác động tiêu cực khác đến môi trường</w:t>
        </w:r>
        <w:r w:rsidRPr="00DA67AF">
          <w:rPr>
            <w:webHidden/>
          </w:rPr>
          <w:tab/>
        </w:r>
        <w:r w:rsidRPr="00DA67AF">
          <w:rPr>
            <w:webHidden/>
          </w:rPr>
          <w:fldChar w:fldCharType="begin"/>
        </w:r>
        <w:r w:rsidRPr="00DA67AF">
          <w:rPr>
            <w:webHidden/>
          </w:rPr>
          <w:instrText xml:space="preserve"> PAGEREF _Toc124946500 \h </w:instrText>
        </w:r>
        <w:r w:rsidRPr="00DA67AF">
          <w:rPr>
            <w:webHidden/>
          </w:rPr>
        </w:r>
        <w:r w:rsidRPr="00DA67AF">
          <w:rPr>
            <w:webHidden/>
          </w:rPr>
          <w:fldChar w:fldCharType="separate"/>
        </w:r>
        <w:r>
          <w:rPr>
            <w:webHidden/>
          </w:rPr>
          <w:t>76</w:t>
        </w:r>
        <w:r w:rsidRPr="00DA67AF">
          <w:rPr>
            <w:webHidden/>
          </w:rPr>
          <w:fldChar w:fldCharType="end"/>
        </w:r>
      </w:hyperlink>
    </w:p>
    <w:p w:rsidR="00DA67AF" w:rsidRPr="00DA67AF" w:rsidRDefault="00DA67AF">
      <w:pPr>
        <w:pStyle w:val="TOC2"/>
        <w:rPr>
          <w:rFonts w:asciiTheme="minorHAnsi" w:hAnsiTheme="minorHAnsi"/>
          <w:b w:val="0"/>
          <w:i/>
          <w:sz w:val="22"/>
        </w:rPr>
      </w:pPr>
      <w:hyperlink w:anchor="_Toc124946505" w:history="1">
        <w:r w:rsidRPr="00DA67AF">
          <w:rPr>
            <w:rStyle w:val="Hyperlink"/>
            <w:b w:val="0"/>
            <w:i/>
            <w:color w:val="auto"/>
          </w:rPr>
          <w:t>3.3.1. Danh mục các công trình, biện pháp bảo vệ môi trường của Dự án</w:t>
        </w:r>
        <w:r w:rsidRPr="00DA67AF">
          <w:rPr>
            <w:b w:val="0"/>
            <w:i/>
            <w:webHidden/>
          </w:rPr>
          <w:tab/>
        </w:r>
        <w:r w:rsidRPr="00DA67AF">
          <w:rPr>
            <w:b w:val="0"/>
            <w:i/>
            <w:webHidden/>
          </w:rPr>
          <w:fldChar w:fldCharType="begin"/>
        </w:r>
        <w:r w:rsidRPr="00DA67AF">
          <w:rPr>
            <w:b w:val="0"/>
            <w:i/>
            <w:webHidden/>
          </w:rPr>
          <w:instrText xml:space="preserve"> PAGEREF _Toc124946505 \h </w:instrText>
        </w:r>
        <w:r w:rsidRPr="00DA67AF">
          <w:rPr>
            <w:b w:val="0"/>
            <w:i/>
            <w:webHidden/>
          </w:rPr>
        </w:r>
        <w:r w:rsidRPr="00DA67AF">
          <w:rPr>
            <w:b w:val="0"/>
            <w:i/>
            <w:webHidden/>
          </w:rPr>
          <w:fldChar w:fldCharType="separate"/>
        </w:r>
        <w:r>
          <w:rPr>
            <w:b w:val="0"/>
            <w:i/>
            <w:webHidden/>
          </w:rPr>
          <w:t>80</w:t>
        </w:r>
        <w:r w:rsidRPr="00DA67AF">
          <w:rPr>
            <w:b w:val="0"/>
            <w:i/>
            <w:webHidden/>
          </w:rPr>
          <w:fldChar w:fldCharType="end"/>
        </w:r>
      </w:hyperlink>
    </w:p>
    <w:p w:rsidR="00DA67AF" w:rsidRPr="00DA67AF" w:rsidRDefault="00DA67AF">
      <w:pPr>
        <w:pStyle w:val="TOC2"/>
        <w:rPr>
          <w:rFonts w:asciiTheme="minorHAnsi" w:hAnsiTheme="minorHAnsi"/>
          <w:b w:val="0"/>
          <w:i/>
          <w:sz w:val="22"/>
        </w:rPr>
      </w:pPr>
      <w:hyperlink w:anchor="_Toc124946507" w:history="1">
        <w:r w:rsidRPr="00DA67AF">
          <w:rPr>
            <w:rStyle w:val="Hyperlink"/>
            <w:b w:val="0"/>
            <w:i/>
            <w:color w:val="auto"/>
          </w:rPr>
          <w:t>3.3.2. Tổ chức thực hiện</w:t>
        </w:r>
        <w:r w:rsidRPr="00DA67AF">
          <w:rPr>
            <w:b w:val="0"/>
            <w:i/>
            <w:webHidden/>
          </w:rPr>
          <w:tab/>
        </w:r>
        <w:r w:rsidRPr="00DA67AF">
          <w:rPr>
            <w:b w:val="0"/>
            <w:i/>
            <w:webHidden/>
          </w:rPr>
          <w:fldChar w:fldCharType="begin"/>
        </w:r>
        <w:r w:rsidRPr="00DA67AF">
          <w:rPr>
            <w:b w:val="0"/>
            <w:i/>
            <w:webHidden/>
          </w:rPr>
          <w:instrText xml:space="preserve"> PAGEREF _Toc124946507 \h </w:instrText>
        </w:r>
        <w:r w:rsidRPr="00DA67AF">
          <w:rPr>
            <w:b w:val="0"/>
            <w:i/>
            <w:webHidden/>
          </w:rPr>
        </w:r>
        <w:r w:rsidRPr="00DA67AF">
          <w:rPr>
            <w:b w:val="0"/>
            <w:i/>
            <w:webHidden/>
          </w:rPr>
          <w:fldChar w:fldCharType="separate"/>
        </w:r>
        <w:r>
          <w:rPr>
            <w:b w:val="0"/>
            <w:i/>
            <w:webHidden/>
          </w:rPr>
          <w:t>81</w:t>
        </w:r>
        <w:r w:rsidRPr="00DA67AF">
          <w:rPr>
            <w:b w:val="0"/>
            <w:i/>
            <w:webHidden/>
          </w:rPr>
          <w:fldChar w:fldCharType="end"/>
        </w:r>
      </w:hyperlink>
    </w:p>
    <w:p w:rsidR="00DA67AF" w:rsidRPr="00DA67AF" w:rsidRDefault="00DA67AF">
      <w:pPr>
        <w:pStyle w:val="TOC2"/>
        <w:rPr>
          <w:rFonts w:asciiTheme="minorHAnsi" w:hAnsiTheme="minorHAnsi"/>
          <w:b w:val="0"/>
          <w:sz w:val="22"/>
        </w:rPr>
      </w:pPr>
      <w:hyperlink w:anchor="_Toc124946508" w:history="1">
        <w:r w:rsidRPr="00DA67AF">
          <w:rPr>
            <w:rStyle w:val="Hyperlink"/>
            <w:color w:val="auto"/>
          </w:rPr>
          <w:t>3.4. Nhận xét về mức độ chi tiết, độ tin cậy của các kết quả đánh giá, dự báo</w:t>
        </w:r>
        <w:r w:rsidRPr="00DA67AF">
          <w:rPr>
            <w:webHidden/>
          </w:rPr>
          <w:tab/>
        </w:r>
        <w:r w:rsidRPr="00DA67AF">
          <w:rPr>
            <w:webHidden/>
          </w:rPr>
          <w:fldChar w:fldCharType="begin"/>
        </w:r>
        <w:r w:rsidRPr="00DA67AF">
          <w:rPr>
            <w:webHidden/>
          </w:rPr>
          <w:instrText xml:space="preserve"> PAGEREF _Toc124946508 \h </w:instrText>
        </w:r>
        <w:r w:rsidRPr="00DA67AF">
          <w:rPr>
            <w:webHidden/>
          </w:rPr>
        </w:r>
        <w:r w:rsidRPr="00DA67AF">
          <w:rPr>
            <w:webHidden/>
          </w:rPr>
          <w:fldChar w:fldCharType="separate"/>
        </w:r>
        <w:r>
          <w:rPr>
            <w:webHidden/>
          </w:rPr>
          <w:t>82</w:t>
        </w:r>
        <w:r w:rsidRPr="00DA67AF">
          <w:rPr>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510" w:history="1">
        <w:r w:rsidRPr="00DA67AF">
          <w:rPr>
            <w:rStyle w:val="Hyperlink"/>
            <w:color w:val="auto"/>
            <w:lang w:val="nl-NL"/>
          </w:rPr>
          <w:t>CHƯƠNG 4. CHƯƠNG TRÌNH QUẢN LÝ VÀ GIÁM SÁT MÔI TRƯỜNG</w:t>
        </w:r>
        <w:r w:rsidRPr="00DA67AF">
          <w:rPr>
            <w:webHidden/>
          </w:rPr>
          <w:tab/>
        </w:r>
        <w:r w:rsidRPr="00DA67AF">
          <w:rPr>
            <w:webHidden/>
          </w:rPr>
          <w:fldChar w:fldCharType="begin"/>
        </w:r>
        <w:r w:rsidRPr="00DA67AF">
          <w:rPr>
            <w:webHidden/>
          </w:rPr>
          <w:instrText xml:space="preserve"> PAGEREF _Toc124946510 \h </w:instrText>
        </w:r>
        <w:r w:rsidRPr="00DA67AF">
          <w:rPr>
            <w:webHidden/>
          </w:rPr>
        </w:r>
        <w:r w:rsidRPr="00DA67AF">
          <w:rPr>
            <w:webHidden/>
          </w:rPr>
          <w:fldChar w:fldCharType="separate"/>
        </w:r>
        <w:r>
          <w:rPr>
            <w:webHidden/>
          </w:rPr>
          <w:t>84</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511" w:history="1">
        <w:r w:rsidRPr="00DA67AF">
          <w:rPr>
            <w:rStyle w:val="Hyperlink"/>
            <w:color w:val="auto"/>
          </w:rPr>
          <w:t>4.1. Chương trình quản lý môi trường của chủ dự án</w:t>
        </w:r>
        <w:r w:rsidRPr="00DA67AF">
          <w:rPr>
            <w:webHidden/>
          </w:rPr>
          <w:tab/>
        </w:r>
        <w:r w:rsidRPr="00DA67AF">
          <w:rPr>
            <w:webHidden/>
          </w:rPr>
          <w:fldChar w:fldCharType="begin"/>
        </w:r>
        <w:r w:rsidRPr="00DA67AF">
          <w:rPr>
            <w:webHidden/>
          </w:rPr>
          <w:instrText xml:space="preserve"> PAGEREF _Toc124946511 \h </w:instrText>
        </w:r>
        <w:r w:rsidRPr="00DA67AF">
          <w:rPr>
            <w:webHidden/>
          </w:rPr>
        </w:r>
        <w:r w:rsidRPr="00DA67AF">
          <w:rPr>
            <w:webHidden/>
          </w:rPr>
          <w:fldChar w:fldCharType="separate"/>
        </w:r>
        <w:r>
          <w:rPr>
            <w:webHidden/>
          </w:rPr>
          <w:t>84</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513" w:history="1">
        <w:r w:rsidRPr="00DA67AF">
          <w:rPr>
            <w:rStyle w:val="Hyperlink"/>
            <w:color w:val="auto"/>
          </w:rPr>
          <w:t>4.2. Chương trình quan trắc,  giám sát môi trường của chủ dự án</w:t>
        </w:r>
        <w:r w:rsidRPr="00DA67AF">
          <w:rPr>
            <w:webHidden/>
          </w:rPr>
          <w:tab/>
        </w:r>
        <w:r w:rsidRPr="00DA67AF">
          <w:rPr>
            <w:webHidden/>
          </w:rPr>
          <w:fldChar w:fldCharType="begin"/>
        </w:r>
        <w:r w:rsidRPr="00DA67AF">
          <w:rPr>
            <w:webHidden/>
          </w:rPr>
          <w:instrText xml:space="preserve"> PAGEREF _Toc124946513 \h </w:instrText>
        </w:r>
        <w:r w:rsidRPr="00DA67AF">
          <w:rPr>
            <w:webHidden/>
          </w:rPr>
        </w:r>
        <w:r w:rsidRPr="00DA67AF">
          <w:rPr>
            <w:webHidden/>
          </w:rPr>
          <w:fldChar w:fldCharType="separate"/>
        </w:r>
        <w:r>
          <w:rPr>
            <w:webHidden/>
          </w:rPr>
          <w:t>87</w:t>
        </w:r>
        <w:r w:rsidRPr="00DA67AF">
          <w:rPr>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514" w:history="1">
        <w:r w:rsidRPr="00DA67AF">
          <w:rPr>
            <w:rStyle w:val="Hyperlink"/>
            <w:color w:val="auto"/>
          </w:rPr>
          <w:t>KẾT LUẬN, KIẾN NGHỊ VÀ CAM KẾT</w:t>
        </w:r>
        <w:r w:rsidRPr="00DA67AF">
          <w:rPr>
            <w:webHidden/>
          </w:rPr>
          <w:tab/>
        </w:r>
        <w:r w:rsidRPr="00DA67AF">
          <w:rPr>
            <w:webHidden/>
          </w:rPr>
          <w:fldChar w:fldCharType="begin"/>
        </w:r>
        <w:r w:rsidRPr="00DA67AF">
          <w:rPr>
            <w:webHidden/>
          </w:rPr>
          <w:instrText xml:space="preserve"> PAGEREF _Toc124946514 \h </w:instrText>
        </w:r>
        <w:r w:rsidRPr="00DA67AF">
          <w:rPr>
            <w:webHidden/>
          </w:rPr>
        </w:r>
        <w:r w:rsidRPr="00DA67AF">
          <w:rPr>
            <w:webHidden/>
          </w:rPr>
          <w:fldChar w:fldCharType="separate"/>
        </w:r>
        <w:r>
          <w:rPr>
            <w:webHidden/>
          </w:rPr>
          <w:t>88</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515" w:history="1">
        <w:r w:rsidRPr="00DA67AF">
          <w:rPr>
            <w:rStyle w:val="Hyperlink"/>
            <w:color w:val="auto"/>
          </w:rPr>
          <w:t>1. Kết luận</w:t>
        </w:r>
        <w:r w:rsidRPr="00DA67AF">
          <w:rPr>
            <w:webHidden/>
          </w:rPr>
          <w:tab/>
        </w:r>
        <w:r w:rsidRPr="00DA67AF">
          <w:rPr>
            <w:webHidden/>
          </w:rPr>
          <w:fldChar w:fldCharType="begin"/>
        </w:r>
        <w:r w:rsidRPr="00DA67AF">
          <w:rPr>
            <w:webHidden/>
          </w:rPr>
          <w:instrText xml:space="preserve"> PAGEREF _Toc124946515 \h </w:instrText>
        </w:r>
        <w:r w:rsidRPr="00DA67AF">
          <w:rPr>
            <w:webHidden/>
          </w:rPr>
        </w:r>
        <w:r w:rsidRPr="00DA67AF">
          <w:rPr>
            <w:webHidden/>
          </w:rPr>
          <w:fldChar w:fldCharType="separate"/>
        </w:r>
        <w:r>
          <w:rPr>
            <w:webHidden/>
          </w:rPr>
          <w:t>88</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516" w:history="1">
        <w:r w:rsidRPr="00DA67AF">
          <w:rPr>
            <w:rStyle w:val="Hyperlink"/>
            <w:color w:val="auto"/>
          </w:rPr>
          <w:t>2. Kiến nghị</w:t>
        </w:r>
        <w:r w:rsidRPr="00DA67AF">
          <w:rPr>
            <w:webHidden/>
          </w:rPr>
          <w:tab/>
        </w:r>
        <w:r w:rsidRPr="00DA67AF">
          <w:rPr>
            <w:webHidden/>
          </w:rPr>
          <w:fldChar w:fldCharType="begin"/>
        </w:r>
        <w:r w:rsidRPr="00DA67AF">
          <w:rPr>
            <w:webHidden/>
          </w:rPr>
          <w:instrText xml:space="preserve"> PAGEREF _Toc124946516 \h </w:instrText>
        </w:r>
        <w:r w:rsidRPr="00DA67AF">
          <w:rPr>
            <w:webHidden/>
          </w:rPr>
        </w:r>
        <w:r w:rsidRPr="00DA67AF">
          <w:rPr>
            <w:webHidden/>
          </w:rPr>
          <w:fldChar w:fldCharType="separate"/>
        </w:r>
        <w:r>
          <w:rPr>
            <w:webHidden/>
          </w:rPr>
          <w:t>89</w:t>
        </w:r>
        <w:r w:rsidRPr="00DA67AF">
          <w:rPr>
            <w:webHidden/>
          </w:rPr>
          <w:fldChar w:fldCharType="end"/>
        </w:r>
      </w:hyperlink>
    </w:p>
    <w:p w:rsidR="00DA67AF" w:rsidRPr="00DA67AF" w:rsidRDefault="00DA67AF">
      <w:pPr>
        <w:pStyle w:val="TOC2"/>
        <w:rPr>
          <w:rFonts w:asciiTheme="minorHAnsi" w:hAnsiTheme="minorHAnsi"/>
          <w:b w:val="0"/>
          <w:sz w:val="22"/>
        </w:rPr>
      </w:pPr>
      <w:hyperlink w:anchor="_Toc124946517" w:history="1">
        <w:r w:rsidRPr="00DA67AF">
          <w:rPr>
            <w:rStyle w:val="Hyperlink"/>
            <w:color w:val="auto"/>
          </w:rPr>
          <w:t>3. Cam kết thực hiện công tác bảo vệ môi trường</w:t>
        </w:r>
        <w:r w:rsidRPr="00DA67AF">
          <w:rPr>
            <w:webHidden/>
          </w:rPr>
          <w:tab/>
        </w:r>
        <w:r w:rsidRPr="00DA67AF">
          <w:rPr>
            <w:webHidden/>
          </w:rPr>
          <w:fldChar w:fldCharType="begin"/>
        </w:r>
        <w:r w:rsidRPr="00DA67AF">
          <w:rPr>
            <w:webHidden/>
          </w:rPr>
          <w:instrText xml:space="preserve"> PAGEREF _Toc124946517 \h </w:instrText>
        </w:r>
        <w:r w:rsidRPr="00DA67AF">
          <w:rPr>
            <w:webHidden/>
          </w:rPr>
        </w:r>
        <w:r w:rsidRPr="00DA67AF">
          <w:rPr>
            <w:webHidden/>
          </w:rPr>
          <w:fldChar w:fldCharType="separate"/>
        </w:r>
        <w:r>
          <w:rPr>
            <w:webHidden/>
          </w:rPr>
          <w:t>89</w:t>
        </w:r>
        <w:r w:rsidRPr="00DA67AF">
          <w:rPr>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518" w:history="1">
        <w:r w:rsidRPr="00DA67AF">
          <w:rPr>
            <w:rStyle w:val="Hyperlink"/>
            <w:color w:val="auto"/>
            <w:lang w:val="nl-NL"/>
          </w:rPr>
          <w:t>TÀI LIỆU THAM KHẢO</w:t>
        </w:r>
        <w:r w:rsidRPr="00DA67AF">
          <w:rPr>
            <w:webHidden/>
          </w:rPr>
          <w:tab/>
        </w:r>
        <w:r w:rsidRPr="00DA67AF">
          <w:rPr>
            <w:webHidden/>
          </w:rPr>
          <w:fldChar w:fldCharType="begin"/>
        </w:r>
        <w:r w:rsidRPr="00DA67AF">
          <w:rPr>
            <w:webHidden/>
          </w:rPr>
          <w:instrText xml:space="preserve"> PAGEREF _Toc124946518 \h </w:instrText>
        </w:r>
        <w:r w:rsidRPr="00DA67AF">
          <w:rPr>
            <w:webHidden/>
          </w:rPr>
        </w:r>
        <w:r w:rsidRPr="00DA67AF">
          <w:rPr>
            <w:webHidden/>
          </w:rPr>
          <w:fldChar w:fldCharType="separate"/>
        </w:r>
        <w:r>
          <w:rPr>
            <w:webHidden/>
          </w:rPr>
          <w:t>90</w:t>
        </w:r>
        <w:r w:rsidRPr="00DA67AF">
          <w:rPr>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519" w:history="1">
        <w:r w:rsidRPr="00DA67AF">
          <w:rPr>
            <w:rStyle w:val="Hyperlink"/>
            <w:color w:val="auto"/>
          </w:rPr>
          <w:t>PHỤ LỤC</w:t>
        </w:r>
        <w:r w:rsidRPr="00DA67AF">
          <w:rPr>
            <w:webHidden/>
          </w:rPr>
          <w:tab/>
        </w:r>
        <w:r w:rsidRPr="00DA67AF">
          <w:rPr>
            <w:webHidden/>
          </w:rPr>
          <w:fldChar w:fldCharType="begin"/>
        </w:r>
        <w:r w:rsidRPr="00DA67AF">
          <w:rPr>
            <w:webHidden/>
          </w:rPr>
          <w:instrText xml:space="preserve"> PAGEREF _Toc124946519 \h </w:instrText>
        </w:r>
        <w:r w:rsidRPr="00DA67AF">
          <w:rPr>
            <w:webHidden/>
          </w:rPr>
        </w:r>
        <w:r w:rsidRPr="00DA67AF">
          <w:rPr>
            <w:webHidden/>
          </w:rPr>
          <w:fldChar w:fldCharType="separate"/>
        </w:r>
        <w:r>
          <w:rPr>
            <w:webHidden/>
          </w:rPr>
          <w:t>91</w:t>
        </w:r>
        <w:r w:rsidRPr="00DA67AF">
          <w:rPr>
            <w:webHidden/>
          </w:rPr>
          <w:fldChar w:fldCharType="end"/>
        </w:r>
      </w:hyperlink>
    </w:p>
    <w:p w:rsidR="00106A04" w:rsidRPr="00DA67AF" w:rsidRDefault="00BD4539" w:rsidP="003C7245">
      <w:pPr>
        <w:spacing w:line="240" w:lineRule="auto"/>
        <w:rPr>
          <w:rFonts w:eastAsia="Times New Roman" w:cs="Arial"/>
          <w:b/>
          <w:bCs/>
          <w:kern w:val="32"/>
          <w:szCs w:val="32"/>
          <w:lang w:eastAsia="en-US"/>
        </w:rPr>
      </w:pPr>
      <w:r w:rsidRPr="00DA67AF">
        <w:rPr>
          <w:rFonts w:eastAsia="Times New Roman" w:cs="Times New Roman"/>
          <w:bCs/>
          <w:kern w:val="32"/>
          <w:szCs w:val="27"/>
          <w:lang w:eastAsia="en-US"/>
        </w:rPr>
        <w:fldChar w:fldCharType="end"/>
      </w:r>
    </w:p>
    <w:p w:rsidR="006E3C35" w:rsidRPr="00DA67AF" w:rsidRDefault="006E3C35">
      <w:pPr>
        <w:spacing w:before="0" w:after="0" w:line="312" w:lineRule="auto"/>
        <w:jc w:val="left"/>
        <w:rPr>
          <w:lang w:eastAsia="en-US"/>
        </w:rPr>
      </w:pPr>
      <w:r w:rsidRPr="00DA67AF">
        <w:rPr>
          <w:lang w:eastAsia="en-US"/>
        </w:rPr>
        <w:br w:type="page"/>
      </w:r>
    </w:p>
    <w:p w:rsidR="00FD4DC4" w:rsidRPr="00DA67AF" w:rsidRDefault="00FD4DC4" w:rsidP="003C7245">
      <w:pPr>
        <w:pStyle w:val="Tiugia"/>
      </w:pPr>
      <w:bookmarkStart w:id="3" w:name="_Toc522526227"/>
      <w:bookmarkStart w:id="4" w:name="_Toc522526247"/>
      <w:bookmarkStart w:id="5" w:name="_Toc522545045"/>
      <w:bookmarkStart w:id="6" w:name="_Toc522627226"/>
      <w:bookmarkStart w:id="7" w:name="_Toc525740190"/>
      <w:bookmarkStart w:id="8" w:name="_Toc525740254"/>
      <w:bookmarkStart w:id="9" w:name="_Toc525740289"/>
      <w:bookmarkStart w:id="10" w:name="_Toc124946409"/>
      <w:r w:rsidRPr="00DA67AF">
        <w:lastRenderedPageBreak/>
        <w:t>CÁC TỪ VIẾT TẮT</w:t>
      </w:r>
      <w:bookmarkEnd w:id="3"/>
      <w:bookmarkEnd w:id="4"/>
      <w:bookmarkEnd w:id="5"/>
      <w:bookmarkEnd w:id="6"/>
      <w:bookmarkEnd w:id="7"/>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1972"/>
        <w:gridCol w:w="5764"/>
      </w:tblGrid>
      <w:tr w:rsidR="00651243"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DA67AF" w:rsidRDefault="00B1061F" w:rsidP="00F23E28">
            <w:pPr>
              <w:spacing w:before="60" w:after="60"/>
              <w:jc w:val="center"/>
              <w:rPr>
                <w:b/>
                <w:sz w:val="26"/>
                <w:szCs w:val="26"/>
              </w:rPr>
            </w:pPr>
            <w:r w:rsidRPr="00DA67AF">
              <w:rPr>
                <w:b/>
                <w:sz w:val="26"/>
                <w:szCs w:val="26"/>
              </w:rPr>
              <w:t>TT</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DA67AF" w:rsidRDefault="00B1061F" w:rsidP="00F23E28">
            <w:pPr>
              <w:spacing w:before="60" w:after="60"/>
              <w:jc w:val="center"/>
              <w:rPr>
                <w:b/>
                <w:sz w:val="26"/>
                <w:szCs w:val="26"/>
              </w:rPr>
            </w:pPr>
            <w:r w:rsidRPr="00DA67AF">
              <w:rPr>
                <w:b/>
                <w:sz w:val="26"/>
                <w:szCs w:val="26"/>
              </w:rPr>
              <w:t>VIẾT TẮT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DA67AF" w:rsidRDefault="00B1061F" w:rsidP="00F23E28">
            <w:pPr>
              <w:spacing w:before="60" w:after="60"/>
              <w:jc w:val="center"/>
              <w:rPr>
                <w:b/>
                <w:bCs/>
                <w:sz w:val="26"/>
                <w:szCs w:val="26"/>
              </w:rPr>
            </w:pPr>
            <w:r w:rsidRPr="00DA67AF">
              <w:rPr>
                <w:b/>
                <w:bCs/>
                <w:sz w:val="26"/>
                <w:szCs w:val="26"/>
              </w:rPr>
              <w:t>DIỄN GIẢI</w:t>
            </w:r>
          </w:p>
        </w:tc>
      </w:tr>
      <w:tr w:rsidR="00651243"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DA67AF" w:rsidRDefault="00B1061F" w:rsidP="00F23E28">
            <w:pPr>
              <w:spacing w:before="60" w:after="60"/>
              <w:jc w:val="center"/>
              <w:rPr>
                <w:sz w:val="26"/>
                <w:szCs w:val="26"/>
              </w:rPr>
            </w:pPr>
            <w:r w:rsidRPr="00DA67AF">
              <w:rPr>
                <w:sz w:val="26"/>
                <w:szCs w:val="26"/>
              </w:rPr>
              <w:t>1</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DA67AF" w:rsidRDefault="00B1061F" w:rsidP="00F23E28">
            <w:pPr>
              <w:spacing w:before="60" w:after="60"/>
              <w:rPr>
                <w:sz w:val="26"/>
                <w:szCs w:val="26"/>
              </w:rPr>
            </w:pPr>
            <w:r w:rsidRPr="00DA67AF">
              <w:rPr>
                <w:sz w:val="26"/>
                <w:szCs w:val="26"/>
              </w:rPr>
              <w:t>BTCT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DA67AF" w:rsidRDefault="00B1061F" w:rsidP="00F23E28">
            <w:pPr>
              <w:spacing w:before="60" w:after="60"/>
              <w:ind w:firstLine="188"/>
              <w:rPr>
                <w:sz w:val="26"/>
                <w:szCs w:val="26"/>
              </w:rPr>
            </w:pPr>
            <w:r w:rsidRPr="00DA67AF">
              <w:rPr>
                <w:sz w:val="26"/>
                <w:szCs w:val="26"/>
              </w:rPr>
              <w:t>Bê tông cốt thép</w:t>
            </w:r>
          </w:p>
        </w:tc>
      </w:tr>
      <w:tr w:rsidR="00651243"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DA67AF" w:rsidRDefault="00B1061F" w:rsidP="00F23E28">
            <w:pPr>
              <w:spacing w:before="60" w:after="60"/>
              <w:jc w:val="center"/>
              <w:rPr>
                <w:sz w:val="26"/>
                <w:szCs w:val="26"/>
              </w:rPr>
            </w:pPr>
            <w:r w:rsidRPr="00DA67AF">
              <w:rPr>
                <w:sz w:val="26"/>
                <w:szCs w:val="26"/>
              </w:rPr>
              <w:t>2</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DA67AF" w:rsidRDefault="00B1061F" w:rsidP="00F23E28">
            <w:pPr>
              <w:spacing w:before="60" w:after="60"/>
              <w:rPr>
                <w:sz w:val="26"/>
                <w:szCs w:val="26"/>
              </w:rPr>
            </w:pPr>
            <w:r w:rsidRPr="00DA67AF">
              <w:rPr>
                <w:sz w:val="26"/>
                <w:szCs w:val="26"/>
              </w:rPr>
              <w:t>BTLT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1061F" w:rsidRPr="00DA67AF" w:rsidRDefault="00B1061F" w:rsidP="00F23E28">
            <w:pPr>
              <w:spacing w:before="60" w:after="60"/>
              <w:ind w:firstLine="188"/>
              <w:rPr>
                <w:sz w:val="26"/>
                <w:szCs w:val="26"/>
              </w:rPr>
            </w:pPr>
            <w:r w:rsidRPr="00DA67AF">
              <w:rPr>
                <w:sz w:val="26"/>
                <w:szCs w:val="26"/>
              </w:rPr>
              <w:t>Bê tông li tâm</w:t>
            </w:r>
          </w:p>
        </w:tc>
      </w:tr>
      <w:tr w:rsidR="00BD26C4"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F23E28">
            <w:pPr>
              <w:spacing w:before="60" w:after="60"/>
              <w:jc w:val="center"/>
              <w:rPr>
                <w:sz w:val="26"/>
                <w:szCs w:val="26"/>
              </w:rPr>
            </w:pPr>
            <w:r w:rsidRPr="00DA67AF">
              <w:rPr>
                <w:sz w:val="26"/>
                <w:szCs w:val="26"/>
              </w:rPr>
              <w:t>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rPr>
                <w:sz w:val="26"/>
                <w:szCs w:val="26"/>
              </w:rPr>
            </w:pPr>
            <w:r w:rsidRPr="00DA67AF">
              <w:rPr>
                <w:sz w:val="26"/>
                <w:szCs w:val="26"/>
                <w:lang w:val="nl-NL"/>
              </w:rPr>
              <w:t>BTNMT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ind w:firstLine="188"/>
              <w:rPr>
                <w:sz w:val="26"/>
                <w:szCs w:val="26"/>
              </w:rPr>
            </w:pPr>
            <w:r w:rsidRPr="00DA67AF">
              <w:rPr>
                <w:sz w:val="26"/>
                <w:szCs w:val="26"/>
              </w:rPr>
              <w:t>Bộ Tài nguyên Môi trường</w:t>
            </w:r>
          </w:p>
        </w:tc>
      </w:tr>
      <w:tr w:rsidR="00BD26C4" w:rsidRPr="00DA67AF"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F23E28">
            <w:pPr>
              <w:spacing w:before="60" w:after="60"/>
              <w:jc w:val="center"/>
              <w:rPr>
                <w:sz w:val="26"/>
                <w:szCs w:val="26"/>
              </w:rPr>
            </w:pPr>
            <w:r w:rsidRPr="00DA67AF">
              <w:rPr>
                <w:sz w:val="26"/>
                <w:szCs w:val="26"/>
              </w:rPr>
              <w:t>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BD26C4" w:rsidRPr="00DA67AF" w:rsidRDefault="00BD26C4" w:rsidP="00BD26C4">
            <w:pPr>
              <w:spacing w:before="60" w:after="60"/>
              <w:rPr>
                <w:sz w:val="26"/>
                <w:szCs w:val="26"/>
              </w:rPr>
            </w:pPr>
            <w:r w:rsidRPr="00DA67AF">
              <w:rPr>
                <w:sz w:val="26"/>
                <w:szCs w:val="26"/>
              </w:rPr>
              <w:t>BVMT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ind w:firstLine="188"/>
              <w:rPr>
                <w:sz w:val="26"/>
                <w:szCs w:val="26"/>
              </w:rPr>
            </w:pPr>
            <w:r w:rsidRPr="00DA67AF">
              <w:rPr>
                <w:sz w:val="26"/>
                <w:szCs w:val="26"/>
              </w:rPr>
              <w:t>Bảo vệ môi trường</w:t>
            </w:r>
          </w:p>
        </w:tc>
      </w:tr>
      <w:tr w:rsidR="00BD26C4" w:rsidRPr="00DA67AF"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F23E28">
            <w:pPr>
              <w:spacing w:before="60" w:after="60"/>
              <w:jc w:val="center"/>
              <w:rPr>
                <w:sz w:val="26"/>
                <w:szCs w:val="26"/>
              </w:rPr>
            </w:pPr>
            <w:r w:rsidRPr="00DA67AF">
              <w:rPr>
                <w:sz w:val="26"/>
                <w:szCs w:val="26"/>
              </w:rPr>
              <w:t>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rPr>
                <w:sz w:val="26"/>
                <w:szCs w:val="26"/>
              </w:rPr>
            </w:pPr>
            <w:r w:rsidRPr="00DA67AF">
              <w:rPr>
                <w:sz w:val="26"/>
                <w:szCs w:val="26"/>
              </w:rPr>
              <w:t>BXD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ind w:firstLine="188"/>
              <w:rPr>
                <w:sz w:val="26"/>
                <w:szCs w:val="26"/>
              </w:rPr>
            </w:pPr>
            <w:r w:rsidRPr="00DA67AF">
              <w:rPr>
                <w:sz w:val="26"/>
                <w:szCs w:val="26"/>
              </w:rPr>
              <w:t>Bộ Xây dựng</w:t>
            </w:r>
          </w:p>
        </w:tc>
      </w:tr>
      <w:tr w:rsidR="00BD26C4"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F23E28">
            <w:pPr>
              <w:spacing w:before="60" w:after="60"/>
              <w:jc w:val="center"/>
              <w:rPr>
                <w:sz w:val="26"/>
                <w:szCs w:val="26"/>
              </w:rPr>
            </w:pPr>
            <w:r w:rsidRPr="00DA67AF">
              <w:rPr>
                <w:sz w:val="26"/>
                <w:szCs w:val="26"/>
              </w:rPr>
              <w:t>6</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rPr>
                <w:sz w:val="26"/>
                <w:szCs w:val="26"/>
              </w:rPr>
            </w:pPr>
            <w:r w:rsidRPr="00DA67AF">
              <w:rPr>
                <w:sz w:val="26"/>
                <w:szCs w:val="26"/>
                <w:lang w:val="vi-VN"/>
              </w:rPr>
              <w:t>BYT</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ind w:firstLine="188"/>
              <w:rPr>
                <w:sz w:val="26"/>
                <w:szCs w:val="26"/>
              </w:rPr>
            </w:pPr>
            <w:r w:rsidRPr="00DA67AF">
              <w:rPr>
                <w:sz w:val="26"/>
                <w:szCs w:val="26"/>
              </w:rPr>
              <w:t>Bộ Y tế</w:t>
            </w:r>
          </w:p>
        </w:tc>
      </w:tr>
      <w:tr w:rsidR="00BD26C4"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F23E28">
            <w:pPr>
              <w:spacing w:before="60" w:after="60"/>
              <w:jc w:val="center"/>
              <w:rPr>
                <w:sz w:val="26"/>
                <w:szCs w:val="26"/>
              </w:rPr>
            </w:pPr>
            <w:r w:rsidRPr="00DA67AF">
              <w:rPr>
                <w:sz w:val="26"/>
                <w:szCs w:val="26"/>
              </w:rPr>
              <w:t>7</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rPr>
                <w:sz w:val="26"/>
                <w:szCs w:val="26"/>
              </w:rPr>
            </w:pPr>
            <w:r w:rsidRPr="00DA67AF">
              <w:rPr>
                <w:sz w:val="26"/>
                <w:szCs w:val="26"/>
              </w:rPr>
              <w:t>CBCNV</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ind w:firstLine="188"/>
              <w:rPr>
                <w:sz w:val="26"/>
                <w:szCs w:val="26"/>
              </w:rPr>
            </w:pPr>
            <w:r w:rsidRPr="00DA67AF">
              <w:rPr>
                <w:sz w:val="26"/>
                <w:szCs w:val="26"/>
              </w:rPr>
              <w:t>Cán bộ công nhân viên</w:t>
            </w:r>
          </w:p>
        </w:tc>
      </w:tr>
      <w:tr w:rsidR="00BD26C4" w:rsidRPr="00DA67AF"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F23E28">
            <w:pPr>
              <w:spacing w:before="60" w:after="60"/>
              <w:jc w:val="center"/>
              <w:rPr>
                <w:sz w:val="26"/>
                <w:szCs w:val="26"/>
              </w:rPr>
            </w:pPr>
            <w:r w:rsidRPr="00DA67AF">
              <w:rPr>
                <w:sz w:val="26"/>
                <w:szCs w:val="26"/>
              </w:rPr>
              <w:t>8</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BD26C4" w:rsidRPr="00DA67AF" w:rsidRDefault="00BD26C4" w:rsidP="00BD26C4">
            <w:pPr>
              <w:spacing w:before="60" w:after="60"/>
              <w:rPr>
                <w:sz w:val="26"/>
                <w:szCs w:val="26"/>
              </w:rPr>
            </w:pPr>
            <w:r w:rsidRPr="00DA67AF">
              <w:rPr>
                <w:sz w:val="26"/>
                <w:szCs w:val="26"/>
              </w:rPr>
              <w:t>CPĐD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ind w:firstLine="188"/>
              <w:rPr>
                <w:sz w:val="26"/>
                <w:szCs w:val="26"/>
              </w:rPr>
            </w:pPr>
            <w:r w:rsidRPr="00DA67AF">
              <w:rPr>
                <w:sz w:val="26"/>
                <w:szCs w:val="26"/>
              </w:rPr>
              <w:t>Cấp phối đá dăm</w:t>
            </w:r>
          </w:p>
        </w:tc>
      </w:tr>
      <w:tr w:rsidR="00BD26C4"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F23E28">
            <w:pPr>
              <w:spacing w:before="60" w:after="60"/>
              <w:jc w:val="center"/>
              <w:rPr>
                <w:sz w:val="26"/>
                <w:szCs w:val="26"/>
              </w:rPr>
            </w:pPr>
            <w:r w:rsidRPr="00DA67AF">
              <w:rPr>
                <w:sz w:val="26"/>
                <w:szCs w:val="26"/>
              </w:rPr>
              <w:t>9</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BD26C4" w:rsidRPr="00DA67AF" w:rsidRDefault="00BD26C4" w:rsidP="00BD26C4">
            <w:pPr>
              <w:spacing w:before="60" w:after="60"/>
              <w:rPr>
                <w:sz w:val="26"/>
                <w:szCs w:val="26"/>
              </w:rPr>
            </w:pPr>
            <w:r w:rsidRPr="00DA67AF">
              <w:rPr>
                <w:sz w:val="26"/>
                <w:szCs w:val="26"/>
                <w:lang w:val="vi-VN"/>
              </w:rPr>
              <w:t>CTNH</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ind w:firstLine="188"/>
              <w:rPr>
                <w:sz w:val="26"/>
                <w:szCs w:val="26"/>
              </w:rPr>
            </w:pPr>
            <w:r w:rsidRPr="00DA67AF">
              <w:rPr>
                <w:sz w:val="26"/>
                <w:szCs w:val="26"/>
              </w:rPr>
              <w:t>Chất thải nguy hại</w:t>
            </w:r>
          </w:p>
        </w:tc>
      </w:tr>
      <w:tr w:rsidR="00BD26C4"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F23E28">
            <w:pPr>
              <w:spacing w:before="60" w:after="60"/>
              <w:jc w:val="center"/>
              <w:rPr>
                <w:sz w:val="26"/>
                <w:szCs w:val="26"/>
              </w:rPr>
            </w:pPr>
            <w:r w:rsidRPr="00DA67AF">
              <w:rPr>
                <w:sz w:val="26"/>
                <w:szCs w:val="26"/>
              </w:rPr>
              <w:t>10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BD26C4" w:rsidRPr="00DA67AF" w:rsidRDefault="00BD26C4" w:rsidP="00BD26C4">
            <w:pPr>
              <w:spacing w:before="60" w:after="60"/>
              <w:rPr>
                <w:sz w:val="26"/>
                <w:szCs w:val="26"/>
              </w:rPr>
            </w:pPr>
            <w:r w:rsidRPr="00DA67AF">
              <w:rPr>
                <w:sz w:val="26"/>
                <w:szCs w:val="26"/>
              </w:rPr>
              <w:t>CTR</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ind w:firstLine="188"/>
              <w:rPr>
                <w:sz w:val="26"/>
                <w:szCs w:val="26"/>
              </w:rPr>
            </w:pPr>
            <w:r w:rsidRPr="00DA67AF">
              <w:rPr>
                <w:sz w:val="26"/>
                <w:szCs w:val="26"/>
              </w:rPr>
              <w:t>Chất thải rắn</w:t>
            </w:r>
          </w:p>
        </w:tc>
      </w:tr>
      <w:tr w:rsidR="00BD26C4" w:rsidRPr="00DA67AF"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F23E28">
            <w:pPr>
              <w:spacing w:before="60" w:after="60"/>
              <w:jc w:val="center"/>
              <w:rPr>
                <w:sz w:val="26"/>
                <w:szCs w:val="26"/>
              </w:rPr>
            </w:pPr>
            <w:r w:rsidRPr="00DA67AF">
              <w:rPr>
                <w:sz w:val="26"/>
                <w:szCs w:val="26"/>
              </w:rPr>
              <w:t>11</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rPr>
                <w:sz w:val="26"/>
                <w:szCs w:val="26"/>
              </w:rPr>
            </w:pPr>
            <w:r w:rsidRPr="00DA67AF">
              <w:rPr>
                <w:sz w:val="26"/>
                <w:szCs w:val="26"/>
                <w:lang w:val="nl-NL"/>
              </w:rPr>
              <w:t>ĐTM</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BD26C4" w:rsidRPr="00DA67AF" w:rsidRDefault="00BD26C4" w:rsidP="00BD26C4">
            <w:pPr>
              <w:spacing w:before="60" w:after="60"/>
              <w:ind w:firstLine="188"/>
              <w:rPr>
                <w:sz w:val="26"/>
                <w:szCs w:val="26"/>
              </w:rPr>
            </w:pPr>
            <w:r w:rsidRPr="00DA67AF">
              <w:rPr>
                <w:sz w:val="26"/>
                <w:szCs w:val="26"/>
              </w:rPr>
              <w:t>Đánh giá tác động môi trường</w:t>
            </w:r>
          </w:p>
        </w:tc>
      </w:tr>
      <w:tr w:rsidR="00CB0F26" w:rsidRPr="00DA67AF"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B0F26" w:rsidRPr="00DA67AF" w:rsidRDefault="00CB0F26" w:rsidP="003B02DF">
            <w:pPr>
              <w:spacing w:before="60" w:after="60"/>
              <w:jc w:val="center"/>
              <w:rPr>
                <w:sz w:val="26"/>
                <w:szCs w:val="26"/>
              </w:rPr>
            </w:pPr>
            <w:r w:rsidRPr="00DA67AF">
              <w:rPr>
                <w:sz w:val="26"/>
                <w:szCs w:val="26"/>
              </w:rPr>
              <w:t>12</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CB0F26" w:rsidRPr="00DA67AF" w:rsidRDefault="00CB0F26" w:rsidP="003B02DF">
            <w:pPr>
              <w:spacing w:before="60" w:after="60"/>
              <w:rPr>
                <w:sz w:val="26"/>
                <w:szCs w:val="26"/>
                <w:lang w:val="nl-NL"/>
              </w:rPr>
            </w:pPr>
            <w:r w:rsidRPr="00DA67AF">
              <w:rPr>
                <w:sz w:val="26"/>
                <w:szCs w:val="26"/>
                <w:lang w:val="nl-NL"/>
              </w:rPr>
              <w:t>ĐK</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CB0F26" w:rsidRPr="00DA67AF" w:rsidRDefault="00CB0F26" w:rsidP="003B02DF">
            <w:pPr>
              <w:spacing w:before="60" w:after="60"/>
              <w:ind w:firstLine="188"/>
              <w:rPr>
                <w:sz w:val="26"/>
                <w:szCs w:val="26"/>
              </w:rPr>
            </w:pPr>
            <w:r w:rsidRPr="00DA67AF">
              <w:rPr>
                <w:sz w:val="26"/>
                <w:szCs w:val="26"/>
              </w:rPr>
              <w:t>Đường kính</w:t>
            </w:r>
          </w:p>
        </w:tc>
      </w:tr>
      <w:tr w:rsidR="002D4846" w:rsidRPr="00DA67AF"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2503AF">
            <w:pPr>
              <w:spacing w:before="60" w:after="60"/>
              <w:jc w:val="center"/>
              <w:rPr>
                <w:sz w:val="26"/>
                <w:szCs w:val="26"/>
              </w:rPr>
            </w:pPr>
            <w:r w:rsidRPr="00DA67AF">
              <w:rPr>
                <w:sz w:val="26"/>
                <w:szCs w:val="26"/>
              </w:rPr>
              <w:t>13</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rPr>
                <w:sz w:val="26"/>
                <w:szCs w:val="26"/>
                <w:lang w:val="nl-NL"/>
              </w:rPr>
            </w:pPr>
            <w:r w:rsidRPr="00DA67AF">
              <w:rPr>
                <w:sz w:val="26"/>
                <w:szCs w:val="26"/>
                <w:lang w:val="nl-NL"/>
              </w:rPr>
              <w:t>BĐKH</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ind w:firstLine="188"/>
              <w:rPr>
                <w:sz w:val="26"/>
                <w:szCs w:val="26"/>
              </w:rPr>
            </w:pPr>
            <w:r w:rsidRPr="00DA67AF">
              <w:rPr>
                <w:sz w:val="26"/>
                <w:szCs w:val="26"/>
              </w:rPr>
              <w:t>Biến đổi khí hậu</w:t>
            </w:r>
          </w:p>
        </w:tc>
      </w:tr>
      <w:tr w:rsidR="002D4846"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2503AF">
            <w:pPr>
              <w:spacing w:before="60" w:after="60"/>
              <w:jc w:val="center"/>
              <w:rPr>
                <w:sz w:val="26"/>
                <w:szCs w:val="26"/>
              </w:rPr>
            </w:pPr>
            <w:r w:rsidRPr="00DA67AF">
              <w:rPr>
                <w:sz w:val="26"/>
                <w:szCs w:val="26"/>
              </w:rPr>
              <w:t>14</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rPr>
                <w:sz w:val="26"/>
                <w:szCs w:val="26"/>
              </w:rPr>
            </w:pPr>
            <w:r w:rsidRPr="00DA67AF">
              <w:rPr>
                <w:sz w:val="26"/>
                <w:szCs w:val="26"/>
                <w:lang w:val="nl-NL"/>
              </w:rPr>
              <w:t>GPMB</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ind w:firstLine="188"/>
              <w:rPr>
                <w:sz w:val="26"/>
                <w:szCs w:val="26"/>
              </w:rPr>
            </w:pPr>
            <w:r w:rsidRPr="00DA67AF">
              <w:rPr>
                <w:sz w:val="26"/>
                <w:szCs w:val="26"/>
              </w:rPr>
              <w:t>Giải phóng mặt bằng</w:t>
            </w:r>
          </w:p>
        </w:tc>
      </w:tr>
      <w:tr w:rsidR="002D4846"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2503AF">
            <w:pPr>
              <w:spacing w:before="60" w:after="60"/>
              <w:jc w:val="center"/>
              <w:rPr>
                <w:sz w:val="26"/>
                <w:szCs w:val="26"/>
              </w:rPr>
            </w:pPr>
            <w:r w:rsidRPr="00DA67AF">
              <w:rPr>
                <w:sz w:val="26"/>
                <w:szCs w:val="26"/>
              </w:rPr>
              <w:t>15</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rPr>
                <w:sz w:val="26"/>
                <w:szCs w:val="26"/>
                <w:lang w:val="nl-NL"/>
              </w:rPr>
            </w:pPr>
            <w:r w:rsidRPr="00DA67AF">
              <w:rPr>
                <w:sz w:val="26"/>
                <w:szCs w:val="26"/>
                <w:lang w:val="nl-NL"/>
              </w:rPr>
              <w:t>CCN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ind w:firstLine="188"/>
              <w:rPr>
                <w:sz w:val="26"/>
                <w:szCs w:val="26"/>
              </w:rPr>
            </w:pPr>
            <w:r w:rsidRPr="00DA67AF">
              <w:rPr>
                <w:sz w:val="26"/>
                <w:szCs w:val="26"/>
              </w:rPr>
              <w:t>Cụm công nghiệp</w:t>
            </w:r>
          </w:p>
        </w:tc>
      </w:tr>
      <w:tr w:rsidR="002D4846" w:rsidRPr="00DA67AF" w:rsidTr="003B02DF">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2503AF">
            <w:pPr>
              <w:spacing w:before="60" w:after="60"/>
              <w:jc w:val="center"/>
              <w:rPr>
                <w:sz w:val="26"/>
                <w:szCs w:val="26"/>
              </w:rPr>
            </w:pPr>
            <w:r w:rsidRPr="00DA67AF">
              <w:rPr>
                <w:sz w:val="26"/>
                <w:szCs w:val="26"/>
              </w:rPr>
              <w:t>16</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2D4846" w:rsidRPr="00DA67AF" w:rsidRDefault="002D4846" w:rsidP="003B02DF">
            <w:pPr>
              <w:spacing w:before="60" w:after="60"/>
              <w:rPr>
                <w:sz w:val="26"/>
                <w:szCs w:val="26"/>
              </w:rPr>
            </w:pPr>
            <w:r w:rsidRPr="00DA67AF">
              <w:rPr>
                <w:sz w:val="26"/>
                <w:szCs w:val="26"/>
              </w:rPr>
              <w:t>PCCC</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ind w:firstLine="188"/>
              <w:rPr>
                <w:sz w:val="26"/>
                <w:szCs w:val="26"/>
              </w:rPr>
            </w:pPr>
            <w:r w:rsidRPr="00DA67AF">
              <w:rPr>
                <w:sz w:val="26"/>
                <w:szCs w:val="26"/>
              </w:rPr>
              <w:t>Phòng cháy chữa cháy</w:t>
            </w:r>
          </w:p>
        </w:tc>
      </w:tr>
      <w:tr w:rsidR="002D4846" w:rsidRPr="00DA67AF" w:rsidTr="003B02DF">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2503AF">
            <w:pPr>
              <w:spacing w:before="60" w:after="60"/>
              <w:jc w:val="center"/>
              <w:rPr>
                <w:sz w:val="26"/>
                <w:szCs w:val="26"/>
              </w:rPr>
            </w:pPr>
            <w:r w:rsidRPr="00DA67AF">
              <w:rPr>
                <w:sz w:val="26"/>
                <w:szCs w:val="26"/>
              </w:rPr>
              <w:t>17</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rPr>
                <w:sz w:val="26"/>
                <w:szCs w:val="26"/>
              </w:rPr>
            </w:pPr>
            <w:r w:rsidRPr="00DA67AF">
              <w:rPr>
                <w:sz w:val="26"/>
                <w:szCs w:val="26"/>
              </w:rPr>
              <w:t>QCVN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ind w:firstLine="188"/>
              <w:rPr>
                <w:sz w:val="26"/>
                <w:szCs w:val="26"/>
              </w:rPr>
            </w:pPr>
            <w:r w:rsidRPr="00DA67AF">
              <w:rPr>
                <w:sz w:val="26"/>
                <w:szCs w:val="26"/>
              </w:rPr>
              <w:t>Quy chuẩn Việt Nam</w:t>
            </w:r>
          </w:p>
        </w:tc>
      </w:tr>
      <w:tr w:rsidR="002D4846" w:rsidRPr="00DA67AF" w:rsidTr="00F23E28">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2503AF">
            <w:pPr>
              <w:spacing w:before="60" w:after="60"/>
              <w:jc w:val="center"/>
              <w:rPr>
                <w:sz w:val="26"/>
                <w:szCs w:val="26"/>
              </w:rPr>
            </w:pPr>
            <w:r w:rsidRPr="00DA67AF">
              <w:rPr>
                <w:sz w:val="26"/>
                <w:szCs w:val="26"/>
              </w:rPr>
              <w:t>18</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rPr>
                <w:sz w:val="26"/>
                <w:szCs w:val="26"/>
              </w:rPr>
            </w:pPr>
            <w:r w:rsidRPr="00DA67AF">
              <w:rPr>
                <w:sz w:val="26"/>
                <w:szCs w:val="26"/>
                <w:lang w:val="nl-NL"/>
              </w:rPr>
              <w:t>QCXDVN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ind w:firstLine="188"/>
              <w:rPr>
                <w:sz w:val="26"/>
                <w:szCs w:val="26"/>
              </w:rPr>
            </w:pPr>
            <w:r w:rsidRPr="00DA67AF">
              <w:rPr>
                <w:sz w:val="26"/>
                <w:szCs w:val="26"/>
              </w:rPr>
              <w:t>Quy chuẩn xây dựng Việt Nam</w:t>
            </w:r>
          </w:p>
        </w:tc>
      </w:tr>
      <w:tr w:rsidR="002D4846" w:rsidRPr="00DA67AF" w:rsidTr="00BD26C4">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2503AF">
            <w:pPr>
              <w:spacing w:before="60" w:after="60"/>
              <w:jc w:val="center"/>
              <w:rPr>
                <w:sz w:val="26"/>
                <w:szCs w:val="26"/>
              </w:rPr>
            </w:pPr>
            <w:r w:rsidRPr="00DA67AF">
              <w:rPr>
                <w:sz w:val="26"/>
                <w:szCs w:val="26"/>
              </w:rPr>
              <w:t>19</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rPr>
                <w:sz w:val="26"/>
                <w:szCs w:val="26"/>
              </w:rPr>
            </w:pPr>
            <w:r w:rsidRPr="00DA67AF">
              <w:rPr>
                <w:sz w:val="26"/>
                <w:szCs w:val="26"/>
                <w:lang w:val="vi-VN"/>
              </w:rPr>
              <w:t>TCXDVN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ind w:firstLine="188"/>
              <w:rPr>
                <w:sz w:val="26"/>
                <w:szCs w:val="26"/>
              </w:rPr>
            </w:pPr>
            <w:r w:rsidRPr="00DA67AF">
              <w:rPr>
                <w:sz w:val="26"/>
                <w:szCs w:val="26"/>
              </w:rPr>
              <w:t>Tiêu chuẩn xây dựng Việt Nam</w:t>
            </w:r>
          </w:p>
        </w:tc>
      </w:tr>
      <w:tr w:rsidR="002D4846" w:rsidRPr="00DA67AF" w:rsidTr="003B02DF">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2503AF">
            <w:pPr>
              <w:spacing w:before="60" w:after="60"/>
              <w:jc w:val="center"/>
              <w:rPr>
                <w:sz w:val="26"/>
                <w:szCs w:val="26"/>
              </w:rPr>
            </w:pPr>
            <w:r w:rsidRPr="00DA67AF">
              <w:rPr>
                <w:sz w:val="26"/>
                <w:szCs w:val="26"/>
              </w:rPr>
              <w:t>20</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bottom"/>
          </w:tcPr>
          <w:p w:rsidR="002D4846" w:rsidRPr="00DA67AF" w:rsidRDefault="002D4846" w:rsidP="003B02DF">
            <w:pPr>
              <w:spacing w:before="60" w:after="60"/>
              <w:rPr>
                <w:sz w:val="26"/>
                <w:szCs w:val="26"/>
              </w:rPr>
            </w:pPr>
            <w:r w:rsidRPr="00DA67AF">
              <w:rPr>
                <w:sz w:val="26"/>
                <w:szCs w:val="26"/>
              </w:rPr>
              <w:t>UBMTTQVN</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ind w:firstLine="188"/>
              <w:rPr>
                <w:sz w:val="26"/>
                <w:szCs w:val="26"/>
              </w:rPr>
            </w:pPr>
            <w:r w:rsidRPr="00DA67AF">
              <w:rPr>
                <w:sz w:val="26"/>
                <w:szCs w:val="26"/>
              </w:rPr>
              <w:t>Uỷ ban mặt trận tổ quốc Việt Nam</w:t>
            </w:r>
          </w:p>
        </w:tc>
      </w:tr>
      <w:tr w:rsidR="002D4846" w:rsidRPr="00DA67AF" w:rsidTr="003B02DF">
        <w:trPr>
          <w:trHeight w:val="397"/>
          <w:jc w:val="center"/>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jc w:val="center"/>
              <w:rPr>
                <w:sz w:val="26"/>
                <w:szCs w:val="26"/>
              </w:rPr>
            </w:pPr>
            <w:r w:rsidRPr="00DA67AF">
              <w:rPr>
                <w:sz w:val="26"/>
                <w:szCs w:val="26"/>
              </w:rPr>
              <w:t>21</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rPr>
                <w:sz w:val="26"/>
                <w:szCs w:val="26"/>
              </w:rPr>
            </w:pPr>
            <w:r w:rsidRPr="00DA67AF">
              <w:rPr>
                <w:sz w:val="26"/>
                <w:szCs w:val="26"/>
              </w:rPr>
              <w:t>UBND</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rsidR="002D4846" w:rsidRPr="00DA67AF" w:rsidRDefault="002D4846" w:rsidP="003B02DF">
            <w:pPr>
              <w:spacing w:before="60" w:after="60"/>
              <w:ind w:firstLine="188"/>
              <w:rPr>
                <w:sz w:val="26"/>
                <w:szCs w:val="26"/>
              </w:rPr>
            </w:pPr>
            <w:r w:rsidRPr="00DA67AF">
              <w:rPr>
                <w:sz w:val="26"/>
                <w:szCs w:val="26"/>
              </w:rPr>
              <w:t>Uỷ ban nhân dân</w:t>
            </w:r>
          </w:p>
        </w:tc>
      </w:tr>
    </w:tbl>
    <w:p w:rsidR="0012749C" w:rsidRPr="00DA67AF" w:rsidRDefault="00FD4DC4" w:rsidP="00C4572D">
      <w:r w:rsidRPr="00DA67AF">
        <w:t xml:space="preserve"> </w:t>
      </w:r>
    </w:p>
    <w:p w:rsidR="0012749C" w:rsidRPr="00DA67AF" w:rsidRDefault="0012749C" w:rsidP="00C87015">
      <w:pPr>
        <w:pStyle w:val="Heading1"/>
      </w:pPr>
      <w:r w:rsidRPr="00DA67AF">
        <w:br w:type="page"/>
      </w:r>
    </w:p>
    <w:p w:rsidR="00BD26C4" w:rsidRPr="00DA67AF" w:rsidRDefault="00BD26C4" w:rsidP="00BD26C4">
      <w:pPr>
        <w:pStyle w:val="TOC2"/>
        <w:rPr>
          <w:rStyle w:val="Hyperlink"/>
          <w:color w:val="auto"/>
          <w:u w:val="none"/>
        </w:rPr>
      </w:pPr>
      <w:r w:rsidRPr="00DA67AF">
        <w:rPr>
          <w:rStyle w:val="Hyperlink"/>
          <w:color w:val="auto"/>
          <w:u w:val="none"/>
        </w:rPr>
        <w:lastRenderedPageBreak/>
        <w:t>DANH MỤC BẢNG</w:t>
      </w:r>
    </w:p>
    <w:p w:rsidR="00DA67AF" w:rsidRPr="00DA67AF" w:rsidRDefault="009A692E" w:rsidP="00DA67AF">
      <w:pPr>
        <w:pStyle w:val="TOC2"/>
        <w:rPr>
          <w:rFonts w:asciiTheme="minorHAnsi" w:hAnsiTheme="minorHAnsi"/>
          <w:b w:val="0"/>
          <w:i/>
          <w:sz w:val="22"/>
        </w:rPr>
      </w:pPr>
      <w:r w:rsidRPr="00DA67AF">
        <w:fldChar w:fldCharType="begin"/>
      </w:r>
      <w:r w:rsidRPr="00DA67AF">
        <w:instrText xml:space="preserve"> TOC \o "1-3" \h \z \u </w:instrText>
      </w:r>
      <w:r w:rsidRPr="00DA67AF">
        <w:fldChar w:fldCharType="separate"/>
      </w:r>
    </w:p>
    <w:p w:rsidR="00DA67AF" w:rsidRPr="00DA67AF" w:rsidRDefault="00DA67AF">
      <w:pPr>
        <w:pStyle w:val="TOC1"/>
        <w:rPr>
          <w:rFonts w:asciiTheme="minorHAnsi" w:hAnsiTheme="minorHAnsi"/>
          <w:b w:val="0"/>
          <w:sz w:val="22"/>
          <w:szCs w:val="22"/>
          <w:lang w:val="en-US" w:eastAsia="en-US"/>
        </w:rPr>
      </w:pPr>
      <w:hyperlink w:anchor="_Toc124946565" w:history="1">
        <w:r w:rsidRPr="00DA67AF">
          <w:rPr>
            <w:rStyle w:val="Hyperlink"/>
            <w:b w:val="0"/>
            <w:color w:val="auto"/>
          </w:rPr>
          <w:t>Bảng 1.1. Các hoạt động của Dự án</w:t>
        </w:r>
        <w:r w:rsidRPr="00DA67AF">
          <w:rPr>
            <w:b w:val="0"/>
            <w:webHidden/>
          </w:rPr>
          <w:tab/>
        </w:r>
        <w:r w:rsidRPr="00DA67AF">
          <w:rPr>
            <w:b w:val="0"/>
            <w:webHidden/>
          </w:rPr>
          <w:fldChar w:fldCharType="begin"/>
        </w:r>
        <w:r w:rsidRPr="00DA67AF">
          <w:rPr>
            <w:b w:val="0"/>
            <w:webHidden/>
          </w:rPr>
          <w:instrText xml:space="preserve"> PAGEREF _Toc124946565 \h </w:instrText>
        </w:r>
        <w:r w:rsidRPr="00DA67AF">
          <w:rPr>
            <w:b w:val="0"/>
            <w:webHidden/>
          </w:rPr>
        </w:r>
        <w:r w:rsidRPr="00DA67AF">
          <w:rPr>
            <w:b w:val="0"/>
            <w:webHidden/>
          </w:rPr>
          <w:fldChar w:fldCharType="separate"/>
        </w:r>
        <w:r w:rsidRPr="00DA67AF">
          <w:rPr>
            <w:b w:val="0"/>
            <w:webHidden/>
          </w:rPr>
          <w:t>30</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570" w:history="1">
        <w:r w:rsidRPr="00DA67AF">
          <w:rPr>
            <w:rStyle w:val="Hyperlink"/>
            <w:b w:val="0"/>
            <w:color w:val="auto"/>
          </w:rPr>
          <w:t>Bảng 1.2. Khối lượng nguyên, vật liệu cho xây dựng</w:t>
        </w:r>
        <w:r w:rsidRPr="00DA67AF">
          <w:rPr>
            <w:b w:val="0"/>
            <w:webHidden/>
          </w:rPr>
          <w:tab/>
        </w:r>
        <w:r w:rsidRPr="00DA67AF">
          <w:rPr>
            <w:b w:val="0"/>
            <w:webHidden/>
          </w:rPr>
          <w:fldChar w:fldCharType="begin"/>
        </w:r>
        <w:r w:rsidRPr="00DA67AF">
          <w:rPr>
            <w:b w:val="0"/>
            <w:webHidden/>
          </w:rPr>
          <w:instrText xml:space="preserve"> PAGEREF _Toc124946570 \h </w:instrText>
        </w:r>
        <w:r w:rsidRPr="00DA67AF">
          <w:rPr>
            <w:b w:val="0"/>
            <w:webHidden/>
          </w:rPr>
        </w:r>
        <w:r w:rsidRPr="00DA67AF">
          <w:rPr>
            <w:b w:val="0"/>
            <w:webHidden/>
          </w:rPr>
          <w:fldChar w:fldCharType="separate"/>
        </w:r>
        <w:r w:rsidRPr="00DA67AF">
          <w:rPr>
            <w:b w:val="0"/>
            <w:webHidden/>
          </w:rPr>
          <w:t>32</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573" w:history="1">
        <w:r w:rsidRPr="00DA67AF">
          <w:rPr>
            <w:rStyle w:val="Hyperlink"/>
            <w:b w:val="0"/>
            <w:color w:val="auto"/>
          </w:rPr>
          <w:t>Bảng 1.3. Khối lượng nguyên liệu, hóa chất của Dự án 1 ngày/đêm</w:t>
        </w:r>
        <w:r w:rsidRPr="00DA67AF">
          <w:rPr>
            <w:b w:val="0"/>
            <w:webHidden/>
          </w:rPr>
          <w:tab/>
        </w:r>
        <w:r w:rsidRPr="00DA67AF">
          <w:rPr>
            <w:b w:val="0"/>
            <w:webHidden/>
          </w:rPr>
          <w:fldChar w:fldCharType="begin"/>
        </w:r>
        <w:r w:rsidRPr="00DA67AF">
          <w:rPr>
            <w:b w:val="0"/>
            <w:webHidden/>
          </w:rPr>
          <w:instrText xml:space="preserve"> PAGEREF _Toc124946573 \h </w:instrText>
        </w:r>
        <w:r w:rsidRPr="00DA67AF">
          <w:rPr>
            <w:b w:val="0"/>
            <w:webHidden/>
          </w:rPr>
        </w:r>
        <w:r w:rsidRPr="00DA67AF">
          <w:rPr>
            <w:b w:val="0"/>
            <w:webHidden/>
          </w:rPr>
          <w:fldChar w:fldCharType="separate"/>
        </w:r>
        <w:r w:rsidRPr="00DA67AF">
          <w:rPr>
            <w:b w:val="0"/>
            <w:webHidden/>
          </w:rPr>
          <w:t>34</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580" w:history="1">
        <w:r w:rsidRPr="00DA67AF">
          <w:rPr>
            <w:rStyle w:val="Hyperlink"/>
            <w:b w:val="0"/>
            <w:color w:val="auto"/>
          </w:rPr>
          <w:t>Sơ đồ 1.1. Quy trình công nghệ xử lý nước cấp hiện trạng của Dự án</w:t>
        </w:r>
        <w:r w:rsidRPr="00DA67AF">
          <w:rPr>
            <w:b w:val="0"/>
            <w:webHidden/>
          </w:rPr>
          <w:tab/>
        </w:r>
        <w:r w:rsidRPr="00DA67AF">
          <w:rPr>
            <w:b w:val="0"/>
            <w:webHidden/>
          </w:rPr>
          <w:fldChar w:fldCharType="begin"/>
        </w:r>
        <w:r w:rsidRPr="00DA67AF">
          <w:rPr>
            <w:b w:val="0"/>
            <w:webHidden/>
          </w:rPr>
          <w:instrText xml:space="preserve"> PAGEREF _Toc124946580 \h </w:instrText>
        </w:r>
        <w:r w:rsidRPr="00DA67AF">
          <w:rPr>
            <w:b w:val="0"/>
            <w:webHidden/>
          </w:rPr>
        </w:r>
        <w:r w:rsidRPr="00DA67AF">
          <w:rPr>
            <w:b w:val="0"/>
            <w:webHidden/>
          </w:rPr>
          <w:fldChar w:fldCharType="separate"/>
        </w:r>
        <w:r w:rsidRPr="00DA67AF">
          <w:rPr>
            <w:b w:val="0"/>
            <w:webHidden/>
          </w:rPr>
          <w:t>35</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581" w:history="1">
        <w:r w:rsidRPr="00DA67AF">
          <w:rPr>
            <w:rStyle w:val="Hyperlink"/>
            <w:b w:val="0"/>
            <w:color w:val="auto"/>
          </w:rPr>
          <w:t>Sơ đồ 1.2. Quy trình xử lý nước cấp, thu gom nước thải tại Nhà máy nước thị xã Quảng Trị</w:t>
        </w:r>
        <w:r w:rsidRPr="00DA67AF">
          <w:rPr>
            <w:b w:val="0"/>
            <w:webHidden/>
          </w:rPr>
          <w:tab/>
        </w:r>
        <w:r w:rsidRPr="00DA67AF">
          <w:rPr>
            <w:b w:val="0"/>
            <w:webHidden/>
          </w:rPr>
          <w:fldChar w:fldCharType="begin"/>
        </w:r>
        <w:r w:rsidRPr="00DA67AF">
          <w:rPr>
            <w:b w:val="0"/>
            <w:webHidden/>
          </w:rPr>
          <w:instrText xml:space="preserve"> PAGEREF _Toc124946581 \h </w:instrText>
        </w:r>
        <w:r w:rsidRPr="00DA67AF">
          <w:rPr>
            <w:b w:val="0"/>
            <w:webHidden/>
          </w:rPr>
        </w:r>
        <w:r w:rsidRPr="00DA67AF">
          <w:rPr>
            <w:b w:val="0"/>
            <w:webHidden/>
          </w:rPr>
          <w:fldChar w:fldCharType="separate"/>
        </w:r>
        <w:r w:rsidRPr="00DA67AF">
          <w:rPr>
            <w:b w:val="0"/>
            <w:webHidden/>
          </w:rPr>
          <w:t>36</w:t>
        </w:r>
        <w:r w:rsidRPr="00DA67AF">
          <w:rPr>
            <w:b w:val="0"/>
            <w:webHidden/>
          </w:rPr>
          <w:fldChar w:fldCharType="end"/>
        </w:r>
      </w:hyperlink>
    </w:p>
    <w:p w:rsidR="00DA67AF" w:rsidRPr="00DA67AF" w:rsidRDefault="00DA67AF">
      <w:pPr>
        <w:pStyle w:val="TOC2"/>
        <w:rPr>
          <w:rFonts w:asciiTheme="minorHAnsi" w:hAnsiTheme="minorHAnsi"/>
          <w:b w:val="0"/>
          <w:sz w:val="22"/>
        </w:rPr>
      </w:pPr>
      <w:hyperlink w:anchor="_Toc124946601" w:history="1">
        <w:r w:rsidRPr="00DA67AF">
          <w:rPr>
            <w:rStyle w:val="Hyperlink"/>
            <w:b w:val="0"/>
            <w:color w:val="auto"/>
            <w:lang w:val="es-ES"/>
          </w:rPr>
          <w:t>Bảng 2.1. Kết quả chất lượng môi trường không khí</w:t>
        </w:r>
        <w:r w:rsidRPr="00DA67AF">
          <w:rPr>
            <w:b w:val="0"/>
            <w:webHidden/>
          </w:rPr>
          <w:tab/>
        </w:r>
        <w:r w:rsidRPr="00DA67AF">
          <w:rPr>
            <w:b w:val="0"/>
            <w:webHidden/>
          </w:rPr>
          <w:fldChar w:fldCharType="begin"/>
        </w:r>
        <w:r w:rsidRPr="00DA67AF">
          <w:rPr>
            <w:b w:val="0"/>
            <w:webHidden/>
          </w:rPr>
          <w:instrText xml:space="preserve"> PAGEREF _Toc124946601 \h </w:instrText>
        </w:r>
        <w:r w:rsidRPr="00DA67AF">
          <w:rPr>
            <w:b w:val="0"/>
            <w:webHidden/>
          </w:rPr>
        </w:r>
        <w:r w:rsidRPr="00DA67AF">
          <w:rPr>
            <w:b w:val="0"/>
            <w:webHidden/>
          </w:rPr>
          <w:fldChar w:fldCharType="separate"/>
        </w:r>
        <w:r w:rsidRPr="00DA67AF">
          <w:rPr>
            <w:b w:val="0"/>
            <w:webHidden/>
          </w:rPr>
          <w:t>48</w:t>
        </w:r>
        <w:r w:rsidRPr="00DA67AF">
          <w:rPr>
            <w:b w:val="0"/>
            <w:webHidden/>
          </w:rPr>
          <w:fldChar w:fldCharType="end"/>
        </w:r>
      </w:hyperlink>
    </w:p>
    <w:p w:rsidR="00DA67AF" w:rsidRPr="00DA67AF" w:rsidRDefault="00DA67AF">
      <w:pPr>
        <w:pStyle w:val="TOC2"/>
        <w:rPr>
          <w:rFonts w:asciiTheme="minorHAnsi" w:hAnsiTheme="minorHAnsi"/>
          <w:b w:val="0"/>
          <w:sz w:val="22"/>
        </w:rPr>
      </w:pPr>
      <w:hyperlink w:anchor="_Toc124946603" w:history="1">
        <w:r w:rsidRPr="00DA67AF">
          <w:rPr>
            <w:rStyle w:val="Hyperlink"/>
            <w:b w:val="0"/>
            <w:color w:val="auto"/>
            <w:lang w:val="es-ES"/>
          </w:rPr>
          <w:t>Bảng 2.2. Kết quả quan trắc chất lượng nước mặt hồ Tích Tường năm 2021, 2022</w:t>
        </w:r>
        <w:r w:rsidRPr="00DA67AF">
          <w:rPr>
            <w:b w:val="0"/>
            <w:webHidden/>
          </w:rPr>
          <w:tab/>
        </w:r>
        <w:r w:rsidRPr="00DA67AF">
          <w:rPr>
            <w:b w:val="0"/>
            <w:webHidden/>
          </w:rPr>
          <w:fldChar w:fldCharType="begin"/>
        </w:r>
        <w:r w:rsidRPr="00DA67AF">
          <w:rPr>
            <w:b w:val="0"/>
            <w:webHidden/>
          </w:rPr>
          <w:instrText xml:space="preserve"> PAGEREF _Toc124946603 \h </w:instrText>
        </w:r>
        <w:r w:rsidRPr="00DA67AF">
          <w:rPr>
            <w:b w:val="0"/>
            <w:webHidden/>
          </w:rPr>
        </w:r>
        <w:r w:rsidRPr="00DA67AF">
          <w:rPr>
            <w:b w:val="0"/>
            <w:webHidden/>
          </w:rPr>
          <w:fldChar w:fldCharType="separate"/>
        </w:r>
        <w:r w:rsidRPr="00DA67AF">
          <w:rPr>
            <w:b w:val="0"/>
            <w:webHidden/>
          </w:rPr>
          <w:t>50</w:t>
        </w:r>
        <w:r w:rsidRPr="00DA67AF">
          <w:rPr>
            <w:b w:val="0"/>
            <w:webHidden/>
          </w:rPr>
          <w:fldChar w:fldCharType="end"/>
        </w:r>
      </w:hyperlink>
    </w:p>
    <w:p w:rsidR="00DA67AF" w:rsidRPr="00DA67AF" w:rsidRDefault="00DA67AF">
      <w:pPr>
        <w:pStyle w:val="TOC2"/>
        <w:rPr>
          <w:rFonts w:asciiTheme="minorHAnsi" w:hAnsiTheme="minorHAnsi"/>
          <w:b w:val="0"/>
          <w:sz w:val="22"/>
        </w:rPr>
      </w:pPr>
      <w:hyperlink w:anchor="_Toc124946604" w:history="1">
        <w:r w:rsidRPr="00DA67AF">
          <w:rPr>
            <w:rStyle w:val="Hyperlink"/>
            <w:b w:val="0"/>
            <w:color w:val="auto"/>
            <w:lang w:val="es-ES"/>
          </w:rPr>
          <w:t>Bảng 2.3. Kết quả quan trắc chất lượng nước mặt sông Thạch Hãn</w:t>
        </w:r>
        <w:r w:rsidRPr="00DA67AF">
          <w:rPr>
            <w:b w:val="0"/>
            <w:webHidden/>
          </w:rPr>
          <w:tab/>
        </w:r>
        <w:r w:rsidRPr="00DA67AF">
          <w:rPr>
            <w:b w:val="0"/>
            <w:webHidden/>
          </w:rPr>
          <w:fldChar w:fldCharType="begin"/>
        </w:r>
        <w:r w:rsidRPr="00DA67AF">
          <w:rPr>
            <w:b w:val="0"/>
            <w:webHidden/>
          </w:rPr>
          <w:instrText xml:space="preserve"> PAGEREF _Toc124946604 \h </w:instrText>
        </w:r>
        <w:r w:rsidRPr="00DA67AF">
          <w:rPr>
            <w:b w:val="0"/>
            <w:webHidden/>
          </w:rPr>
        </w:r>
        <w:r w:rsidRPr="00DA67AF">
          <w:rPr>
            <w:b w:val="0"/>
            <w:webHidden/>
          </w:rPr>
          <w:fldChar w:fldCharType="separate"/>
        </w:r>
        <w:r w:rsidRPr="00DA67AF">
          <w:rPr>
            <w:b w:val="0"/>
            <w:webHidden/>
          </w:rPr>
          <w:t>51</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11" w:history="1">
        <w:r w:rsidRPr="00DA67AF">
          <w:rPr>
            <w:rStyle w:val="Hyperlink"/>
            <w:b w:val="0"/>
            <w:color w:val="auto"/>
          </w:rPr>
          <w:t>Bảng 3.1. Giá trị giới hạn khí thải của xe động cơ chạy bằng diezel</w:t>
        </w:r>
        <w:r w:rsidRPr="00DA67AF">
          <w:rPr>
            <w:b w:val="0"/>
            <w:webHidden/>
          </w:rPr>
          <w:tab/>
        </w:r>
        <w:r w:rsidRPr="00DA67AF">
          <w:rPr>
            <w:b w:val="0"/>
            <w:webHidden/>
          </w:rPr>
          <w:fldChar w:fldCharType="begin"/>
        </w:r>
        <w:r w:rsidRPr="00DA67AF">
          <w:rPr>
            <w:b w:val="0"/>
            <w:webHidden/>
          </w:rPr>
          <w:instrText xml:space="preserve"> PAGEREF _Toc124946611 \h </w:instrText>
        </w:r>
        <w:r w:rsidRPr="00DA67AF">
          <w:rPr>
            <w:b w:val="0"/>
            <w:webHidden/>
          </w:rPr>
        </w:r>
        <w:r w:rsidRPr="00DA67AF">
          <w:rPr>
            <w:b w:val="0"/>
            <w:webHidden/>
          </w:rPr>
          <w:fldChar w:fldCharType="separate"/>
        </w:r>
        <w:r w:rsidRPr="00DA67AF">
          <w:rPr>
            <w:b w:val="0"/>
            <w:webHidden/>
          </w:rPr>
          <w:t>55</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12" w:history="1">
        <w:r w:rsidRPr="00DA67AF">
          <w:rPr>
            <w:rStyle w:val="Hyperlink"/>
            <w:b w:val="0"/>
            <w:color w:val="auto"/>
          </w:rPr>
          <w:t>Bảng 3.2. Nồng độ khí thải tại các khoảng cách khác nhau</w:t>
        </w:r>
        <w:r w:rsidRPr="00DA67AF">
          <w:rPr>
            <w:b w:val="0"/>
            <w:webHidden/>
          </w:rPr>
          <w:tab/>
        </w:r>
        <w:r w:rsidRPr="00DA67AF">
          <w:rPr>
            <w:b w:val="0"/>
            <w:webHidden/>
          </w:rPr>
          <w:fldChar w:fldCharType="begin"/>
        </w:r>
        <w:r w:rsidRPr="00DA67AF">
          <w:rPr>
            <w:b w:val="0"/>
            <w:webHidden/>
          </w:rPr>
          <w:instrText xml:space="preserve"> PAGEREF _Toc124946612 \h </w:instrText>
        </w:r>
        <w:r w:rsidRPr="00DA67AF">
          <w:rPr>
            <w:b w:val="0"/>
            <w:webHidden/>
          </w:rPr>
        </w:r>
        <w:r w:rsidRPr="00DA67AF">
          <w:rPr>
            <w:b w:val="0"/>
            <w:webHidden/>
          </w:rPr>
          <w:fldChar w:fldCharType="separate"/>
        </w:r>
        <w:r w:rsidRPr="00DA67AF">
          <w:rPr>
            <w:b w:val="0"/>
            <w:webHidden/>
          </w:rPr>
          <w:t>56</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13" w:history="1">
        <w:r w:rsidRPr="00DA67AF">
          <w:rPr>
            <w:rStyle w:val="Hyperlink"/>
            <w:b w:val="0"/>
            <w:color w:val="auto"/>
          </w:rPr>
          <w:t>Bảng 3.3. Nồng độ bụi do lốp xe ma sát với mặt đường từ phương tiện vận chuyển</w:t>
        </w:r>
        <w:r w:rsidRPr="00DA67AF">
          <w:rPr>
            <w:b w:val="0"/>
            <w:webHidden/>
          </w:rPr>
          <w:tab/>
        </w:r>
        <w:r w:rsidRPr="00DA67AF">
          <w:rPr>
            <w:b w:val="0"/>
            <w:webHidden/>
          </w:rPr>
          <w:fldChar w:fldCharType="begin"/>
        </w:r>
        <w:r w:rsidRPr="00DA67AF">
          <w:rPr>
            <w:b w:val="0"/>
            <w:webHidden/>
          </w:rPr>
          <w:instrText xml:space="preserve"> PAGEREF _Toc124946613 \h </w:instrText>
        </w:r>
        <w:r w:rsidRPr="00DA67AF">
          <w:rPr>
            <w:b w:val="0"/>
            <w:webHidden/>
          </w:rPr>
        </w:r>
        <w:r w:rsidRPr="00DA67AF">
          <w:rPr>
            <w:b w:val="0"/>
            <w:webHidden/>
          </w:rPr>
          <w:fldChar w:fldCharType="separate"/>
        </w:r>
        <w:r w:rsidRPr="00DA67AF">
          <w:rPr>
            <w:b w:val="0"/>
            <w:webHidden/>
          </w:rPr>
          <w:t>57</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16" w:history="1">
        <w:r w:rsidRPr="00DA67AF">
          <w:rPr>
            <w:rStyle w:val="Hyperlink"/>
            <w:b w:val="0"/>
            <w:color w:val="auto"/>
          </w:rPr>
          <w:t xml:space="preserve">Bảng 3.4. Tải lượng và nồng độ chất ô nhiễm trong nước thải sinh hoạt </w:t>
        </w:r>
        <w:r w:rsidRPr="00DA67AF">
          <w:rPr>
            <w:b w:val="0"/>
            <w:webHidden/>
          </w:rPr>
          <w:tab/>
        </w:r>
        <w:r w:rsidRPr="00DA67AF">
          <w:rPr>
            <w:b w:val="0"/>
            <w:webHidden/>
          </w:rPr>
          <w:fldChar w:fldCharType="begin"/>
        </w:r>
        <w:r w:rsidRPr="00DA67AF">
          <w:rPr>
            <w:b w:val="0"/>
            <w:webHidden/>
          </w:rPr>
          <w:instrText xml:space="preserve"> PAGEREF _Toc124946616 \h </w:instrText>
        </w:r>
        <w:r w:rsidRPr="00DA67AF">
          <w:rPr>
            <w:b w:val="0"/>
            <w:webHidden/>
          </w:rPr>
        </w:r>
        <w:r w:rsidRPr="00DA67AF">
          <w:rPr>
            <w:b w:val="0"/>
            <w:webHidden/>
          </w:rPr>
          <w:fldChar w:fldCharType="separate"/>
        </w:r>
        <w:r w:rsidRPr="00DA67AF">
          <w:rPr>
            <w:b w:val="0"/>
            <w:webHidden/>
          </w:rPr>
          <w:t>60</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18" w:history="1">
        <w:r w:rsidRPr="00DA67AF">
          <w:rPr>
            <w:rStyle w:val="Hyperlink"/>
            <w:b w:val="0"/>
            <w:color w:val="auto"/>
          </w:rPr>
          <w:t>Bảng 3.5. Danh mục CTNH phát sinh trong 1 tháng</w:t>
        </w:r>
        <w:r w:rsidRPr="00DA67AF">
          <w:rPr>
            <w:b w:val="0"/>
            <w:webHidden/>
          </w:rPr>
          <w:tab/>
        </w:r>
        <w:r w:rsidRPr="00DA67AF">
          <w:rPr>
            <w:b w:val="0"/>
            <w:webHidden/>
          </w:rPr>
          <w:fldChar w:fldCharType="begin"/>
        </w:r>
        <w:r w:rsidRPr="00DA67AF">
          <w:rPr>
            <w:b w:val="0"/>
            <w:webHidden/>
          </w:rPr>
          <w:instrText xml:space="preserve"> PAGEREF _Toc124946618 \h </w:instrText>
        </w:r>
        <w:r w:rsidRPr="00DA67AF">
          <w:rPr>
            <w:b w:val="0"/>
            <w:webHidden/>
          </w:rPr>
        </w:r>
        <w:r w:rsidRPr="00DA67AF">
          <w:rPr>
            <w:b w:val="0"/>
            <w:webHidden/>
          </w:rPr>
          <w:fldChar w:fldCharType="separate"/>
        </w:r>
        <w:r w:rsidRPr="00DA67AF">
          <w:rPr>
            <w:b w:val="0"/>
            <w:webHidden/>
          </w:rPr>
          <w:t>63</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20" w:history="1">
        <w:r w:rsidRPr="00DA67AF">
          <w:rPr>
            <w:rStyle w:val="Hyperlink"/>
            <w:b w:val="0"/>
            <w:color w:val="auto"/>
          </w:rPr>
          <w:t xml:space="preserve">Bảng 3.6. Mức ồn phát sinh từ hoạt động của máy móc thi công </w:t>
        </w:r>
        <w:r w:rsidRPr="00DA67AF">
          <w:rPr>
            <w:b w:val="0"/>
            <w:webHidden/>
          </w:rPr>
          <w:tab/>
        </w:r>
        <w:r w:rsidRPr="00DA67AF">
          <w:rPr>
            <w:b w:val="0"/>
            <w:webHidden/>
          </w:rPr>
          <w:fldChar w:fldCharType="begin"/>
        </w:r>
        <w:r w:rsidRPr="00DA67AF">
          <w:rPr>
            <w:b w:val="0"/>
            <w:webHidden/>
          </w:rPr>
          <w:instrText xml:space="preserve"> PAGEREF _Toc124946620 \h </w:instrText>
        </w:r>
        <w:r w:rsidRPr="00DA67AF">
          <w:rPr>
            <w:b w:val="0"/>
            <w:webHidden/>
          </w:rPr>
        </w:r>
        <w:r w:rsidRPr="00DA67AF">
          <w:rPr>
            <w:b w:val="0"/>
            <w:webHidden/>
          </w:rPr>
          <w:fldChar w:fldCharType="separate"/>
        </w:r>
        <w:r w:rsidRPr="00DA67AF">
          <w:rPr>
            <w:b w:val="0"/>
            <w:webHidden/>
          </w:rPr>
          <w:t>64</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21" w:history="1">
        <w:r w:rsidRPr="00DA67AF">
          <w:rPr>
            <w:rStyle w:val="Hyperlink"/>
            <w:b w:val="0"/>
            <w:color w:val="auto"/>
          </w:rPr>
          <w:t xml:space="preserve">Bảng 3.7. Mức độ rung của các máy móc thi công </w:t>
        </w:r>
        <w:r w:rsidRPr="00DA67AF">
          <w:rPr>
            <w:b w:val="0"/>
            <w:webHidden/>
          </w:rPr>
          <w:tab/>
        </w:r>
        <w:r w:rsidRPr="00DA67AF">
          <w:rPr>
            <w:b w:val="0"/>
            <w:webHidden/>
          </w:rPr>
          <w:fldChar w:fldCharType="begin"/>
        </w:r>
        <w:r w:rsidRPr="00DA67AF">
          <w:rPr>
            <w:b w:val="0"/>
            <w:webHidden/>
          </w:rPr>
          <w:instrText xml:space="preserve"> PAGEREF _Toc124946621 \h </w:instrText>
        </w:r>
        <w:r w:rsidRPr="00DA67AF">
          <w:rPr>
            <w:b w:val="0"/>
            <w:webHidden/>
          </w:rPr>
        </w:r>
        <w:r w:rsidRPr="00DA67AF">
          <w:rPr>
            <w:b w:val="0"/>
            <w:webHidden/>
          </w:rPr>
          <w:fldChar w:fldCharType="separate"/>
        </w:r>
        <w:r w:rsidRPr="00DA67AF">
          <w:rPr>
            <w:b w:val="0"/>
            <w:webHidden/>
          </w:rPr>
          <w:t>64</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51" w:history="1">
        <w:r w:rsidRPr="00DA67AF">
          <w:rPr>
            <w:rStyle w:val="Hyperlink"/>
            <w:b w:val="0"/>
            <w:color w:val="auto"/>
          </w:rPr>
          <w:t>Bảng 3.8. Kết quả phân tích chất lượng nước thải từ quá trình rửa lọc</w:t>
        </w:r>
        <w:r w:rsidRPr="00DA67AF">
          <w:rPr>
            <w:b w:val="0"/>
            <w:webHidden/>
          </w:rPr>
          <w:tab/>
        </w:r>
        <w:r w:rsidRPr="00DA67AF">
          <w:rPr>
            <w:b w:val="0"/>
            <w:webHidden/>
          </w:rPr>
          <w:fldChar w:fldCharType="begin"/>
        </w:r>
        <w:r w:rsidRPr="00DA67AF">
          <w:rPr>
            <w:b w:val="0"/>
            <w:webHidden/>
          </w:rPr>
          <w:instrText xml:space="preserve"> PAGEREF _Toc124946651 \h </w:instrText>
        </w:r>
        <w:r w:rsidRPr="00DA67AF">
          <w:rPr>
            <w:b w:val="0"/>
            <w:webHidden/>
          </w:rPr>
        </w:r>
        <w:r w:rsidRPr="00DA67AF">
          <w:rPr>
            <w:b w:val="0"/>
            <w:webHidden/>
          </w:rPr>
          <w:fldChar w:fldCharType="separate"/>
        </w:r>
        <w:r w:rsidRPr="00DA67AF">
          <w:rPr>
            <w:b w:val="0"/>
            <w:webHidden/>
          </w:rPr>
          <w:t>73</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58" w:history="1">
        <w:r w:rsidRPr="00DA67AF">
          <w:rPr>
            <w:rStyle w:val="Hyperlink"/>
            <w:b w:val="0"/>
            <w:color w:val="auto"/>
          </w:rPr>
          <w:t>Sơ đồ 3.1. Sơ đồ thu gom và xử lý nước thải của Trạm cấp nước thị xã Quảng Trị</w:t>
        </w:r>
        <w:r w:rsidRPr="00DA67AF">
          <w:rPr>
            <w:b w:val="0"/>
            <w:webHidden/>
          </w:rPr>
          <w:tab/>
        </w:r>
        <w:r w:rsidRPr="00DA67AF">
          <w:rPr>
            <w:b w:val="0"/>
            <w:webHidden/>
          </w:rPr>
          <w:fldChar w:fldCharType="begin"/>
        </w:r>
        <w:r w:rsidRPr="00DA67AF">
          <w:rPr>
            <w:b w:val="0"/>
            <w:webHidden/>
          </w:rPr>
          <w:instrText xml:space="preserve"> PAGEREF _Toc124946658 \h </w:instrText>
        </w:r>
        <w:r w:rsidRPr="00DA67AF">
          <w:rPr>
            <w:b w:val="0"/>
            <w:webHidden/>
          </w:rPr>
        </w:r>
        <w:r w:rsidRPr="00DA67AF">
          <w:rPr>
            <w:b w:val="0"/>
            <w:webHidden/>
          </w:rPr>
          <w:fldChar w:fldCharType="separate"/>
        </w:r>
        <w:r w:rsidRPr="00DA67AF">
          <w:rPr>
            <w:b w:val="0"/>
            <w:webHidden/>
          </w:rPr>
          <w:t>76</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61" w:history="1">
        <w:r w:rsidRPr="00DA67AF">
          <w:rPr>
            <w:rStyle w:val="Hyperlink"/>
            <w:b w:val="0"/>
            <w:color w:val="auto"/>
          </w:rPr>
          <w:t>Bảng 3.9. Kích thước hệ thống thu gom, lắng cặn lơ lửng</w:t>
        </w:r>
        <w:r w:rsidRPr="00DA67AF">
          <w:rPr>
            <w:b w:val="0"/>
            <w:webHidden/>
          </w:rPr>
          <w:tab/>
        </w:r>
        <w:r w:rsidRPr="00DA67AF">
          <w:rPr>
            <w:b w:val="0"/>
            <w:webHidden/>
          </w:rPr>
          <w:fldChar w:fldCharType="begin"/>
        </w:r>
        <w:r w:rsidRPr="00DA67AF">
          <w:rPr>
            <w:b w:val="0"/>
            <w:webHidden/>
          </w:rPr>
          <w:instrText xml:space="preserve"> PAGEREF _Toc124946661 \h </w:instrText>
        </w:r>
        <w:r w:rsidRPr="00DA67AF">
          <w:rPr>
            <w:b w:val="0"/>
            <w:webHidden/>
          </w:rPr>
        </w:r>
        <w:r w:rsidRPr="00DA67AF">
          <w:rPr>
            <w:b w:val="0"/>
            <w:webHidden/>
          </w:rPr>
          <w:fldChar w:fldCharType="separate"/>
        </w:r>
        <w:r w:rsidRPr="00DA67AF">
          <w:rPr>
            <w:b w:val="0"/>
            <w:webHidden/>
          </w:rPr>
          <w:t>77</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62" w:history="1">
        <w:r w:rsidRPr="00DA67AF">
          <w:rPr>
            <w:rStyle w:val="Hyperlink"/>
            <w:b w:val="0"/>
            <w:color w:val="auto"/>
          </w:rPr>
          <w:t>Bảng 3.10. Kết quả chất lượng nước thải trước khi thải vào nguồn tiếp nhận</w:t>
        </w:r>
        <w:r w:rsidRPr="00DA67AF">
          <w:rPr>
            <w:b w:val="0"/>
            <w:webHidden/>
          </w:rPr>
          <w:tab/>
        </w:r>
        <w:r w:rsidRPr="00DA67AF">
          <w:rPr>
            <w:b w:val="0"/>
            <w:webHidden/>
          </w:rPr>
          <w:fldChar w:fldCharType="begin"/>
        </w:r>
        <w:r w:rsidRPr="00DA67AF">
          <w:rPr>
            <w:b w:val="0"/>
            <w:webHidden/>
          </w:rPr>
          <w:instrText xml:space="preserve"> PAGEREF _Toc124946662 \h </w:instrText>
        </w:r>
        <w:r w:rsidRPr="00DA67AF">
          <w:rPr>
            <w:b w:val="0"/>
            <w:webHidden/>
          </w:rPr>
        </w:r>
        <w:r w:rsidRPr="00DA67AF">
          <w:rPr>
            <w:b w:val="0"/>
            <w:webHidden/>
          </w:rPr>
          <w:fldChar w:fldCharType="separate"/>
        </w:r>
        <w:r w:rsidRPr="00DA67AF">
          <w:rPr>
            <w:b w:val="0"/>
            <w:webHidden/>
          </w:rPr>
          <w:t>78</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70" w:history="1">
        <w:r w:rsidRPr="00DA67AF">
          <w:rPr>
            <w:rStyle w:val="Hyperlink"/>
            <w:b w:val="0"/>
            <w:color w:val="auto"/>
          </w:rPr>
          <w:t>Bảng 3.11. Danh mục các công trình, biện pháp bảo vệ môi trường của Dự án</w:t>
        </w:r>
        <w:r w:rsidRPr="00DA67AF">
          <w:rPr>
            <w:b w:val="0"/>
            <w:webHidden/>
          </w:rPr>
          <w:tab/>
        </w:r>
        <w:r w:rsidRPr="00DA67AF">
          <w:rPr>
            <w:b w:val="0"/>
            <w:webHidden/>
          </w:rPr>
          <w:fldChar w:fldCharType="begin"/>
        </w:r>
        <w:r w:rsidRPr="00DA67AF">
          <w:rPr>
            <w:b w:val="0"/>
            <w:webHidden/>
          </w:rPr>
          <w:instrText xml:space="preserve"> PAGEREF _Toc124946670 \h </w:instrText>
        </w:r>
        <w:r w:rsidRPr="00DA67AF">
          <w:rPr>
            <w:b w:val="0"/>
            <w:webHidden/>
          </w:rPr>
        </w:r>
        <w:r w:rsidRPr="00DA67AF">
          <w:rPr>
            <w:b w:val="0"/>
            <w:webHidden/>
          </w:rPr>
          <w:fldChar w:fldCharType="separate"/>
        </w:r>
        <w:r w:rsidRPr="00DA67AF">
          <w:rPr>
            <w:b w:val="0"/>
            <w:webHidden/>
          </w:rPr>
          <w:t>81</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73" w:history="1">
        <w:r w:rsidRPr="00DA67AF">
          <w:rPr>
            <w:rStyle w:val="Hyperlink"/>
            <w:b w:val="0"/>
            <w:color w:val="auto"/>
          </w:rPr>
          <w:t>Bảng 3.12. Nhận xét về mức độ tin cậy của các phương pháp</w:t>
        </w:r>
        <w:r w:rsidRPr="00DA67AF">
          <w:rPr>
            <w:b w:val="0"/>
            <w:webHidden/>
          </w:rPr>
          <w:tab/>
        </w:r>
        <w:r w:rsidRPr="00DA67AF">
          <w:rPr>
            <w:b w:val="0"/>
            <w:webHidden/>
          </w:rPr>
          <w:fldChar w:fldCharType="begin"/>
        </w:r>
        <w:r w:rsidRPr="00DA67AF">
          <w:rPr>
            <w:b w:val="0"/>
            <w:webHidden/>
          </w:rPr>
          <w:instrText xml:space="preserve"> PAGEREF _Toc124946673 \h </w:instrText>
        </w:r>
        <w:r w:rsidRPr="00DA67AF">
          <w:rPr>
            <w:b w:val="0"/>
            <w:webHidden/>
          </w:rPr>
        </w:r>
        <w:r w:rsidRPr="00DA67AF">
          <w:rPr>
            <w:b w:val="0"/>
            <w:webHidden/>
          </w:rPr>
          <w:fldChar w:fldCharType="separate"/>
        </w:r>
        <w:r w:rsidRPr="00DA67AF">
          <w:rPr>
            <w:b w:val="0"/>
            <w:webHidden/>
          </w:rPr>
          <w:t>82</w:t>
        </w:r>
        <w:r w:rsidRPr="00DA67AF">
          <w:rPr>
            <w:b w:val="0"/>
            <w:webHidden/>
          </w:rPr>
          <w:fldChar w:fldCharType="end"/>
        </w:r>
      </w:hyperlink>
    </w:p>
    <w:p w:rsidR="00DA67AF" w:rsidRPr="00DA67AF" w:rsidRDefault="00DA67AF">
      <w:pPr>
        <w:pStyle w:val="TOC1"/>
        <w:rPr>
          <w:rFonts w:asciiTheme="minorHAnsi" w:hAnsiTheme="minorHAnsi"/>
          <w:b w:val="0"/>
          <w:sz w:val="22"/>
          <w:szCs w:val="22"/>
          <w:lang w:val="en-US" w:eastAsia="en-US"/>
        </w:rPr>
      </w:pPr>
      <w:hyperlink w:anchor="_Toc124946676" w:history="1">
        <w:r w:rsidRPr="00DA67AF">
          <w:rPr>
            <w:rStyle w:val="Hyperlink"/>
            <w:b w:val="0"/>
            <w:color w:val="auto"/>
          </w:rPr>
          <w:t>Bảng 4.1. Tổng hợp chương trình quản lý môi trường</w:t>
        </w:r>
        <w:r w:rsidRPr="00DA67AF">
          <w:rPr>
            <w:b w:val="0"/>
            <w:webHidden/>
          </w:rPr>
          <w:tab/>
        </w:r>
        <w:r w:rsidRPr="00DA67AF">
          <w:rPr>
            <w:b w:val="0"/>
            <w:webHidden/>
          </w:rPr>
          <w:fldChar w:fldCharType="begin"/>
        </w:r>
        <w:r w:rsidRPr="00DA67AF">
          <w:rPr>
            <w:b w:val="0"/>
            <w:webHidden/>
          </w:rPr>
          <w:instrText xml:space="preserve"> PAGEREF _Toc124946676 \h </w:instrText>
        </w:r>
        <w:r w:rsidRPr="00DA67AF">
          <w:rPr>
            <w:b w:val="0"/>
            <w:webHidden/>
          </w:rPr>
        </w:r>
        <w:r w:rsidRPr="00DA67AF">
          <w:rPr>
            <w:b w:val="0"/>
            <w:webHidden/>
          </w:rPr>
          <w:fldChar w:fldCharType="separate"/>
        </w:r>
        <w:r w:rsidRPr="00DA67AF">
          <w:rPr>
            <w:b w:val="0"/>
            <w:webHidden/>
          </w:rPr>
          <w:t>85</w:t>
        </w:r>
        <w:r w:rsidRPr="00DA67AF">
          <w:rPr>
            <w:b w:val="0"/>
            <w:webHidden/>
          </w:rPr>
          <w:fldChar w:fldCharType="end"/>
        </w:r>
      </w:hyperlink>
    </w:p>
    <w:p w:rsidR="005D4B7F" w:rsidRPr="00DA67AF" w:rsidRDefault="009A692E" w:rsidP="005D4B7F">
      <w:pPr>
        <w:spacing w:before="80" w:after="80" w:line="264" w:lineRule="auto"/>
        <w:jc w:val="center"/>
        <w:rPr>
          <w:rFonts w:cs="Times New Roman"/>
          <w:b/>
          <w:sz w:val="26"/>
          <w:szCs w:val="26"/>
        </w:rPr>
      </w:pPr>
      <w:r w:rsidRPr="00DA67AF">
        <w:rPr>
          <w:rFonts w:cs="Times New Roman"/>
          <w:b/>
          <w:sz w:val="26"/>
          <w:szCs w:val="26"/>
        </w:rPr>
        <w:fldChar w:fldCharType="end"/>
      </w:r>
    </w:p>
    <w:p w:rsidR="005D4B7F" w:rsidRPr="00DA67AF" w:rsidRDefault="005D4B7F" w:rsidP="005D4B7F">
      <w:pPr>
        <w:pStyle w:val="TOC2"/>
        <w:spacing w:before="0" w:after="0" w:line="288" w:lineRule="auto"/>
        <w:jc w:val="both"/>
        <w:rPr>
          <w:rFonts w:asciiTheme="minorHAnsi" w:hAnsiTheme="minorHAnsi"/>
          <w:sz w:val="26"/>
          <w:szCs w:val="26"/>
        </w:rPr>
      </w:pPr>
    </w:p>
    <w:p w:rsidR="005D4B7F" w:rsidRPr="00DA67AF" w:rsidRDefault="005D4B7F" w:rsidP="005D4B7F">
      <w:pPr>
        <w:spacing w:before="80" w:after="80" w:line="264" w:lineRule="auto"/>
        <w:rPr>
          <w:b/>
        </w:rPr>
      </w:pPr>
    </w:p>
    <w:p w:rsidR="009A692E" w:rsidRPr="00DA67AF" w:rsidRDefault="009A692E" w:rsidP="00655F88">
      <w:pPr>
        <w:rPr>
          <w:b/>
          <w:caps/>
          <w:lang w:eastAsia="en-US"/>
        </w:rPr>
      </w:pPr>
      <w:r w:rsidRPr="00DA67AF">
        <w:rPr>
          <w:b/>
        </w:rPr>
        <w:br w:type="page"/>
      </w:r>
    </w:p>
    <w:p w:rsidR="00106A04" w:rsidRPr="00DA67AF" w:rsidRDefault="00106A04" w:rsidP="00BD26C4">
      <w:pPr>
        <w:pStyle w:val="Tiugia"/>
        <w:spacing w:line="252" w:lineRule="auto"/>
        <w:rPr>
          <w:rFonts w:cs="Times New Roman"/>
          <w:szCs w:val="27"/>
        </w:rPr>
      </w:pPr>
      <w:bookmarkStart w:id="11" w:name="_Toc124946410"/>
      <w:r w:rsidRPr="00DA67AF">
        <w:rPr>
          <w:rFonts w:cs="Times New Roman"/>
          <w:szCs w:val="27"/>
        </w:rPr>
        <w:lastRenderedPageBreak/>
        <w:t>MỞ ĐẦU</w:t>
      </w:r>
      <w:bookmarkEnd w:id="0"/>
      <w:bookmarkEnd w:id="11"/>
    </w:p>
    <w:p w:rsidR="00106A04" w:rsidRPr="00DA67AF" w:rsidRDefault="00106A04" w:rsidP="00BD26C4">
      <w:pPr>
        <w:spacing w:line="252" w:lineRule="auto"/>
        <w:rPr>
          <w:rFonts w:cs="Times New Roman"/>
          <w:szCs w:val="27"/>
        </w:rPr>
      </w:pPr>
    </w:p>
    <w:p w:rsidR="00106A04" w:rsidRPr="00DA67AF" w:rsidRDefault="002B3DE9" w:rsidP="00BD26C4">
      <w:pPr>
        <w:pStyle w:val="Heading2"/>
        <w:spacing w:line="252" w:lineRule="auto"/>
      </w:pPr>
      <w:bookmarkStart w:id="12" w:name="_Toc51225028"/>
      <w:bookmarkStart w:id="13" w:name="_Toc59433556"/>
      <w:bookmarkStart w:id="14" w:name="_Toc106172201"/>
      <w:bookmarkStart w:id="15" w:name="_Toc106806550"/>
      <w:bookmarkStart w:id="16" w:name="_Toc110525892"/>
      <w:bookmarkStart w:id="17" w:name="_Toc124946411"/>
      <w:bookmarkStart w:id="18" w:name="_Toc124946520"/>
      <w:r w:rsidRPr="00DA67AF">
        <w:t xml:space="preserve">1. </w:t>
      </w:r>
      <w:r w:rsidR="00106A04" w:rsidRPr="00DA67AF">
        <w:t>Xuất xứ của Dự án</w:t>
      </w:r>
      <w:bookmarkEnd w:id="12"/>
      <w:bookmarkEnd w:id="13"/>
      <w:bookmarkEnd w:id="14"/>
      <w:bookmarkEnd w:id="15"/>
      <w:bookmarkEnd w:id="16"/>
      <w:bookmarkEnd w:id="17"/>
      <w:bookmarkEnd w:id="18"/>
    </w:p>
    <w:p w:rsidR="00106A04" w:rsidRPr="00DA67AF" w:rsidRDefault="002B3DE9" w:rsidP="00BD26C4">
      <w:pPr>
        <w:pStyle w:val="Heading2"/>
        <w:spacing w:line="252" w:lineRule="auto"/>
      </w:pPr>
      <w:bookmarkStart w:id="19" w:name="_Toc51225029"/>
      <w:bookmarkStart w:id="20" w:name="_Toc59433557"/>
      <w:bookmarkStart w:id="21" w:name="_Toc106172202"/>
      <w:bookmarkStart w:id="22" w:name="_Toc106806551"/>
      <w:bookmarkStart w:id="23" w:name="_Toc110525893"/>
      <w:bookmarkStart w:id="24" w:name="_Toc124946412"/>
      <w:bookmarkStart w:id="25" w:name="_Toc124946521"/>
      <w:r w:rsidRPr="00DA67AF">
        <w:t xml:space="preserve">1.1. </w:t>
      </w:r>
      <w:r w:rsidR="00106A04" w:rsidRPr="00DA67AF">
        <w:t>Thông tin chung về dự án</w:t>
      </w:r>
      <w:bookmarkEnd w:id="19"/>
      <w:bookmarkEnd w:id="20"/>
      <w:bookmarkEnd w:id="21"/>
      <w:bookmarkEnd w:id="22"/>
      <w:bookmarkEnd w:id="23"/>
      <w:bookmarkEnd w:id="24"/>
      <w:bookmarkEnd w:id="25"/>
    </w:p>
    <w:p w:rsidR="00DE20A1" w:rsidRPr="00DA67AF" w:rsidRDefault="00DE20A1" w:rsidP="00902E31">
      <w:pPr>
        <w:pStyle w:val="BodyTextIndent2"/>
        <w:widowControl w:val="0"/>
        <w:tabs>
          <w:tab w:val="left" w:pos="1170"/>
        </w:tabs>
        <w:spacing w:before="120" w:after="120" w:line="264" w:lineRule="auto"/>
        <w:ind w:firstLine="561"/>
        <w:rPr>
          <w:rFonts w:ascii="Times New Roman" w:hAnsi="Times New Roman"/>
          <w:sz w:val="27"/>
          <w:szCs w:val="27"/>
          <w:lang w:val="nl-NL"/>
        </w:rPr>
      </w:pPr>
      <w:bookmarkStart w:id="26" w:name="_Toc410209554"/>
      <w:bookmarkStart w:id="27" w:name="_Toc51225030"/>
      <w:bookmarkStart w:id="28" w:name="_Toc59433558"/>
      <w:r w:rsidRPr="00DA67AF">
        <w:rPr>
          <w:rFonts w:ascii="Times New Roman" w:hAnsi="Times New Roman"/>
          <w:sz w:val="27"/>
          <w:szCs w:val="27"/>
          <w:lang w:val="nl-NL"/>
        </w:rPr>
        <w:t>Nhà máy nước thị xã Quảng Trị được xây dựng và đưa vào vận hành từ năm 1996, khai thác nguồn nước mặt từ hồ Tích Tường với công suất 3.500 m</w:t>
      </w:r>
      <w:r w:rsidRPr="00DA67AF">
        <w:rPr>
          <w:rFonts w:ascii="Times New Roman" w:hAnsi="Times New Roman"/>
          <w:sz w:val="27"/>
          <w:szCs w:val="27"/>
          <w:vertAlign w:val="superscript"/>
          <w:lang w:val="nl-NL"/>
        </w:rPr>
        <w:t>3</w:t>
      </w:r>
      <w:r w:rsidRPr="00DA67AF">
        <w:rPr>
          <w:rFonts w:ascii="Times New Roman" w:hAnsi="Times New Roman"/>
          <w:sz w:val="27"/>
          <w:szCs w:val="27"/>
          <w:lang w:val="nl-NL"/>
        </w:rPr>
        <w:t xml:space="preserve">/ngày đêm nhằm cấp nước sạch cho khu vực thị xã Quảng Trị; thị trấn Ái Tử, xã Triệu Thành thuộc huyện Triệu Phong; xã Hải Phú, xã Hải Thượng thuộc huyện Hải Lăng và đã được UBND tỉnh Quảng Trị cấp giấy phép khai thác nước mặt tại Quyết định số </w:t>
      </w:r>
      <w:r w:rsidR="006B48C4" w:rsidRPr="00DA67AF">
        <w:rPr>
          <w:rFonts w:ascii="Times New Roman" w:hAnsi="Times New Roman"/>
          <w:sz w:val="27"/>
          <w:szCs w:val="27"/>
          <w:lang w:val="nl-NL"/>
        </w:rPr>
        <w:t>2291/QĐ-UBND ngày 06/11/2007; được UBND thị xã Quảng Trị xác nhận Đề án bảo vệ môi trường của Xí nghiệp cấp nước thị xã Quảng Trị tại Giấy xác nhận số 687/GXN-UBND ngày 27/12/2011.</w:t>
      </w:r>
    </w:p>
    <w:p w:rsidR="006B48C4" w:rsidRPr="00DA67AF" w:rsidRDefault="006B48C4" w:rsidP="008D320C">
      <w:pPr>
        <w:pStyle w:val="NormalWeb"/>
        <w:spacing w:before="120" w:beforeAutospacing="0" w:after="120" w:afterAutospacing="0" w:line="264" w:lineRule="auto"/>
        <w:ind w:firstLine="567"/>
        <w:jc w:val="both"/>
        <w:rPr>
          <w:rFonts w:ascii="Times New Roman" w:hAnsi="Times New Roman" w:cs="Times New Roman"/>
          <w:sz w:val="27"/>
          <w:szCs w:val="27"/>
        </w:rPr>
      </w:pPr>
      <w:r w:rsidRPr="00DA67AF">
        <w:rPr>
          <w:rFonts w:ascii="Times New Roman" w:hAnsi="Times New Roman" w:cs="Times New Roman"/>
          <w:sz w:val="27"/>
          <w:szCs w:val="27"/>
        </w:rPr>
        <w:t>Sau thời gian 26 năm hoạt động, hiện tại Nhà máy nước thị xã Quảng Trị đã hoạt động vượt công suất thiết kế 3.500 m</w:t>
      </w:r>
      <w:r w:rsidRPr="00DA67AF">
        <w:rPr>
          <w:rFonts w:ascii="Times New Roman" w:hAnsi="Times New Roman" w:cs="Times New Roman"/>
          <w:sz w:val="27"/>
          <w:szCs w:val="27"/>
          <w:vertAlign w:val="superscript"/>
        </w:rPr>
        <w:t>3</w:t>
      </w:r>
      <w:r w:rsidRPr="00DA67AF">
        <w:rPr>
          <w:rFonts w:ascii="Times New Roman" w:hAnsi="Times New Roman" w:cs="Times New Roman"/>
          <w:sz w:val="27"/>
          <w:szCs w:val="27"/>
        </w:rPr>
        <w:t xml:space="preserve">/ngày đêm, vào một số thời điểm nắng nóng, dịp lễ tết nhu cầu dùng nước của người dân tăng cao dẫn đến trình trạng sụt áp lực mạng lưới, gián đoạn cấp nước. Bên cạnh đó, thực hiện kế hoạch phát triển kinh tế xã hội của địa phương giai đoạn 2020-2025, nhằm cung cấp nước sạch cho các xã khu vực nông thôn </w:t>
      </w:r>
      <w:r w:rsidR="002F6DEB" w:rsidRPr="00DA67AF">
        <w:rPr>
          <w:rFonts w:ascii="Times New Roman" w:hAnsi="Times New Roman" w:cs="Times New Roman"/>
          <w:sz w:val="27"/>
          <w:szCs w:val="27"/>
        </w:rPr>
        <w:t xml:space="preserve">thuộc </w:t>
      </w:r>
      <w:r w:rsidRPr="00DA67AF">
        <w:rPr>
          <w:rFonts w:ascii="Times New Roman" w:hAnsi="Times New Roman" w:cs="Times New Roman"/>
          <w:sz w:val="27"/>
          <w:szCs w:val="27"/>
        </w:rPr>
        <w:t>huyện Triệu Phong</w:t>
      </w:r>
      <w:r w:rsidR="002F6DEB" w:rsidRPr="00DA67AF">
        <w:rPr>
          <w:rFonts w:ascii="Times New Roman" w:hAnsi="Times New Roman" w:cs="Times New Roman"/>
          <w:sz w:val="27"/>
          <w:szCs w:val="27"/>
        </w:rPr>
        <w:t xml:space="preserve"> (xã Triệu Thành, Triệu Long) và huyện </w:t>
      </w:r>
      <w:r w:rsidRPr="00DA67AF">
        <w:rPr>
          <w:rFonts w:ascii="Times New Roman" w:hAnsi="Times New Roman" w:cs="Times New Roman"/>
          <w:sz w:val="27"/>
          <w:szCs w:val="27"/>
        </w:rPr>
        <w:t xml:space="preserve">Hải Lăng </w:t>
      </w:r>
      <w:r w:rsidR="002F6DEB" w:rsidRPr="00DA67AF">
        <w:rPr>
          <w:rFonts w:ascii="Times New Roman" w:hAnsi="Times New Roman" w:cs="Times New Roman"/>
          <w:sz w:val="27"/>
          <w:szCs w:val="27"/>
        </w:rPr>
        <w:t xml:space="preserve">(xã Hải Quy, Hải Hưng) </w:t>
      </w:r>
      <w:r w:rsidRPr="00DA67AF">
        <w:rPr>
          <w:rFonts w:ascii="Times New Roman" w:hAnsi="Times New Roman" w:cs="Times New Roman"/>
          <w:sz w:val="27"/>
          <w:szCs w:val="27"/>
        </w:rPr>
        <w:t xml:space="preserve">có nhu cầu được kết nối, sử dụng nước sạch </w:t>
      </w:r>
      <w:r w:rsidR="002F6DEB" w:rsidRPr="00DA67AF">
        <w:rPr>
          <w:rFonts w:ascii="Times New Roman" w:hAnsi="Times New Roman" w:cs="Times New Roman"/>
          <w:sz w:val="27"/>
          <w:szCs w:val="27"/>
        </w:rPr>
        <w:t>từ</w:t>
      </w:r>
      <w:r w:rsidRPr="00DA67AF">
        <w:rPr>
          <w:rFonts w:ascii="Times New Roman" w:hAnsi="Times New Roman" w:cs="Times New Roman"/>
          <w:sz w:val="27"/>
          <w:szCs w:val="27"/>
        </w:rPr>
        <w:t xml:space="preserve"> Nhà máy nước thị xã Quảng Trị. </w:t>
      </w:r>
      <w:r w:rsidR="002F6DEB" w:rsidRPr="00DA67AF">
        <w:rPr>
          <w:rFonts w:ascii="Times New Roman" w:hAnsi="Times New Roman" w:cs="Times New Roman"/>
          <w:sz w:val="27"/>
          <w:szCs w:val="27"/>
        </w:rPr>
        <w:t xml:space="preserve">Trên cơ sở đó, </w:t>
      </w:r>
      <w:r w:rsidRPr="00DA67AF">
        <w:rPr>
          <w:rFonts w:ascii="Times New Roman" w:hAnsi="Times New Roman" w:cs="Times New Roman"/>
          <w:sz w:val="27"/>
          <w:szCs w:val="27"/>
        </w:rPr>
        <w:t xml:space="preserve">Công ty Cổ phần nước sạch Quảng Trị </w:t>
      </w:r>
      <w:r w:rsidR="002F6DEB" w:rsidRPr="00DA67AF">
        <w:rPr>
          <w:rFonts w:ascii="Times New Roman" w:hAnsi="Times New Roman" w:cs="Times New Roman"/>
          <w:sz w:val="27"/>
          <w:szCs w:val="27"/>
        </w:rPr>
        <w:t xml:space="preserve">thực hiện dự án “Cải tạo, nâng cấp có thời hạn Nhà máy nước thị xã Quảng Trị” </w:t>
      </w:r>
      <w:r w:rsidR="00902E31" w:rsidRPr="00DA67AF">
        <w:rPr>
          <w:rFonts w:ascii="Times New Roman" w:hAnsi="Times New Roman" w:cs="Times New Roman"/>
          <w:sz w:val="27"/>
          <w:szCs w:val="27"/>
        </w:rPr>
        <w:t>để nâng công suất của nhà máy từ 3.500 m</w:t>
      </w:r>
      <w:r w:rsidR="00902E31" w:rsidRPr="00DA67AF">
        <w:rPr>
          <w:rFonts w:ascii="Times New Roman" w:hAnsi="Times New Roman" w:cs="Times New Roman"/>
          <w:sz w:val="27"/>
          <w:szCs w:val="27"/>
          <w:vertAlign w:val="superscript"/>
        </w:rPr>
        <w:t>3</w:t>
      </w:r>
      <w:r w:rsidR="00902E31" w:rsidRPr="00DA67AF">
        <w:rPr>
          <w:rFonts w:ascii="Times New Roman" w:hAnsi="Times New Roman" w:cs="Times New Roman"/>
          <w:sz w:val="27"/>
          <w:szCs w:val="27"/>
        </w:rPr>
        <w:t>/ngày đêm lên 7.500 m</w:t>
      </w:r>
      <w:r w:rsidR="00902E31" w:rsidRPr="00DA67AF">
        <w:rPr>
          <w:rFonts w:ascii="Times New Roman" w:hAnsi="Times New Roman" w:cs="Times New Roman"/>
          <w:sz w:val="27"/>
          <w:szCs w:val="27"/>
          <w:vertAlign w:val="superscript"/>
        </w:rPr>
        <w:t>3</w:t>
      </w:r>
      <w:r w:rsidR="00902E31" w:rsidRPr="00DA67AF">
        <w:rPr>
          <w:rFonts w:ascii="Times New Roman" w:hAnsi="Times New Roman" w:cs="Times New Roman"/>
          <w:sz w:val="27"/>
          <w:szCs w:val="27"/>
        </w:rPr>
        <w:t>/ngày đêm nhằm</w:t>
      </w:r>
      <w:r w:rsidRPr="00DA67AF">
        <w:rPr>
          <w:rFonts w:ascii="Times New Roman" w:hAnsi="Times New Roman" w:cs="Times New Roman"/>
          <w:sz w:val="27"/>
          <w:szCs w:val="27"/>
        </w:rPr>
        <w:t xml:space="preserve"> đảm bảo cấp nước ổn định, an toàn cho thị xã Quảng Trị và vùng ven trong giai đoạn hiện nay.</w:t>
      </w:r>
    </w:p>
    <w:bookmarkEnd w:id="26"/>
    <w:p w:rsidR="004013DD" w:rsidRPr="00DA67AF" w:rsidRDefault="003A316F" w:rsidP="00902E31">
      <w:pPr>
        <w:spacing w:line="264" w:lineRule="auto"/>
        <w:ind w:firstLine="567"/>
        <w:rPr>
          <w:rFonts w:eastAsia="Arial" w:cs="Times New Roman"/>
          <w:szCs w:val="27"/>
          <w:lang w:val="de-DE"/>
        </w:rPr>
      </w:pPr>
      <w:r w:rsidRPr="00DA67AF">
        <w:rPr>
          <w:rFonts w:eastAsia="Arial" w:cs="Times New Roman"/>
          <w:szCs w:val="27"/>
          <w:lang w:val="de-DE"/>
        </w:rPr>
        <w:t xml:space="preserve">Dự án </w:t>
      </w:r>
      <w:r w:rsidR="00526020" w:rsidRPr="00DA67AF">
        <w:rPr>
          <w:rFonts w:eastAsia="Arial" w:cs="Times New Roman"/>
          <w:szCs w:val="27"/>
          <w:lang w:val="de-DE"/>
        </w:rPr>
        <w:t xml:space="preserve">Cải tạo, nâng cấp </w:t>
      </w:r>
      <w:r w:rsidR="00902E31" w:rsidRPr="00DA67AF">
        <w:rPr>
          <w:rFonts w:eastAsia="Arial" w:cs="Times New Roman"/>
          <w:szCs w:val="27"/>
          <w:lang w:val="de-DE"/>
        </w:rPr>
        <w:t>có thời hạn Nhà máy nước thị xã Quảng Trị</w:t>
      </w:r>
      <w:r w:rsidR="00526020" w:rsidRPr="00DA67AF">
        <w:rPr>
          <w:rFonts w:eastAsia="Arial" w:cs="Times New Roman"/>
          <w:szCs w:val="27"/>
          <w:lang w:val="de-DE"/>
        </w:rPr>
        <w:t xml:space="preserve"> </w:t>
      </w:r>
      <w:r w:rsidRPr="00DA67AF">
        <w:rPr>
          <w:rFonts w:eastAsia="Arial" w:cs="Times New Roman"/>
          <w:szCs w:val="27"/>
          <w:lang w:val="de-DE"/>
        </w:rPr>
        <w:t xml:space="preserve">thuộc loại hình khai thác, sử dụng tài nguyên nước </w:t>
      </w:r>
      <w:r w:rsidR="00526020" w:rsidRPr="00DA67AF">
        <w:rPr>
          <w:rFonts w:eastAsia="Arial" w:cs="Times New Roman"/>
          <w:szCs w:val="27"/>
          <w:lang w:val="de-DE"/>
        </w:rPr>
        <w:t>được quy định</w:t>
      </w:r>
      <w:r w:rsidRPr="00DA67AF">
        <w:rPr>
          <w:rFonts w:eastAsia="Arial" w:cs="Times New Roman"/>
          <w:szCs w:val="27"/>
          <w:lang w:val="de-DE"/>
        </w:rPr>
        <w:t xml:space="preserve"> tại mục 9 và 11</w:t>
      </w:r>
      <w:r w:rsidR="004013DD" w:rsidRPr="00DA67AF">
        <w:rPr>
          <w:rFonts w:eastAsia="Arial" w:cs="Times New Roman"/>
          <w:szCs w:val="27"/>
          <w:lang w:val="de-DE"/>
        </w:rPr>
        <w:t>, phụ lục IV của Nghị định số 08/2022/NĐ-CP. Do đó</w:t>
      </w:r>
      <w:r w:rsidR="00E865A4" w:rsidRPr="00DA67AF">
        <w:rPr>
          <w:rFonts w:eastAsia="Arial" w:cs="Times New Roman"/>
          <w:szCs w:val="27"/>
          <w:lang w:val="de-DE"/>
        </w:rPr>
        <w:t xml:space="preserve">, </w:t>
      </w:r>
      <w:r w:rsidR="004013DD" w:rsidRPr="00DA67AF">
        <w:rPr>
          <w:rFonts w:eastAsia="Arial" w:cs="Times New Roman"/>
          <w:szCs w:val="27"/>
          <w:lang w:val="de-DE"/>
        </w:rPr>
        <w:t xml:space="preserve">dự án thuộc đối tượng phải lập báo cáo ĐTM theo quy định tại điều 30 của Luật Bảo vệ môi trường năm 2020. </w:t>
      </w:r>
    </w:p>
    <w:p w:rsidR="004013DD" w:rsidRPr="00DA67AF" w:rsidRDefault="004013DD" w:rsidP="00902E31">
      <w:pPr>
        <w:spacing w:line="264" w:lineRule="auto"/>
        <w:ind w:firstLine="567"/>
        <w:rPr>
          <w:rFonts w:eastAsia="Arial" w:cs="Times New Roman"/>
          <w:spacing w:val="-4"/>
          <w:szCs w:val="27"/>
          <w:lang w:val="de-DE"/>
        </w:rPr>
      </w:pPr>
      <w:r w:rsidRPr="00DA67AF">
        <w:rPr>
          <w:rFonts w:eastAsia="Arial" w:cs="Times New Roman"/>
          <w:spacing w:val="-4"/>
          <w:szCs w:val="27"/>
          <w:lang w:val="de-DE"/>
        </w:rPr>
        <w:t xml:space="preserve">Tuân thủ Luật Bảo vệ môi trường năm 2020 và các quy định hiện hành, Công ty </w:t>
      </w:r>
      <w:r w:rsidR="003A316F" w:rsidRPr="00DA67AF">
        <w:rPr>
          <w:rFonts w:eastAsia="Arial" w:cs="Times New Roman"/>
          <w:spacing w:val="-4"/>
          <w:szCs w:val="27"/>
          <w:lang w:val="de-DE"/>
        </w:rPr>
        <w:t>cổ phần nước sạch Quảng Trị</w:t>
      </w:r>
      <w:r w:rsidR="00CC20D1" w:rsidRPr="00DA67AF">
        <w:rPr>
          <w:rFonts w:eastAsia="Arial" w:cs="Times New Roman"/>
          <w:spacing w:val="-4"/>
          <w:szCs w:val="27"/>
          <w:lang w:val="de-DE"/>
        </w:rPr>
        <w:t xml:space="preserve"> </w:t>
      </w:r>
      <w:r w:rsidRPr="00DA67AF">
        <w:rPr>
          <w:rFonts w:eastAsia="Arial" w:cs="Times New Roman"/>
          <w:spacing w:val="-4"/>
          <w:szCs w:val="27"/>
          <w:lang w:val="de-DE"/>
        </w:rPr>
        <w:t>đã lập báo cáo đánh giá tác động môi trường cho dự án “</w:t>
      </w:r>
      <w:r w:rsidR="003A316F" w:rsidRPr="00DA67AF">
        <w:rPr>
          <w:rFonts w:cs="Times New Roman"/>
          <w:spacing w:val="-4"/>
          <w:szCs w:val="27"/>
        </w:rPr>
        <w:t xml:space="preserve"> </w:t>
      </w:r>
      <w:r w:rsidR="00902E31" w:rsidRPr="00DA67AF">
        <w:rPr>
          <w:rFonts w:eastAsia="Arial" w:cs="Times New Roman"/>
          <w:szCs w:val="27"/>
          <w:lang w:val="de-DE"/>
        </w:rPr>
        <w:t>Cải tạo, nâng cấp có thời hạn Nhà máy nước thị xã Quảng Trị</w:t>
      </w:r>
      <w:r w:rsidRPr="00DA67AF">
        <w:rPr>
          <w:rFonts w:eastAsia="Arial" w:cs="Times New Roman"/>
          <w:spacing w:val="-4"/>
          <w:szCs w:val="27"/>
          <w:lang w:val="de-DE"/>
        </w:rPr>
        <w:t>” với sự tư vấn của Trung tâm Quan trắc Tài nguyên và Môi trường Quảng Trị trình cơ quan có thẩm quyền thẩm định và phê duyệt.</w:t>
      </w:r>
    </w:p>
    <w:p w:rsidR="00106A04" w:rsidRPr="00DA67AF" w:rsidRDefault="002B3DE9" w:rsidP="00BD26C4">
      <w:pPr>
        <w:pStyle w:val="Heading2"/>
        <w:spacing w:line="252" w:lineRule="auto"/>
      </w:pPr>
      <w:bookmarkStart w:id="29" w:name="_Toc106172203"/>
      <w:bookmarkStart w:id="30" w:name="_Toc106806552"/>
      <w:bookmarkStart w:id="31" w:name="_Toc110525894"/>
      <w:bookmarkStart w:id="32" w:name="_Toc124946413"/>
      <w:bookmarkStart w:id="33" w:name="_Toc124946522"/>
      <w:r w:rsidRPr="00DA67AF">
        <w:t xml:space="preserve">1.2. </w:t>
      </w:r>
      <w:r w:rsidR="00106A04" w:rsidRPr="00DA67AF">
        <w:t>Cơ quan, tổ chức có thẩm quyền phê duyệt chủ trương đầu tư</w:t>
      </w:r>
      <w:bookmarkEnd w:id="27"/>
      <w:bookmarkEnd w:id="28"/>
      <w:bookmarkEnd w:id="29"/>
      <w:bookmarkEnd w:id="30"/>
      <w:bookmarkEnd w:id="31"/>
      <w:bookmarkEnd w:id="32"/>
      <w:bookmarkEnd w:id="33"/>
    </w:p>
    <w:p w:rsidR="00106A04" w:rsidRPr="00DA67AF" w:rsidRDefault="00106A04" w:rsidP="00BD26C4">
      <w:pPr>
        <w:spacing w:line="252" w:lineRule="auto"/>
        <w:ind w:firstLine="567"/>
        <w:rPr>
          <w:rFonts w:cs="Times New Roman"/>
          <w:spacing w:val="-2"/>
          <w:szCs w:val="27"/>
          <w:lang w:val="nl-NL"/>
        </w:rPr>
      </w:pPr>
      <w:r w:rsidRPr="00DA67AF">
        <w:rPr>
          <w:rFonts w:cs="Times New Roman"/>
          <w:spacing w:val="-2"/>
          <w:szCs w:val="27"/>
          <w:lang w:val="nl-NL"/>
        </w:rPr>
        <w:t>Chủ trương đầu tư của Dự án do UBND tỉ</w:t>
      </w:r>
      <w:r w:rsidR="001E705B" w:rsidRPr="00DA67AF">
        <w:rPr>
          <w:rFonts w:cs="Times New Roman"/>
          <w:spacing w:val="-2"/>
          <w:szCs w:val="27"/>
          <w:lang w:val="nl-NL"/>
        </w:rPr>
        <w:t>nh</w:t>
      </w:r>
      <w:r w:rsidRPr="00DA67AF">
        <w:rPr>
          <w:rFonts w:cs="Times New Roman"/>
          <w:spacing w:val="-2"/>
          <w:szCs w:val="27"/>
          <w:lang w:val="nl-NL"/>
        </w:rPr>
        <w:t xml:space="preserve"> </w:t>
      </w:r>
      <w:r w:rsidR="00C7362A" w:rsidRPr="00DA67AF">
        <w:rPr>
          <w:rFonts w:cs="Times New Roman"/>
          <w:spacing w:val="-2"/>
          <w:szCs w:val="27"/>
          <w:lang w:val="nl-NL"/>
        </w:rPr>
        <w:t xml:space="preserve">Quảng Trị </w:t>
      </w:r>
      <w:r w:rsidRPr="00DA67AF">
        <w:rPr>
          <w:rFonts w:cs="Times New Roman"/>
          <w:spacing w:val="-2"/>
          <w:szCs w:val="27"/>
          <w:lang w:val="nl-NL"/>
        </w:rPr>
        <w:t>phê duyệt.</w:t>
      </w:r>
    </w:p>
    <w:p w:rsidR="00291E38" w:rsidRPr="00DA67AF" w:rsidRDefault="002B3DE9" w:rsidP="00BD26C4">
      <w:pPr>
        <w:pStyle w:val="Heading2"/>
        <w:spacing w:line="252" w:lineRule="auto"/>
      </w:pPr>
      <w:bookmarkStart w:id="34" w:name="_Toc106172204"/>
      <w:bookmarkStart w:id="35" w:name="_Toc106806553"/>
      <w:bookmarkStart w:id="36" w:name="_Toc110525895"/>
      <w:bookmarkStart w:id="37" w:name="_Toc51225031"/>
      <w:bookmarkStart w:id="38" w:name="_Toc59433559"/>
      <w:bookmarkStart w:id="39" w:name="_Toc124946414"/>
      <w:bookmarkStart w:id="40" w:name="_Toc124946523"/>
      <w:r w:rsidRPr="00DA67AF">
        <w:lastRenderedPageBreak/>
        <w:t xml:space="preserve">1.3. </w:t>
      </w:r>
      <w:r w:rsidR="00291E38" w:rsidRPr="00DA67AF">
        <w:t>Sự phù hợp của dự án đầu tư với Quy hoạch bảo vệ môi trường quốc gia, quy hoạch vùng, quy hoạch tỉnh, quy định của pháp luật về bảo vệ môi trường; mối</w:t>
      </w:r>
      <w:r w:rsidR="00106A04" w:rsidRPr="00DA67AF">
        <w:t xml:space="preserve"> quan hệ của </w:t>
      </w:r>
      <w:r w:rsidR="00291E38" w:rsidRPr="00DA67AF">
        <w:t>d</w:t>
      </w:r>
      <w:r w:rsidR="00106A04" w:rsidRPr="00DA67AF">
        <w:t>ự án với các dự án khác</w:t>
      </w:r>
      <w:r w:rsidR="00291E38" w:rsidRPr="00DA67AF">
        <w:t>, các</w:t>
      </w:r>
      <w:r w:rsidR="00106A04" w:rsidRPr="00DA67AF">
        <w:t xml:space="preserve"> quy hoạch </w:t>
      </w:r>
      <w:r w:rsidR="00291E38" w:rsidRPr="00DA67AF">
        <w:t>và quy định khác của pháp luật có liên quan</w:t>
      </w:r>
      <w:bookmarkEnd w:id="34"/>
      <w:bookmarkEnd w:id="35"/>
      <w:bookmarkEnd w:id="36"/>
      <w:bookmarkEnd w:id="39"/>
      <w:bookmarkEnd w:id="40"/>
    </w:p>
    <w:p w:rsidR="00530F9D" w:rsidRPr="00DA67AF" w:rsidRDefault="00E661B0" w:rsidP="00BD26C4">
      <w:pPr>
        <w:pStyle w:val="Header"/>
        <w:spacing w:line="252" w:lineRule="auto"/>
        <w:ind w:firstLine="562"/>
        <w:rPr>
          <w:rFonts w:cs="Times New Roman"/>
          <w:szCs w:val="27"/>
          <w:lang w:val="nl-NL"/>
        </w:rPr>
      </w:pPr>
      <w:bookmarkStart w:id="41" w:name="_Toc51225032"/>
      <w:bookmarkStart w:id="42" w:name="_Toc59433560"/>
      <w:bookmarkEnd w:id="37"/>
      <w:bookmarkEnd w:id="38"/>
      <w:r w:rsidRPr="00DA67AF">
        <w:rPr>
          <w:rFonts w:cs="Times New Roman"/>
          <w:szCs w:val="27"/>
          <w:lang w:val="nl-NL"/>
        </w:rPr>
        <w:t xml:space="preserve">- Quyết định số 2502/QĐ-TTg ngày 22/12/2016 của </w:t>
      </w:r>
      <w:r w:rsidR="005506B2" w:rsidRPr="00DA67AF">
        <w:rPr>
          <w:rFonts w:cs="Times New Roman"/>
          <w:szCs w:val="27"/>
          <w:lang w:val="nl-NL"/>
        </w:rPr>
        <w:t>Thủ tướng Chính phủ về việc phê duyệt điều chỉnh định hướng phát triển cấp nước đô thị và khu công nghiệp Việt Nam đến năm 2025 và tầm nhìn đế</w:t>
      </w:r>
      <w:r w:rsidR="00530F9D" w:rsidRPr="00DA67AF">
        <w:rPr>
          <w:rFonts w:cs="Times New Roman"/>
          <w:szCs w:val="27"/>
          <w:lang w:val="nl-NL"/>
        </w:rPr>
        <w:t xml:space="preserve">n 2050. </w:t>
      </w:r>
      <w:r w:rsidR="00AF5661" w:rsidRPr="00DA67AF">
        <w:rPr>
          <w:rFonts w:cs="Times New Roman"/>
          <w:szCs w:val="27"/>
          <w:lang w:val="nl-NL"/>
        </w:rPr>
        <w:t>Cụ thể như sau:</w:t>
      </w:r>
    </w:p>
    <w:p w:rsidR="00AF5661" w:rsidRPr="00DA67AF" w:rsidRDefault="00AF5661" w:rsidP="008B30C6">
      <w:pPr>
        <w:pStyle w:val="Header"/>
        <w:spacing w:line="252" w:lineRule="auto"/>
        <w:ind w:firstLine="709"/>
        <w:rPr>
          <w:rFonts w:cs="Times New Roman"/>
          <w:szCs w:val="27"/>
          <w:lang w:val="nl-NL"/>
        </w:rPr>
      </w:pPr>
      <w:r w:rsidRPr="00DA67AF">
        <w:rPr>
          <w:rFonts w:cs="Times New Roman"/>
          <w:szCs w:val="27"/>
          <w:lang w:val="nl-NL"/>
        </w:rPr>
        <w:t>+ Đến năm 2025 tỷ lệ bao phủ dịch vụ cấp nước sạch từ hệ thống cấp nước tập trung tại các đô thị đạt 100%, với tiêu chuẩn cấp nước bình quân đạt 120 lít/người/ngày.đêm, chất lượng nước đạt quy chuẩn quy định;  các khu công nghiệp được cấp nước đầy đủ theo yêu cầu áp lực và lưu lượng.</w:t>
      </w:r>
    </w:p>
    <w:p w:rsidR="00AF5661" w:rsidRPr="00DA67AF" w:rsidRDefault="00AF5661" w:rsidP="008B30C6">
      <w:pPr>
        <w:pStyle w:val="Header"/>
        <w:spacing w:line="252" w:lineRule="auto"/>
        <w:ind w:firstLine="709"/>
        <w:rPr>
          <w:rFonts w:cs="Times New Roman"/>
          <w:szCs w:val="27"/>
          <w:lang w:val="nl-NL"/>
        </w:rPr>
      </w:pPr>
      <w:r w:rsidRPr="00DA67AF">
        <w:rPr>
          <w:rFonts w:cs="Times New Roman"/>
          <w:szCs w:val="27"/>
          <w:lang w:val="nl-NL"/>
        </w:rPr>
        <w:t>+ Tầm nhìn đến năm 2050, đáp ứng mọi nhu cầu và bảo đảm cấp nước an toàn cho sinh hoạt và sản xuất của đô thị, khu dân cư tập trung và khu công nghiệp.</w:t>
      </w:r>
    </w:p>
    <w:p w:rsidR="00530F9D" w:rsidRPr="00DA67AF" w:rsidRDefault="00530F9D" w:rsidP="00BD26C4">
      <w:pPr>
        <w:pStyle w:val="Header"/>
        <w:spacing w:line="252" w:lineRule="auto"/>
        <w:ind w:firstLine="562"/>
        <w:rPr>
          <w:rFonts w:cs="Times New Roman"/>
          <w:szCs w:val="27"/>
          <w:lang w:val="nl-NL"/>
        </w:rPr>
      </w:pPr>
      <w:r w:rsidRPr="00DA67AF">
        <w:rPr>
          <w:rFonts w:cs="Times New Roman"/>
          <w:szCs w:val="27"/>
          <w:lang w:val="nl-NL"/>
        </w:rPr>
        <w:t xml:space="preserve">- Quyết định số 450/QĐ-TTg ngày 13/4/2022 của Thủ tướng Chính phủ về phê duyệt chiến lược bảo vệ môi trường quốc gia đến năm 2030, tầm nhìn đến năm 2050. </w:t>
      </w:r>
      <w:r w:rsidR="00AF5661" w:rsidRPr="00DA67AF">
        <w:rPr>
          <w:rFonts w:cs="Times New Roman"/>
          <w:szCs w:val="27"/>
          <w:lang w:val="nl-NL"/>
        </w:rPr>
        <w:t>Cụ thể:</w:t>
      </w:r>
    </w:p>
    <w:p w:rsidR="00530F9D" w:rsidRPr="00DA67AF" w:rsidRDefault="00530F9D" w:rsidP="008B30C6">
      <w:pPr>
        <w:pStyle w:val="Header"/>
        <w:spacing w:line="252" w:lineRule="auto"/>
        <w:ind w:firstLine="709"/>
        <w:rPr>
          <w:rFonts w:cs="Times New Roman"/>
          <w:szCs w:val="27"/>
          <w:lang w:val="nl-NL"/>
        </w:rPr>
      </w:pPr>
      <w:r w:rsidRPr="00DA67AF">
        <w:rPr>
          <w:rFonts w:cs="Times New Roman"/>
          <w:szCs w:val="27"/>
          <w:lang w:val="nl-NL"/>
        </w:rPr>
        <w:t>+ Tiếp tục cung cấp nước sạch, bảo đảm vệ sinh môi trường và ngăn chặn các yếu tố môi trường có hại cho sức khoẻ con người.</w:t>
      </w:r>
    </w:p>
    <w:p w:rsidR="00530F9D" w:rsidRPr="00DA67AF" w:rsidRDefault="00530F9D" w:rsidP="008B30C6">
      <w:pPr>
        <w:pStyle w:val="Header"/>
        <w:spacing w:line="252" w:lineRule="auto"/>
        <w:ind w:firstLine="709"/>
        <w:rPr>
          <w:rFonts w:cs="Times New Roman"/>
          <w:szCs w:val="27"/>
          <w:lang w:val="nl-NL"/>
        </w:rPr>
      </w:pPr>
      <w:r w:rsidRPr="00DA67AF">
        <w:rPr>
          <w:rFonts w:cs="Times New Roman"/>
          <w:szCs w:val="27"/>
          <w:lang w:val="nl-NL"/>
        </w:rPr>
        <w:t>+ Thực hiện các biện pháp đảm bảo an ninh nguồn nước, đặc biệt đối với nguồn nước sinh hoạt; nghiên cứu, kiểm soát, ngăn chặn ô nhiễm nguồn nước tiwf vi nhựa và vi sinh vật.</w:t>
      </w:r>
    </w:p>
    <w:p w:rsidR="00530F9D" w:rsidRPr="00DA67AF" w:rsidRDefault="00530F9D" w:rsidP="008B30C6">
      <w:pPr>
        <w:pStyle w:val="Header"/>
        <w:spacing w:line="252" w:lineRule="auto"/>
        <w:ind w:firstLine="709"/>
        <w:rPr>
          <w:rFonts w:cs="Times New Roman"/>
          <w:szCs w:val="27"/>
          <w:lang w:val="nl-NL"/>
        </w:rPr>
      </w:pPr>
      <w:r w:rsidRPr="00DA67AF">
        <w:rPr>
          <w:rFonts w:cs="Times New Roman"/>
          <w:szCs w:val="27"/>
          <w:lang w:val="nl-NL"/>
        </w:rPr>
        <w:t>+ Tiếp tục mở rộng phạm vi cung cấp nước sạch, giảm thiểu thất thoát nước ở khu vực đô thị; tăng cường đầu tư xây dựng các hệ thống cung cấp nước sạch theo tiêu chuẩn của Bộ Y tế cho nhân dân ở khu vực nông thôn.</w:t>
      </w:r>
    </w:p>
    <w:p w:rsidR="0081699C" w:rsidRPr="00DA67AF" w:rsidRDefault="00201F88" w:rsidP="00BD26C4">
      <w:pPr>
        <w:pStyle w:val="Header"/>
        <w:spacing w:line="252" w:lineRule="auto"/>
        <w:ind w:firstLine="562"/>
        <w:rPr>
          <w:rFonts w:cs="Times New Roman"/>
          <w:szCs w:val="27"/>
          <w:lang w:val="nl-NL"/>
        </w:rPr>
      </w:pPr>
      <w:r w:rsidRPr="00DA67AF">
        <w:rPr>
          <w:rFonts w:cs="Times New Roman"/>
          <w:szCs w:val="27"/>
          <w:lang w:val="nl-NL"/>
        </w:rPr>
        <w:t xml:space="preserve">- </w:t>
      </w:r>
      <w:r w:rsidR="00390D06" w:rsidRPr="00DA67AF">
        <w:rPr>
          <w:rFonts w:cs="Times New Roman"/>
          <w:szCs w:val="27"/>
          <w:lang w:val="nl-NL"/>
        </w:rPr>
        <w:t>Nghị quyết số 91/2021/NQ-HĐND ngày 16/7/2021 của Hội đồng nhân dân tỉnh Quảng Trị về phương hướng, nhiệm vụ ph</w:t>
      </w:r>
      <w:r w:rsidR="00C76C28" w:rsidRPr="00DA67AF">
        <w:rPr>
          <w:rFonts w:cs="Times New Roman"/>
          <w:szCs w:val="27"/>
          <w:lang w:val="nl-NL"/>
        </w:rPr>
        <w:t>át triển kinh tế - xã hội 5 năm 2021-2025. Trong đó:</w:t>
      </w:r>
    </w:p>
    <w:p w:rsidR="00C76C28" w:rsidRPr="00DA67AF" w:rsidRDefault="00C76C28" w:rsidP="008B30C6">
      <w:pPr>
        <w:pStyle w:val="Header"/>
        <w:spacing w:line="252" w:lineRule="auto"/>
        <w:ind w:firstLine="709"/>
        <w:rPr>
          <w:rFonts w:cs="Times New Roman"/>
          <w:szCs w:val="27"/>
          <w:lang w:val="nl-NL"/>
        </w:rPr>
      </w:pPr>
      <w:r w:rsidRPr="00DA67AF">
        <w:rPr>
          <w:rFonts w:cs="Times New Roman"/>
          <w:szCs w:val="27"/>
          <w:lang w:val="nl-NL"/>
        </w:rPr>
        <w:t>+ Tỷ lệ dân số sử dụng nước sạch ở thành thị đến năm 2025 là 97%;</w:t>
      </w:r>
    </w:p>
    <w:p w:rsidR="00C76C28" w:rsidRPr="00DA67AF" w:rsidRDefault="00C76C28" w:rsidP="008B30C6">
      <w:pPr>
        <w:pStyle w:val="Header"/>
        <w:spacing w:line="252" w:lineRule="auto"/>
        <w:ind w:firstLine="709"/>
        <w:rPr>
          <w:rFonts w:cs="Times New Roman"/>
          <w:szCs w:val="27"/>
          <w:lang w:val="nl-NL"/>
        </w:rPr>
      </w:pPr>
      <w:r w:rsidRPr="00DA67AF">
        <w:rPr>
          <w:rFonts w:cs="Times New Roman"/>
          <w:szCs w:val="27"/>
          <w:lang w:val="nl-NL"/>
        </w:rPr>
        <w:t>+ Tỷ lệ hộ dân sử dụng nước hợp vệ sinh nông thôn đến năm 2025 là 97,5%;</w:t>
      </w:r>
    </w:p>
    <w:p w:rsidR="00C76C28" w:rsidRPr="00DA67AF" w:rsidRDefault="00C76C28" w:rsidP="008B30C6">
      <w:pPr>
        <w:pStyle w:val="Header"/>
        <w:spacing w:line="252" w:lineRule="auto"/>
        <w:ind w:firstLine="709"/>
        <w:rPr>
          <w:rFonts w:cs="Times New Roman"/>
          <w:szCs w:val="27"/>
          <w:lang w:val="nl-NL"/>
        </w:rPr>
      </w:pPr>
      <w:r w:rsidRPr="00DA67AF">
        <w:rPr>
          <w:rFonts w:cs="Times New Roman"/>
          <w:szCs w:val="27"/>
          <w:lang w:val="nl-NL"/>
        </w:rPr>
        <w:t>+ Nâng cấp và xây dựng hệ thống cấp nước sạch phục vụ đô thi và khu vực nông thôn, các khu, cụm công nghiệp.</w:t>
      </w:r>
    </w:p>
    <w:p w:rsidR="00576A1D" w:rsidRPr="00DA67AF" w:rsidRDefault="00C76C28" w:rsidP="00BD26C4">
      <w:pPr>
        <w:pStyle w:val="Header"/>
        <w:spacing w:line="252" w:lineRule="auto"/>
        <w:ind w:firstLine="562"/>
        <w:rPr>
          <w:rFonts w:cs="Times New Roman"/>
          <w:szCs w:val="27"/>
          <w:lang w:val="nl-NL"/>
        </w:rPr>
      </w:pPr>
      <w:r w:rsidRPr="00DA67AF">
        <w:rPr>
          <w:rFonts w:cs="Times New Roman"/>
          <w:szCs w:val="27"/>
          <w:lang w:val="nl-NL"/>
        </w:rPr>
        <w:t xml:space="preserve">- </w:t>
      </w:r>
      <w:r w:rsidR="00576A1D" w:rsidRPr="00DA67AF">
        <w:rPr>
          <w:rFonts w:cs="Times New Roman"/>
          <w:szCs w:val="27"/>
          <w:lang w:val="nl-NL"/>
        </w:rPr>
        <w:t>Quyết định số 3537/QĐ-UBND ngày 11/12/2020 của UBND tỉnh Quảng Trị về việc phê duyệt vùng bảo hộ vệ sinh khu vực lấy nước sinh hoạt các công trình đã cấp phép khai thác, sử dụng nước phục vụ mục đích cấp nước sinh hoạt trên địa bàn tỉnh Quảng Trị;</w:t>
      </w:r>
    </w:p>
    <w:p w:rsidR="00106A04" w:rsidRPr="00DA67AF" w:rsidRDefault="002B3DE9" w:rsidP="00BD26C4">
      <w:pPr>
        <w:pStyle w:val="Heading2"/>
        <w:spacing w:line="252" w:lineRule="auto"/>
      </w:pPr>
      <w:bookmarkStart w:id="43" w:name="_Toc106172205"/>
      <w:bookmarkStart w:id="44" w:name="_Toc106806554"/>
      <w:bookmarkStart w:id="45" w:name="_Toc110525896"/>
      <w:bookmarkStart w:id="46" w:name="_Toc124946415"/>
      <w:bookmarkStart w:id="47" w:name="_Toc124946524"/>
      <w:r w:rsidRPr="00DA67AF">
        <w:lastRenderedPageBreak/>
        <w:t xml:space="preserve">2. </w:t>
      </w:r>
      <w:r w:rsidR="00106A04" w:rsidRPr="00DA67AF">
        <w:t xml:space="preserve">Căn cứ pháp </w:t>
      </w:r>
      <w:r w:rsidR="00E329D8" w:rsidRPr="00DA67AF">
        <w:t>lý</w:t>
      </w:r>
      <w:r w:rsidR="00106A04" w:rsidRPr="00DA67AF">
        <w:t xml:space="preserve"> và kỹ thuật của việc thực hiện </w:t>
      </w:r>
      <w:r w:rsidR="007A6653" w:rsidRPr="00DA67AF">
        <w:t>đánh giá tác động môi trường (</w:t>
      </w:r>
      <w:r w:rsidR="00106A04" w:rsidRPr="00DA67AF">
        <w:t>ĐTM</w:t>
      </w:r>
      <w:bookmarkEnd w:id="41"/>
      <w:bookmarkEnd w:id="42"/>
      <w:r w:rsidR="007A6653" w:rsidRPr="00DA67AF">
        <w:t>)</w:t>
      </w:r>
      <w:bookmarkEnd w:id="43"/>
      <w:bookmarkEnd w:id="44"/>
      <w:bookmarkEnd w:id="45"/>
      <w:bookmarkEnd w:id="46"/>
      <w:bookmarkEnd w:id="47"/>
    </w:p>
    <w:p w:rsidR="00106A04" w:rsidRPr="00DA67AF" w:rsidRDefault="002B3DE9" w:rsidP="00BD26C4">
      <w:pPr>
        <w:pStyle w:val="Heading2"/>
        <w:spacing w:line="252" w:lineRule="auto"/>
      </w:pPr>
      <w:bookmarkStart w:id="48" w:name="_Toc51225033"/>
      <w:bookmarkStart w:id="49" w:name="_Toc59433561"/>
      <w:bookmarkStart w:id="50" w:name="_Toc106172206"/>
      <w:bookmarkStart w:id="51" w:name="_Toc106806555"/>
      <w:bookmarkStart w:id="52" w:name="_Toc110525897"/>
      <w:bookmarkStart w:id="53" w:name="_Toc124946416"/>
      <w:bookmarkStart w:id="54" w:name="_Toc124946525"/>
      <w:r w:rsidRPr="00DA67AF">
        <w:t xml:space="preserve">2.1. </w:t>
      </w:r>
      <w:r w:rsidR="00106A04" w:rsidRPr="00DA67AF">
        <w:t>Các văn bản pháp l</w:t>
      </w:r>
      <w:r w:rsidR="00F32416" w:rsidRPr="00DA67AF">
        <w:t>ý</w:t>
      </w:r>
      <w:r w:rsidR="00106A04" w:rsidRPr="00DA67AF">
        <w:t>, quy chuẩn, tiêu chuẩn và hướng dẫn kỹ thuật</w:t>
      </w:r>
      <w:bookmarkEnd w:id="48"/>
      <w:bookmarkEnd w:id="49"/>
      <w:bookmarkEnd w:id="50"/>
      <w:bookmarkEnd w:id="51"/>
      <w:bookmarkEnd w:id="52"/>
      <w:bookmarkEnd w:id="53"/>
      <w:bookmarkEnd w:id="54"/>
    </w:p>
    <w:p w:rsidR="00106A04" w:rsidRPr="00DA67AF" w:rsidRDefault="002B3DE9" w:rsidP="00BD26C4">
      <w:pPr>
        <w:pStyle w:val="Heading3"/>
        <w:spacing w:line="252" w:lineRule="auto"/>
        <w:rPr>
          <w:color w:val="auto"/>
        </w:rPr>
      </w:pPr>
      <w:bookmarkStart w:id="55" w:name="_Toc51225034"/>
      <w:bookmarkStart w:id="56" w:name="_Toc59433562"/>
      <w:bookmarkStart w:id="57" w:name="_Toc106172207"/>
      <w:bookmarkStart w:id="58" w:name="_Toc106806556"/>
      <w:bookmarkStart w:id="59" w:name="_Toc106806910"/>
      <w:bookmarkStart w:id="60" w:name="_Toc110525898"/>
      <w:bookmarkStart w:id="61" w:name="_Toc124946417"/>
      <w:bookmarkStart w:id="62" w:name="_Toc124946526"/>
      <w:r w:rsidRPr="00DA67AF">
        <w:rPr>
          <w:color w:val="auto"/>
        </w:rPr>
        <w:t xml:space="preserve">2.1.1. </w:t>
      </w:r>
      <w:r w:rsidR="00106A04" w:rsidRPr="00DA67AF">
        <w:rPr>
          <w:color w:val="auto"/>
        </w:rPr>
        <w:t>Các văn bản pháp l</w:t>
      </w:r>
      <w:bookmarkEnd w:id="55"/>
      <w:bookmarkEnd w:id="56"/>
      <w:r w:rsidR="00E329D8" w:rsidRPr="00DA67AF">
        <w:rPr>
          <w:color w:val="auto"/>
        </w:rPr>
        <w:t>ý</w:t>
      </w:r>
      <w:bookmarkEnd w:id="57"/>
      <w:bookmarkEnd w:id="58"/>
      <w:bookmarkEnd w:id="59"/>
      <w:bookmarkEnd w:id="60"/>
      <w:bookmarkEnd w:id="61"/>
      <w:bookmarkEnd w:id="62"/>
    </w:p>
    <w:p w:rsidR="00B52EBC" w:rsidRPr="00DA67AF" w:rsidRDefault="00B52EBC" w:rsidP="00BD26C4">
      <w:pPr>
        <w:spacing w:line="252" w:lineRule="auto"/>
        <w:ind w:firstLine="567"/>
        <w:rPr>
          <w:rFonts w:cs="Times New Roman"/>
          <w:szCs w:val="27"/>
          <w:lang w:val="de-DE"/>
        </w:rPr>
      </w:pPr>
      <w:r w:rsidRPr="00DA67AF">
        <w:rPr>
          <w:rFonts w:cs="Times New Roman"/>
          <w:szCs w:val="27"/>
          <w:lang w:val="de-DE"/>
        </w:rPr>
        <w:t xml:space="preserve">- </w:t>
      </w:r>
      <w:r w:rsidRPr="00DA67AF">
        <w:rPr>
          <w:rFonts w:cs="Times New Roman"/>
          <w:szCs w:val="27"/>
          <w:shd w:val="clear" w:color="auto" w:fill="FFFFFF"/>
          <w:lang w:val="de-DE"/>
        </w:rPr>
        <w:t>Luật Tài nguyên nước năm 2012</w:t>
      </w:r>
      <w:r w:rsidRPr="00DA67AF">
        <w:rPr>
          <w:rFonts w:cs="Times New Roman"/>
          <w:szCs w:val="27"/>
          <w:lang w:val="de-DE"/>
        </w:rPr>
        <w:t xml:space="preserve">; </w:t>
      </w:r>
    </w:p>
    <w:p w:rsidR="00B52EBC" w:rsidRPr="00DA67AF" w:rsidRDefault="00B52EBC" w:rsidP="00BD26C4">
      <w:pPr>
        <w:spacing w:line="252" w:lineRule="auto"/>
        <w:ind w:firstLine="567"/>
        <w:rPr>
          <w:rFonts w:cs="Times New Roman"/>
          <w:szCs w:val="27"/>
          <w:lang w:val="de-DE"/>
        </w:rPr>
      </w:pPr>
      <w:r w:rsidRPr="00DA67AF">
        <w:rPr>
          <w:rFonts w:cs="Times New Roman"/>
          <w:szCs w:val="27"/>
          <w:lang w:val="de-DE"/>
        </w:rPr>
        <w:t>- Luật Đất đai năm 2013;</w:t>
      </w:r>
    </w:p>
    <w:p w:rsidR="00B52EBC" w:rsidRPr="00DA67AF" w:rsidRDefault="00B52EBC" w:rsidP="00BD26C4">
      <w:pPr>
        <w:spacing w:line="252" w:lineRule="auto"/>
        <w:ind w:firstLine="567"/>
        <w:rPr>
          <w:rFonts w:cs="Times New Roman"/>
          <w:noProof/>
          <w:szCs w:val="27"/>
          <w:lang w:val="de-DE"/>
        </w:rPr>
      </w:pPr>
      <w:r w:rsidRPr="00DA67AF">
        <w:rPr>
          <w:rFonts w:cs="Times New Roman"/>
          <w:noProof/>
          <w:szCs w:val="27"/>
          <w:lang w:val="de-DE"/>
        </w:rPr>
        <w:t>- Luật Xây dựng năm 2014;</w:t>
      </w:r>
    </w:p>
    <w:p w:rsidR="00B52EBC" w:rsidRPr="00DA67AF" w:rsidRDefault="00B52EBC" w:rsidP="00BD26C4">
      <w:pPr>
        <w:spacing w:line="252" w:lineRule="auto"/>
        <w:ind w:firstLine="561"/>
        <w:rPr>
          <w:rFonts w:cs="Times New Roman"/>
          <w:szCs w:val="27"/>
          <w:lang w:val="de-DE"/>
        </w:rPr>
      </w:pPr>
      <w:r w:rsidRPr="00DA67AF">
        <w:rPr>
          <w:rFonts w:cs="Times New Roman"/>
          <w:szCs w:val="27"/>
          <w:lang w:val="de-DE"/>
        </w:rPr>
        <w:t>- Luật Khí tượng Thuỷ văn năm 2015;</w:t>
      </w:r>
    </w:p>
    <w:p w:rsidR="00B52EBC" w:rsidRPr="00DA67AF" w:rsidRDefault="00B52EBC" w:rsidP="00BD26C4">
      <w:pPr>
        <w:spacing w:line="252" w:lineRule="auto"/>
        <w:ind w:firstLine="561"/>
        <w:rPr>
          <w:rFonts w:cs="Times New Roman"/>
          <w:szCs w:val="27"/>
          <w:lang w:val="de-DE"/>
        </w:rPr>
      </w:pPr>
      <w:r w:rsidRPr="00DA67AF">
        <w:rPr>
          <w:rFonts w:cs="Times New Roman"/>
          <w:szCs w:val="27"/>
          <w:lang w:val="de-DE"/>
        </w:rPr>
        <w:t>- Luật Lâm nghiệp năm 2017;</w:t>
      </w:r>
    </w:p>
    <w:p w:rsidR="00B52EBC" w:rsidRPr="00DA67AF" w:rsidRDefault="00B52EBC" w:rsidP="00BD26C4">
      <w:pPr>
        <w:pStyle w:val="NormalWeb"/>
        <w:spacing w:before="120" w:beforeAutospacing="0" w:after="120" w:afterAutospacing="0" w:line="252" w:lineRule="auto"/>
        <w:ind w:firstLine="567"/>
        <w:jc w:val="both"/>
        <w:rPr>
          <w:rFonts w:ascii="Times New Roman" w:hAnsi="Times New Roman" w:cs="Times New Roman"/>
          <w:sz w:val="27"/>
          <w:szCs w:val="27"/>
          <w:lang w:val="de-DE"/>
        </w:rPr>
      </w:pPr>
      <w:r w:rsidRPr="00DA67AF">
        <w:rPr>
          <w:rFonts w:ascii="Times New Roman" w:hAnsi="Times New Roman" w:cs="Times New Roman"/>
          <w:sz w:val="27"/>
          <w:szCs w:val="27"/>
          <w:lang w:val="de-DE"/>
        </w:rPr>
        <w:t xml:space="preserve">- Luật Bảo vệ Môi trường năm 2020; </w:t>
      </w:r>
    </w:p>
    <w:p w:rsidR="00201F88" w:rsidRPr="00DA67AF" w:rsidRDefault="00201F88" w:rsidP="00BD26C4">
      <w:pPr>
        <w:spacing w:line="252" w:lineRule="auto"/>
        <w:ind w:firstLine="567"/>
        <w:rPr>
          <w:rFonts w:cs="Times New Roman"/>
          <w:szCs w:val="27"/>
          <w:lang w:val="de-DE" w:eastAsia="x-none"/>
        </w:rPr>
      </w:pPr>
      <w:r w:rsidRPr="00DA67AF">
        <w:rPr>
          <w:rFonts w:cs="Times New Roman"/>
          <w:szCs w:val="27"/>
          <w:lang w:val="de-DE" w:eastAsia="x-none"/>
        </w:rPr>
        <w:t>- Nghị định số 43/2014/NĐ-CP ngày 15/5/2014 của Chính phủ quy định chi tiết thi hành một số điều của Luật Đất đai;</w:t>
      </w:r>
    </w:p>
    <w:p w:rsidR="00201F88" w:rsidRPr="00DA67AF" w:rsidRDefault="00201F88" w:rsidP="00BD26C4">
      <w:pPr>
        <w:spacing w:line="252" w:lineRule="auto"/>
        <w:ind w:firstLine="567"/>
        <w:rPr>
          <w:rFonts w:cs="Times New Roman"/>
          <w:szCs w:val="27"/>
          <w:lang w:val="de-DE" w:eastAsia="x-none"/>
        </w:rPr>
      </w:pPr>
      <w:r w:rsidRPr="00DA67AF">
        <w:rPr>
          <w:rFonts w:cs="Times New Roman"/>
          <w:szCs w:val="27"/>
          <w:lang w:val="de-DE" w:eastAsia="x-none"/>
        </w:rPr>
        <w:t>- Nghị định số 79/2014/NĐ-CP ngày 31/7/2014 của Chính phủ quy định chi tiết thi hành một số điều của Luật Phòng cháy và chữa cháy và Luật sửa đổi, bổ sung một số điều của Luật Phòng cháy và chữa cháy;</w:t>
      </w:r>
    </w:p>
    <w:p w:rsidR="00201F88" w:rsidRPr="00DA67AF" w:rsidRDefault="00201F88" w:rsidP="00BD26C4">
      <w:pPr>
        <w:spacing w:line="252" w:lineRule="auto"/>
        <w:ind w:firstLine="567"/>
        <w:rPr>
          <w:rFonts w:cs="Times New Roman"/>
          <w:szCs w:val="27"/>
          <w:lang w:val="de-DE" w:eastAsia="x-none"/>
        </w:rPr>
      </w:pPr>
      <w:r w:rsidRPr="00DA67AF">
        <w:rPr>
          <w:rFonts w:cs="Times New Roman"/>
          <w:szCs w:val="27"/>
          <w:lang w:val="de-DE" w:eastAsia="x-none"/>
        </w:rPr>
        <w:t>- Nghị định số 44/2015/NĐ-CP ngày 06/5/2015 của Chính phủ quy định chi tiết một số nội dung về quy hoạch xây dựng;</w:t>
      </w:r>
    </w:p>
    <w:p w:rsidR="00201F88" w:rsidRPr="00DA67AF" w:rsidRDefault="00201F88" w:rsidP="00BD26C4">
      <w:pPr>
        <w:spacing w:line="252" w:lineRule="auto"/>
        <w:ind w:firstLine="567"/>
        <w:rPr>
          <w:rFonts w:cs="Times New Roman"/>
          <w:szCs w:val="27"/>
          <w:lang w:val="de-DE" w:eastAsia="x-none"/>
        </w:rPr>
      </w:pPr>
      <w:r w:rsidRPr="00DA67AF">
        <w:rPr>
          <w:rFonts w:cs="Times New Roman"/>
          <w:szCs w:val="27"/>
          <w:lang w:val="de-DE" w:eastAsia="x-none"/>
        </w:rPr>
        <w:t>- Nghị định số 155/2016/NĐ-CP ngày 18/11/2016 của Chính phủ quy định về xử lý vi phạm hành chính trong lĩnh vực bảo vệ môi trường;</w:t>
      </w:r>
    </w:p>
    <w:p w:rsidR="00201F88" w:rsidRPr="00DA67AF" w:rsidRDefault="00201F88" w:rsidP="00BD26C4">
      <w:pPr>
        <w:spacing w:line="252" w:lineRule="auto"/>
        <w:ind w:firstLine="567"/>
        <w:rPr>
          <w:rFonts w:cs="Times New Roman"/>
          <w:szCs w:val="27"/>
          <w:lang w:val="de-DE" w:eastAsia="x-none"/>
        </w:rPr>
      </w:pPr>
      <w:r w:rsidRPr="00DA67AF">
        <w:rPr>
          <w:rFonts w:cs="Times New Roman"/>
          <w:szCs w:val="27"/>
          <w:lang w:val="de-DE" w:eastAsia="x-none"/>
        </w:rPr>
        <w:t>- Nghị định số 55/2021/NĐ-CP ngày 24/5/2021 của Chính phủ về sửa đổi, bổ sung một số điều của Nghị định số 155/2016/NĐ-CP ngày 18 tháng 11 năm 2016 của Chính phủ quy định về xử phạt vi phạm hành chính trong lĩnh vực bảo vệ môi trường;</w:t>
      </w:r>
    </w:p>
    <w:p w:rsidR="00201F88" w:rsidRPr="00DA67AF" w:rsidRDefault="00201F88" w:rsidP="00BD26C4">
      <w:pPr>
        <w:spacing w:line="252" w:lineRule="auto"/>
        <w:ind w:firstLine="567"/>
        <w:rPr>
          <w:rFonts w:cs="Times New Roman"/>
          <w:szCs w:val="27"/>
          <w:lang w:val="de-DE" w:eastAsia="x-none"/>
        </w:rPr>
      </w:pPr>
      <w:r w:rsidRPr="00DA67AF">
        <w:rPr>
          <w:rFonts w:cs="Times New Roman"/>
          <w:szCs w:val="27"/>
          <w:lang w:val="de-DE" w:eastAsia="x-none"/>
        </w:rPr>
        <w:t>- Nghị định số 10/2021/NĐ-CP ngày 09/2/2021 của Chính phủ về Quản lý chi phí đầu tư xây dựng;</w:t>
      </w:r>
    </w:p>
    <w:p w:rsidR="00201F88" w:rsidRPr="00DA67AF" w:rsidRDefault="00201F88" w:rsidP="00BD26C4">
      <w:pPr>
        <w:spacing w:line="252" w:lineRule="auto"/>
        <w:ind w:firstLine="567"/>
        <w:rPr>
          <w:rFonts w:cs="Times New Roman"/>
          <w:szCs w:val="27"/>
          <w:lang w:val="de-DE" w:eastAsia="x-none"/>
        </w:rPr>
      </w:pPr>
      <w:r w:rsidRPr="00DA67AF">
        <w:rPr>
          <w:rFonts w:cs="Times New Roman"/>
          <w:szCs w:val="27"/>
          <w:lang w:val="de-DE" w:eastAsia="x-none"/>
        </w:rPr>
        <w:t>- Nghị định số 15/2021/NĐ-CP ngày 03/3/2021 của Chính phủ về Quy định chi tiết một số nội dung về quản lý dự án đầu tư xây dựng;</w:t>
      </w:r>
    </w:p>
    <w:p w:rsidR="00961A7D" w:rsidRPr="00DA67AF" w:rsidRDefault="00961A7D" w:rsidP="00BD26C4">
      <w:pPr>
        <w:spacing w:line="252" w:lineRule="auto"/>
        <w:ind w:firstLine="567"/>
        <w:rPr>
          <w:rFonts w:cs="Times New Roman"/>
          <w:szCs w:val="27"/>
          <w:lang w:val="de-DE"/>
        </w:rPr>
      </w:pPr>
      <w:r w:rsidRPr="00DA67AF">
        <w:rPr>
          <w:rFonts w:cs="Times New Roman"/>
          <w:szCs w:val="27"/>
          <w:lang w:val="de-DE"/>
        </w:rPr>
        <w:t>- Nghị định số 08/2022/NĐ-CP ngày 10/01/2022 của Chính phủ quy định chi tiết một số điều của Luật Bảo vệ môi trường;</w:t>
      </w:r>
    </w:p>
    <w:p w:rsidR="00961A7D" w:rsidRPr="00DA67AF" w:rsidRDefault="00961A7D" w:rsidP="00BD26C4">
      <w:pPr>
        <w:spacing w:line="252" w:lineRule="auto"/>
        <w:ind w:firstLine="567"/>
        <w:rPr>
          <w:rFonts w:cs="Times New Roman"/>
          <w:szCs w:val="27"/>
          <w:lang w:val="de-DE"/>
        </w:rPr>
      </w:pPr>
      <w:r w:rsidRPr="00DA67AF">
        <w:rPr>
          <w:rFonts w:cs="Times New Roman"/>
          <w:szCs w:val="27"/>
          <w:lang w:val="de-DE"/>
        </w:rPr>
        <w:t>- Thông tư số 01/2016/TT-BXD ngày 01/02/2016 của Bộ Xây dựng Ban hành quy chuẩn kỹ thuật quốc gia về các công trình kỹ thuật;</w:t>
      </w:r>
    </w:p>
    <w:p w:rsidR="00961A7D" w:rsidRPr="00DA67AF" w:rsidRDefault="00961A7D" w:rsidP="00BD26C4">
      <w:pPr>
        <w:spacing w:line="252" w:lineRule="auto"/>
        <w:ind w:firstLine="567"/>
        <w:rPr>
          <w:rFonts w:cs="Times New Roman"/>
          <w:szCs w:val="27"/>
          <w:shd w:val="clear" w:color="auto" w:fill="FFFFFF"/>
          <w:lang w:val="de-DE"/>
        </w:rPr>
      </w:pPr>
      <w:r w:rsidRPr="00DA67AF">
        <w:rPr>
          <w:rFonts w:cs="Times New Roman"/>
          <w:szCs w:val="27"/>
          <w:shd w:val="clear" w:color="auto" w:fill="FFFFFF"/>
          <w:lang w:val="de-DE"/>
        </w:rPr>
        <w:t>- Thông tư số 02/2018/TT-BXD ngày 06/02/2016 của Bộ Xây dựng quy định về bảo vệ môi trường trong thi công xây dựng công trình và chế độ báo cáo công tác bảo vệ môi trường ngành xây dựng;</w:t>
      </w:r>
    </w:p>
    <w:p w:rsidR="00B52EBC" w:rsidRPr="00DA67AF" w:rsidRDefault="00B52EBC" w:rsidP="00BD26C4">
      <w:pPr>
        <w:spacing w:line="252" w:lineRule="auto"/>
        <w:ind w:firstLine="567"/>
        <w:rPr>
          <w:rFonts w:cs="Times New Roman"/>
          <w:szCs w:val="27"/>
          <w:lang w:val="de-DE"/>
        </w:rPr>
      </w:pPr>
      <w:r w:rsidRPr="00DA67AF">
        <w:rPr>
          <w:rFonts w:cs="Times New Roman"/>
          <w:szCs w:val="27"/>
          <w:lang w:val="de-DE"/>
        </w:rPr>
        <w:t>- Thông tư số 02/2022/TT-BTNMT ngày 10/01/2022 của Bộ Tài nguyên và Môi trường Quy định chi tiết thi hành một số điều của Luật Bảo vệ môi trường;</w:t>
      </w:r>
    </w:p>
    <w:p w:rsidR="00961A7D" w:rsidRPr="00DA67AF" w:rsidRDefault="00961A7D" w:rsidP="00BD26C4">
      <w:pPr>
        <w:spacing w:line="252" w:lineRule="auto"/>
        <w:ind w:firstLine="567"/>
        <w:rPr>
          <w:rFonts w:cs="Times New Roman"/>
          <w:szCs w:val="27"/>
          <w:lang w:val="de-DE"/>
        </w:rPr>
      </w:pPr>
      <w:r w:rsidRPr="00DA67AF">
        <w:rPr>
          <w:rFonts w:cs="Times New Roman"/>
          <w:szCs w:val="27"/>
          <w:lang w:val="de-DE"/>
        </w:rPr>
        <w:lastRenderedPageBreak/>
        <w:t>- Quyết định số 03/2019/QĐ-UBND ngày 01/02/2019 của UBND tỉnh Quảng Trị về việc ban hành quy định trách nhiệm quản lý nhà nước về bảo vệ môi trường trên địa bàn tỉnh Quảng Trị.</w:t>
      </w:r>
    </w:p>
    <w:p w:rsidR="005506B2" w:rsidRPr="00DA67AF" w:rsidRDefault="005506B2" w:rsidP="00BD26C4">
      <w:pPr>
        <w:pStyle w:val="Header"/>
        <w:spacing w:line="252" w:lineRule="auto"/>
        <w:ind w:firstLine="562"/>
        <w:rPr>
          <w:rFonts w:cs="Times New Roman"/>
          <w:szCs w:val="27"/>
          <w:lang w:val="nl-NL"/>
        </w:rPr>
      </w:pPr>
      <w:r w:rsidRPr="00DA67AF">
        <w:rPr>
          <w:rFonts w:cs="Times New Roman"/>
          <w:szCs w:val="27"/>
          <w:lang w:val="nl-NL"/>
        </w:rPr>
        <w:t>- Quyết định số 3537/QĐ-UBND ngày 11/12/2020 của UBND tỉnh Quảng Trị về việc phê duyệt vùng bảo hộ vệ sinh khu vực lấy nước sinh hoạt các công trình đã cấp phép khai thác, sử dụng nước phục vụ mục đích cấp nước sinh hoạt trên địa bàn tỉnh Quảng Trị;</w:t>
      </w:r>
    </w:p>
    <w:p w:rsidR="00106A04" w:rsidRPr="00DA67AF" w:rsidRDefault="002B3DE9" w:rsidP="00BD26C4">
      <w:pPr>
        <w:pStyle w:val="Heading3"/>
        <w:spacing w:line="252" w:lineRule="auto"/>
        <w:rPr>
          <w:color w:val="auto"/>
        </w:rPr>
      </w:pPr>
      <w:bookmarkStart w:id="63" w:name="_Toc51225035"/>
      <w:bookmarkStart w:id="64" w:name="_Toc59433563"/>
      <w:bookmarkStart w:id="65" w:name="_Toc106172208"/>
      <w:bookmarkStart w:id="66" w:name="_Toc106806557"/>
      <w:bookmarkStart w:id="67" w:name="_Toc106806911"/>
      <w:bookmarkStart w:id="68" w:name="_Toc110525899"/>
      <w:bookmarkStart w:id="69" w:name="_Toc124946418"/>
      <w:bookmarkStart w:id="70" w:name="_Toc124946527"/>
      <w:r w:rsidRPr="00DA67AF">
        <w:rPr>
          <w:color w:val="auto"/>
        </w:rPr>
        <w:t xml:space="preserve">2.1.2. </w:t>
      </w:r>
      <w:r w:rsidR="00106A04" w:rsidRPr="00DA67AF">
        <w:rPr>
          <w:color w:val="auto"/>
        </w:rPr>
        <w:t xml:space="preserve">Các </w:t>
      </w:r>
      <w:r w:rsidR="00F32416" w:rsidRPr="00DA67AF">
        <w:rPr>
          <w:color w:val="auto"/>
        </w:rPr>
        <w:t xml:space="preserve">quy chuẩn, </w:t>
      </w:r>
      <w:r w:rsidR="00106A04" w:rsidRPr="00DA67AF">
        <w:rPr>
          <w:color w:val="auto"/>
        </w:rPr>
        <w:t>tiêu chuẩn áp dụng</w:t>
      </w:r>
      <w:bookmarkEnd w:id="63"/>
      <w:bookmarkEnd w:id="64"/>
      <w:bookmarkEnd w:id="65"/>
      <w:bookmarkEnd w:id="66"/>
      <w:bookmarkEnd w:id="67"/>
      <w:bookmarkEnd w:id="68"/>
      <w:bookmarkEnd w:id="69"/>
      <w:bookmarkEnd w:id="70"/>
    </w:p>
    <w:p w:rsidR="00FC49B2" w:rsidRPr="00DA67AF" w:rsidRDefault="00FC49B2" w:rsidP="00BD26C4">
      <w:pPr>
        <w:spacing w:line="252" w:lineRule="auto"/>
        <w:ind w:firstLine="567"/>
        <w:rPr>
          <w:rFonts w:eastAsia="Times New Roman" w:cs="Times New Roman"/>
          <w:szCs w:val="27"/>
          <w:lang w:val="nl-NL" w:eastAsia="en-US"/>
        </w:rPr>
      </w:pPr>
      <w:bookmarkStart w:id="71" w:name="_Toc51225036"/>
      <w:bookmarkStart w:id="72" w:name="_Toc59433564"/>
      <w:r w:rsidRPr="00DA67AF">
        <w:rPr>
          <w:rFonts w:eastAsia="Times New Roman" w:cs="Times New Roman"/>
          <w:szCs w:val="27"/>
          <w:lang w:val="nl-NL" w:eastAsia="en-US"/>
        </w:rPr>
        <w:t>- TCXDVN 33:2006 - Tiêu chuẩn xây dựng Việt Nam về “Cấp nước - Mạng lưới đường ống và công trình - Tiêu chuẩn thiết kế”;</w:t>
      </w:r>
    </w:p>
    <w:p w:rsidR="00FC49B2" w:rsidRPr="00DA67AF" w:rsidRDefault="00FC49B2" w:rsidP="00BD26C4">
      <w:pPr>
        <w:spacing w:line="252" w:lineRule="auto"/>
        <w:ind w:firstLine="567"/>
        <w:rPr>
          <w:rFonts w:eastAsia="Times New Roman" w:cs="Times New Roman"/>
          <w:szCs w:val="27"/>
          <w:lang w:val="nl-NL" w:eastAsia="en-US"/>
        </w:rPr>
      </w:pPr>
      <w:r w:rsidRPr="00DA67AF">
        <w:rPr>
          <w:rFonts w:eastAsia="Times New Roman" w:cs="Times New Roman"/>
          <w:szCs w:val="27"/>
          <w:lang w:val="nl-NL" w:eastAsia="en-US"/>
        </w:rPr>
        <w:t>- TCVN 7957:2008 - Thoát nước - Mạng lưới và công trình bên ngoài - Tiêu chuẩn thiết kế;</w:t>
      </w:r>
    </w:p>
    <w:p w:rsidR="00FC49B2" w:rsidRPr="00DA67AF" w:rsidRDefault="00FC49B2" w:rsidP="00BD26C4">
      <w:pPr>
        <w:spacing w:line="252" w:lineRule="auto"/>
        <w:ind w:firstLine="567"/>
        <w:rPr>
          <w:rFonts w:eastAsia="Times New Roman" w:cs="Times New Roman"/>
          <w:spacing w:val="-6"/>
          <w:szCs w:val="27"/>
          <w:lang w:val="nl-NL" w:eastAsia="en-US"/>
        </w:rPr>
      </w:pPr>
      <w:r w:rsidRPr="00DA67AF">
        <w:rPr>
          <w:rFonts w:eastAsia="Times New Roman" w:cs="Times New Roman"/>
          <w:spacing w:val="-6"/>
          <w:szCs w:val="27"/>
          <w:lang w:val="nl-NL" w:eastAsia="en-US"/>
        </w:rPr>
        <w:t>- QCXDVN 01:2021/BXD - Quy chuẩn xây dựng Việt Nam - Quy hoạch xây dựng;</w:t>
      </w:r>
    </w:p>
    <w:p w:rsidR="00FC49B2" w:rsidRPr="00DA67AF" w:rsidRDefault="00FC49B2" w:rsidP="00BD26C4">
      <w:pPr>
        <w:spacing w:line="252" w:lineRule="auto"/>
        <w:ind w:firstLine="567"/>
        <w:rPr>
          <w:rFonts w:eastAsia="Times New Roman" w:cs="Times New Roman"/>
          <w:szCs w:val="27"/>
          <w:lang w:val="nl-NL" w:eastAsia="en-US"/>
        </w:rPr>
      </w:pPr>
      <w:r w:rsidRPr="00DA67AF">
        <w:rPr>
          <w:rFonts w:eastAsia="Times New Roman" w:cs="Times New Roman"/>
          <w:szCs w:val="27"/>
          <w:lang w:val="nl-NL" w:eastAsia="en-US"/>
        </w:rPr>
        <w:t>- QCVN 86:2015/BGTVT - Quy chuẩn kỹ thuật quốc gia về khí thải mức 4 đối với xe ô tô sản xuất, lắp ráp và nhập khẩu mới;</w:t>
      </w:r>
    </w:p>
    <w:p w:rsidR="00FC49B2" w:rsidRPr="00DA67AF" w:rsidRDefault="00FC49B2" w:rsidP="00BD26C4">
      <w:pPr>
        <w:spacing w:line="252" w:lineRule="auto"/>
        <w:ind w:firstLine="567"/>
        <w:rPr>
          <w:rFonts w:eastAsia="Times New Roman" w:cs="Times New Roman"/>
          <w:spacing w:val="-2"/>
          <w:szCs w:val="27"/>
          <w:lang w:val="nl-NL" w:eastAsia="en-US"/>
        </w:rPr>
      </w:pPr>
      <w:r w:rsidRPr="00DA67AF">
        <w:rPr>
          <w:rFonts w:eastAsia="Times New Roman" w:cs="Times New Roman"/>
          <w:spacing w:val="-2"/>
          <w:szCs w:val="27"/>
          <w:lang w:val="nl-NL" w:eastAsia="en-US"/>
        </w:rPr>
        <w:t>- QCVN 14:2008/BTNMT - Quy chuẩn kỹ thuật Quốc gia về nước thải sinh hoạt;</w:t>
      </w:r>
    </w:p>
    <w:p w:rsidR="00FC49B2" w:rsidRPr="00DA67AF" w:rsidRDefault="00FC49B2" w:rsidP="00BD26C4">
      <w:pPr>
        <w:spacing w:line="252" w:lineRule="auto"/>
        <w:ind w:firstLine="567"/>
        <w:rPr>
          <w:rFonts w:eastAsia="Times New Roman" w:cs="Times New Roman"/>
          <w:szCs w:val="27"/>
          <w:lang w:val="nl-NL" w:eastAsia="en-US"/>
        </w:rPr>
      </w:pPr>
      <w:r w:rsidRPr="00DA67AF">
        <w:rPr>
          <w:rFonts w:eastAsia="Times New Roman" w:cs="Times New Roman"/>
          <w:szCs w:val="27"/>
          <w:lang w:val="nl-NL" w:eastAsia="en-US"/>
        </w:rPr>
        <w:t>- QCVN 26:2010/BTNMT - Quy chuẩn kỹ thuật Quốc gia về tiếng ồn;</w:t>
      </w:r>
    </w:p>
    <w:p w:rsidR="00FC49B2" w:rsidRPr="00DA67AF" w:rsidRDefault="00FC49B2" w:rsidP="00BD26C4">
      <w:pPr>
        <w:spacing w:line="252" w:lineRule="auto"/>
        <w:ind w:firstLine="567"/>
        <w:rPr>
          <w:rFonts w:eastAsia="Times New Roman" w:cs="Times New Roman"/>
          <w:szCs w:val="27"/>
          <w:lang w:val="nl-NL" w:eastAsia="en-US"/>
        </w:rPr>
      </w:pPr>
      <w:r w:rsidRPr="00DA67AF">
        <w:rPr>
          <w:rFonts w:eastAsia="Times New Roman" w:cs="Times New Roman"/>
          <w:szCs w:val="27"/>
          <w:lang w:val="nl-NL" w:eastAsia="en-US"/>
        </w:rPr>
        <w:t>- QCVN 27:2010/BTNMT - Quy chuẩn kỹ thuật Quốc gia về độ rung;</w:t>
      </w:r>
    </w:p>
    <w:p w:rsidR="00FC49B2" w:rsidRPr="00DA67AF" w:rsidRDefault="00FC49B2" w:rsidP="00BD26C4">
      <w:pPr>
        <w:spacing w:line="252" w:lineRule="auto"/>
        <w:ind w:firstLine="567"/>
        <w:rPr>
          <w:rFonts w:eastAsia="Times New Roman" w:cs="Times New Roman"/>
          <w:spacing w:val="-2"/>
          <w:szCs w:val="27"/>
          <w:lang w:val="nl-NL" w:eastAsia="en-US"/>
        </w:rPr>
      </w:pPr>
      <w:r w:rsidRPr="00DA67AF">
        <w:rPr>
          <w:rFonts w:eastAsia="Times New Roman" w:cs="Times New Roman"/>
          <w:spacing w:val="-2"/>
          <w:szCs w:val="27"/>
          <w:lang w:val="nl-NL" w:eastAsia="en-US"/>
        </w:rPr>
        <w:t>- QCVN 41:2012/BGTVT - Quy chuẩn kỹ thuật Quốc gia về báo hiệu đường bộ;</w:t>
      </w:r>
    </w:p>
    <w:p w:rsidR="00FC49B2" w:rsidRPr="00DA67AF" w:rsidRDefault="00FC49B2" w:rsidP="00BD26C4">
      <w:pPr>
        <w:spacing w:line="252" w:lineRule="auto"/>
        <w:ind w:firstLine="567"/>
        <w:rPr>
          <w:rFonts w:eastAsia="Times New Roman" w:cs="Times New Roman"/>
          <w:szCs w:val="27"/>
          <w:lang w:val="nl-NL" w:eastAsia="en-US"/>
        </w:rPr>
      </w:pPr>
      <w:r w:rsidRPr="00DA67AF">
        <w:rPr>
          <w:rFonts w:eastAsia="Times New Roman" w:cs="Times New Roman"/>
          <w:szCs w:val="27"/>
          <w:lang w:val="nl-NL" w:eastAsia="en-US"/>
        </w:rPr>
        <w:t>- QCVN 05:2013/BTNMT - Quy chuẩn kỹ thuật Quốc gia về chất lượng không khí xung quanh;</w:t>
      </w:r>
    </w:p>
    <w:p w:rsidR="00FC49B2" w:rsidRPr="00DA67AF" w:rsidRDefault="00FC49B2" w:rsidP="00BD26C4">
      <w:pPr>
        <w:spacing w:line="252" w:lineRule="auto"/>
        <w:ind w:firstLine="567"/>
        <w:rPr>
          <w:rFonts w:eastAsia="Times New Roman" w:cs="Times New Roman"/>
          <w:szCs w:val="27"/>
          <w:lang w:val="nl-NL" w:eastAsia="en-US"/>
        </w:rPr>
      </w:pPr>
      <w:r w:rsidRPr="00DA67AF">
        <w:rPr>
          <w:rFonts w:eastAsia="Times New Roman" w:cs="Times New Roman"/>
          <w:szCs w:val="27"/>
          <w:lang w:val="nl-NL" w:eastAsia="en-US"/>
        </w:rPr>
        <w:t>- QCVN 08-MT:2015/BTNMT - Quy chuẩn kỹ thuật Quốc gia về chất lượng nước mặt;</w:t>
      </w:r>
    </w:p>
    <w:p w:rsidR="00FC49B2" w:rsidRPr="00DA67AF" w:rsidRDefault="00FC49B2" w:rsidP="00BD26C4">
      <w:pPr>
        <w:spacing w:line="252" w:lineRule="auto"/>
        <w:ind w:firstLine="567"/>
        <w:rPr>
          <w:rFonts w:eastAsia="Times New Roman" w:cs="Times New Roman"/>
          <w:szCs w:val="27"/>
          <w:lang w:val="nl-NL" w:eastAsia="en-US"/>
        </w:rPr>
      </w:pPr>
      <w:r w:rsidRPr="00DA67AF">
        <w:rPr>
          <w:rFonts w:eastAsia="Times New Roman" w:cs="Times New Roman"/>
          <w:szCs w:val="27"/>
          <w:lang w:val="nl-NL" w:eastAsia="en-US"/>
        </w:rPr>
        <w:t>- QCVN 09-MT:2015/BTNMT - Quy chuẩn kỹ thuật Quốc gia về chất lượng nước dưới đất;</w:t>
      </w:r>
    </w:p>
    <w:p w:rsidR="00FC49B2" w:rsidRPr="00DA67AF" w:rsidRDefault="00FC49B2" w:rsidP="00BD26C4">
      <w:pPr>
        <w:spacing w:line="252" w:lineRule="auto"/>
        <w:ind w:firstLine="567"/>
        <w:rPr>
          <w:rFonts w:eastAsia="Times New Roman" w:cs="Times New Roman"/>
          <w:szCs w:val="27"/>
          <w:lang w:val="nl-NL" w:eastAsia="en-US"/>
        </w:rPr>
      </w:pPr>
      <w:r w:rsidRPr="00DA67AF">
        <w:rPr>
          <w:rFonts w:eastAsia="Times New Roman" w:cs="Times New Roman"/>
          <w:szCs w:val="27"/>
          <w:lang w:val="nl-NL" w:eastAsia="en-US"/>
        </w:rPr>
        <w:t>- QCVN 07-9:2016/BXD - Quy chuẩn kỹ thuật Quốc gia về Các công trình hạ tầng kỹ thuật - Công trình quản lý chất thải rắn và nhà vệ sinh công cộng;</w:t>
      </w:r>
    </w:p>
    <w:p w:rsidR="00FC49B2" w:rsidRPr="00DA67AF" w:rsidRDefault="00FC49B2" w:rsidP="00BD26C4">
      <w:pPr>
        <w:spacing w:line="252" w:lineRule="auto"/>
        <w:ind w:firstLine="567"/>
        <w:rPr>
          <w:rFonts w:eastAsia="Times New Roman" w:cs="Times New Roman"/>
          <w:szCs w:val="27"/>
          <w:lang w:val="nl-NL" w:eastAsia="en-US"/>
        </w:rPr>
      </w:pPr>
      <w:r w:rsidRPr="00DA67AF">
        <w:rPr>
          <w:rFonts w:eastAsia="Times New Roman" w:cs="Times New Roman"/>
          <w:szCs w:val="27"/>
          <w:lang w:val="nl-NL" w:eastAsia="en-US"/>
        </w:rPr>
        <w:t>- QCVN 24:2016/BYT - Quy chuẩn kỹ thuật Quốc gia về tiếng ồn - Mức tiếp xúc cho phép tiếng ồn tại nơi làm việc;</w:t>
      </w:r>
    </w:p>
    <w:p w:rsidR="00FC49B2" w:rsidRPr="00DA67AF" w:rsidRDefault="00FC49B2" w:rsidP="00BD26C4">
      <w:pPr>
        <w:spacing w:line="252" w:lineRule="auto"/>
        <w:ind w:firstLine="567"/>
        <w:rPr>
          <w:rFonts w:eastAsia="Times New Roman" w:cs="Times New Roman"/>
          <w:szCs w:val="27"/>
          <w:lang w:val="nl-NL" w:eastAsia="en-US"/>
        </w:rPr>
      </w:pPr>
      <w:r w:rsidRPr="00DA67AF">
        <w:rPr>
          <w:rFonts w:eastAsia="Times New Roman" w:cs="Times New Roman"/>
          <w:szCs w:val="27"/>
          <w:lang w:val="nl-NL" w:eastAsia="en-US"/>
        </w:rPr>
        <w:t>- QCVN 26:2016/BYT - Quy chuẩn kỹ thuật Quốc gia về vi khí hậu - Giá trị cho phép vi khí hậu tại nơi làm việc;</w:t>
      </w:r>
    </w:p>
    <w:p w:rsidR="00FC49B2" w:rsidRPr="00DA67AF" w:rsidRDefault="00FC49B2" w:rsidP="008B30C6">
      <w:pPr>
        <w:spacing w:line="264" w:lineRule="auto"/>
        <w:ind w:firstLine="567"/>
        <w:rPr>
          <w:rFonts w:eastAsia="Times New Roman" w:cs="Times New Roman"/>
          <w:szCs w:val="27"/>
          <w:lang w:val="nl-NL" w:eastAsia="en-US"/>
        </w:rPr>
      </w:pPr>
      <w:r w:rsidRPr="00DA67AF">
        <w:rPr>
          <w:rFonts w:eastAsia="Times New Roman" w:cs="Times New Roman"/>
          <w:szCs w:val="27"/>
          <w:lang w:val="nl-NL" w:eastAsia="en-US"/>
        </w:rPr>
        <w:t>- QCVN 07-1:2016/BXD - Quy chuẩn kỹ thuật quốc gia các công trình hạ tầng kỹ thuật - Công trình cấp nước;</w:t>
      </w:r>
    </w:p>
    <w:p w:rsidR="00FC49B2" w:rsidRPr="00DA67AF" w:rsidRDefault="00FC49B2" w:rsidP="008B30C6">
      <w:pPr>
        <w:spacing w:line="264" w:lineRule="auto"/>
        <w:ind w:firstLine="567"/>
        <w:rPr>
          <w:rFonts w:eastAsia="Times New Roman" w:cs="Times New Roman"/>
          <w:szCs w:val="27"/>
          <w:lang w:val="nl-NL" w:eastAsia="en-US"/>
        </w:rPr>
      </w:pPr>
      <w:r w:rsidRPr="00DA67AF">
        <w:rPr>
          <w:rFonts w:eastAsia="Times New Roman" w:cs="Times New Roman"/>
          <w:szCs w:val="27"/>
          <w:lang w:val="nl-NL" w:eastAsia="en-US"/>
        </w:rPr>
        <w:lastRenderedPageBreak/>
        <w:t>- QCVN 07-2:2016/BXD - Quy chuẩn kỹ thuật quốc gia các công trình hạ tầng kỹ thuật - Công trình thoát nước;</w:t>
      </w:r>
    </w:p>
    <w:p w:rsidR="00FC49B2" w:rsidRPr="00DA67AF" w:rsidRDefault="00FC49B2" w:rsidP="008B30C6">
      <w:pPr>
        <w:spacing w:line="264" w:lineRule="auto"/>
        <w:ind w:firstLine="567"/>
        <w:rPr>
          <w:rFonts w:eastAsia="Times New Roman" w:cs="Times New Roman"/>
          <w:szCs w:val="27"/>
          <w:lang w:val="nl-NL" w:eastAsia="en-US"/>
        </w:rPr>
      </w:pPr>
      <w:r w:rsidRPr="00DA67AF">
        <w:rPr>
          <w:rFonts w:eastAsia="Times New Roman" w:cs="Times New Roman"/>
          <w:szCs w:val="27"/>
          <w:lang w:val="nl-NL" w:eastAsia="en-US"/>
        </w:rPr>
        <w:t>- QCVN 07-5:2016/BXD - Quy chuẩn kỹ thuật quốc gia các công trình hạ tầng kỹ thuật - Công trình cấp điện;</w:t>
      </w:r>
    </w:p>
    <w:p w:rsidR="00FC49B2" w:rsidRPr="00DA67AF" w:rsidRDefault="00FC49B2" w:rsidP="008B30C6">
      <w:pPr>
        <w:spacing w:line="264" w:lineRule="auto"/>
        <w:ind w:firstLine="567"/>
        <w:rPr>
          <w:rFonts w:eastAsia="Times New Roman" w:cs="Times New Roman"/>
          <w:szCs w:val="27"/>
          <w:lang w:val="nl-NL" w:eastAsia="en-US"/>
        </w:rPr>
      </w:pPr>
      <w:r w:rsidRPr="00DA67AF">
        <w:rPr>
          <w:rFonts w:eastAsia="Times New Roman" w:cs="Times New Roman"/>
          <w:szCs w:val="27"/>
          <w:lang w:val="nl-NL" w:eastAsia="en-US"/>
        </w:rPr>
        <w:t>- QCVN 07-7:2016/BXD - Quy chuẩn kỹ thuật quốc gia các công trình hạ tầng kỹ thuật - Công trình chiếu sáng;</w:t>
      </w:r>
    </w:p>
    <w:p w:rsidR="00FC49B2" w:rsidRPr="00DA67AF" w:rsidRDefault="00FC49B2" w:rsidP="008B30C6">
      <w:pPr>
        <w:spacing w:line="264" w:lineRule="auto"/>
        <w:ind w:firstLine="567"/>
        <w:rPr>
          <w:rFonts w:eastAsia="Times New Roman" w:cs="Times New Roman"/>
          <w:szCs w:val="27"/>
          <w:lang w:val="nl-NL" w:eastAsia="en-US"/>
        </w:rPr>
      </w:pPr>
      <w:r w:rsidRPr="00DA67AF">
        <w:rPr>
          <w:rFonts w:eastAsia="Times New Roman" w:cs="Times New Roman"/>
          <w:szCs w:val="27"/>
          <w:lang w:val="nl-NL" w:eastAsia="en-US"/>
        </w:rPr>
        <w:t>- QCVN 02:2019/BYT - Quy chuẩn kỹ thuật quốc gia về bụi - Giá trị giới hạn cho phép bụi tại nơi làm việc;</w:t>
      </w:r>
    </w:p>
    <w:p w:rsidR="00FC49B2" w:rsidRPr="00DA67AF" w:rsidRDefault="00FC49B2" w:rsidP="008B30C6">
      <w:pPr>
        <w:spacing w:line="264" w:lineRule="auto"/>
        <w:ind w:firstLine="567"/>
        <w:rPr>
          <w:rFonts w:cs="Times New Roman"/>
          <w:szCs w:val="27"/>
          <w:lang w:val="nl-NL"/>
        </w:rPr>
      </w:pPr>
      <w:r w:rsidRPr="00DA67AF">
        <w:rPr>
          <w:rFonts w:eastAsia="Times New Roman" w:cs="Times New Roman"/>
          <w:szCs w:val="27"/>
          <w:lang w:val="nl-NL" w:eastAsia="en-US"/>
        </w:rPr>
        <w:t>- QCVN 03:2019/BYT - Quy chuẩn kỹ thuật Quốc gia về Bụi - Giá trị giới hạn tiếp xúc tại nơi làm việc cho phép của 50 yếu tố hóa học.</w:t>
      </w:r>
    </w:p>
    <w:p w:rsidR="00106A04" w:rsidRPr="00DA67AF" w:rsidRDefault="0042690B" w:rsidP="008B30C6">
      <w:pPr>
        <w:pStyle w:val="Heading2"/>
        <w:spacing w:line="264" w:lineRule="auto"/>
      </w:pPr>
      <w:bookmarkStart w:id="73" w:name="_Toc106172209"/>
      <w:bookmarkStart w:id="74" w:name="_Toc106806558"/>
      <w:bookmarkStart w:id="75" w:name="_Toc110525900"/>
      <w:bookmarkStart w:id="76" w:name="_Toc124946419"/>
      <w:bookmarkStart w:id="77" w:name="_Toc124946528"/>
      <w:r w:rsidRPr="00DA67AF">
        <w:t xml:space="preserve">2.2. </w:t>
      </w:r>
      <w:r w:rsidR="00106A04" w:rsidRPr="00DA67AF">
        <w:t xml:space="preserve">Các văn bản pháp lý, quyết định hoặc ý kiến bằng văn bản của các cấp có thẩm quyền </w:t>
      </w:r>
      <w:r w:rsidR="00AC1073" w:rsidRPr="00DA67AF">
        <w:t>liên quan đến</w:t>
      </w:r>
      <w:r w:rsidR="00106A04" w:rsidRPr="00DA67AF">
        <w:t xml:space="preserve"> Dự án</w:t>
      </w:r>
      <w:bookmarkEnd w:id="71"/>
      <w:bookmarkEnd w:id="72"/>
      <w:bookmarkEnd w:id="73"/>
      <w:bookmarkEnd w:id="74"/>
      <w:bookmarkEnd w:id="75"/>
      <w:bookmarkEnd w:id="76"/>
      <w:bookmarkEnd w:id="77"/>
    </w:p>
    <w:p w:rsidR="00EF0C33" w:rsidRPr="00DA67AF" w:rsidRDefault="00EF0C33" w:rsidP="008B30C6">
      <w:pPr>
        <w:spacing w:line="264" w:lineRule="auto"/>
        <w:ind w:firstLine="567"/>
        <w:rPr>
          <w:rFonts w:cs="Times New Roman"/>
          <w:szCs w:val="27"/>
          <w:lang w:val="de-DE"/>
        </w:rPr>
      </w:pPr>
      <w:r w:rsidRPr="00DA67AF">
        <w:rPr>
          <w:rFonts w:cs="Times New Roman"/>
          <w:szCs w:val="27"/>
          <w:lang w:val="de-DE"/>
        </w:rPr>
        <w:t xml:space="preserve">- Giấy chứng nhận đăng ký doanh nghiệp Công ty Cổ phần số </w:t>
      </w:r>
      <w:r w:rsidR="00D10879" w:rsidRPr="00DA67AF">
        <w:rPr>
          <w:rFonts w:cs="Times New Roman"/>
          <w:szCs w:val="27"/>
          <w:lang w:val="de-DE"/>
        </w:rPr>
        <w:t>3200041908</w:t>
      </w:r>
      <w:r w:rsidRPr="00DA67AF">
        <w:rPr>
          <w:rFonts w:cs="Times New Roman"/>
          <w:szCs w:val="27"/>
          <w:lang w:val="de-DE"/>
        </w:rPr>
        <w:t xml:space="preserve">, đăng ký lần đầu ngày </w:t>
      </w:r>
      <w:r w:rsidR="00D10879" w:rsidRPr="00DA67AF">
        <w:rPr>
          <w:rFonts w:cs="Times New Roman"/>
          <w:szCs w:val="27"/>
          <w:lang w:val="de-DE"/>
        </w:rPr>
        <w:t>19/11/2007</w:t>
      </w:r>
      <w:r w:rsidR="00F47AEE" w:rsidRPr="00DA67AF">
        <w:rPr>
          <w:rFonts w:cs="Times New Roman"/>
          <w:szCs w:val="27"/>
          <w:lang w:val="de-DE"/>
        </w:rPr>
        <w:t xml:space="preserve">, thay đổi lần thứ </w:t>
      </w:r>
      <w:r w:rsidR="00D10879" w:rsidRPr="00DA67AF">
        <w:rPr>
          <w:rFonts w:cs="Times New Roman"/>
          <w:szCs w:val="27"/>
          <w:lang w:val="de-DE"/>
        </w:rPr>
        <w:t>3</w:t>
      </w:r>
      <w:r w:rsidR="00F47AEE" w:rsidRPr="00DA67AF">
        <w:rPr>
          <w:rFonts w:cs="Times New Roman"/>
          <w:szCs w:val="27"/>
          <w:lang w:val="de-DE"/>
        </w:rPr>
        <w:t xml:space="preserve"> ngày </w:t>
      </w:r>
      <w:r w:rsidR="00D10879" w:rsidRPr="00DA67AF">
        <w:rPr>
          <w:rFonts w:cs="Times New Roman"/>
          <w:szCs w:val="27"/>
          <w:lang w:val="de-DE"/>
        </w:rPr>
        <w:t>16/11/2016</w:t>
      </w:r>
      <w:r w:rsidR="00346C37" w:rsidRPr="00DA67AF">
        <w:rPr>
          <w:rFonts w:cs="Times New Roman"/>
          <w:szCs w:val="27"/>
          <w:lang w:val="de-DE"/>
        </w:rPr>
        <w:t>;</w:t>
      </w:r>
    </w:p>
    <w:p w:rsidR="00291418" w:rsidRPr="00DA67AF" w:rsidRDefault="00291418" w:rsidP="008B30C6">
      <w:pPr>
        <w:spacing w:line="264" w:lineRule="auto"/>
        <w:ind w:firstLine="567"/>
        <w:rPr>
          <w:rFonts w:cs="Times New Roman"/>
          <w:szCs w:val="27"/>
          <w:lang w:val="de-DE"/>
        </w:rPr>
      </w:pPr>
      <w:r w:rsidRPr="00DA67AF">
        <w:rPr>
          <w:rFonts w:cs="Times New Roman"/>
          <w:szCs w:val="27"/>
          <w:lang w:val="de-DE"/>
        </w:rPr>
        <w:t xml:space="preserve">- </w:t>
      </w:r>
      <w:r w:rsidR="00D10879" w:rsidRPr="00DA67AF">
        <w:rPr>
          <w:rFonts w:cs="Times New Roman"/>
          <w:szCs w:val="27"/>
          <w:lang w:val="de-DE"/>
        </w:rPr>
        <w:t>Quyết định số 229</w:t>
      </w:r>
      <w:r w:rsidR="00902E31" w:rsidRPr="00DA67AF">
        <w:rPr>
          <w:rFonts w:cs="Times New Roman"/>
          <w:szCs w:val="27"/>
          <w:lang w:val="de-DE"/>
        </w:rPr>
        <w:t>1</w:t>
      </w:r>
      <w:r w:rsidR="00D10879" w:rsidRPr="00DA67AF">
        <w:rPr>
          <w:rFonts w:cs="Times New Roman"/>
          <w:szCs w:val="27"/>
          <w:lang w:val="de-DE"/>
        </w:rPr>
        <w:t>/QĐ-UBND ngày 06/11/2007 của UBND tỉnh Quảng Trị về việc cho phép khai thác, sử dụng nước mặt;</w:t>
      </w:r>
    </w:p>
    <w:p w:rsidR="00D4302E" w:rsidRPr="00DA67AF" w:rsidRDefault="00D4302E" w:rsidP="00D4302E">
      <w:pPr>
        <w:spacing w:line="264" w:lineRule="auto"/>
        <w:ind w:firstLine="567"/>
        <w:rPr>
          <w:rFonts w:cs="Times New Roman"/>
          <w:szCs w:val="27"/>
          <w:lang w:val="de-DE"/>
        </w:rPr>
      </w:pPr>
      <w:r w:rsidRPr="00DA67AF">
        <w:rPr>
          <w:rFonts w:cs="Times New Roman"/>
          <w:szCs w:val="27"/>
          <w:lang w:val="de-DE"/>
        </w:rPr>
        <w:t>- Văn bản số 6675/UBND-KT ngày 30/12/2022 của UBND tỉnh Quảng Trị về việc chủ trương Cải tạo, nâng cấp có thời hạn Nhà máy nước thị xã Quảng Trị;</w:t>
      </w:r>
    </w:p>
    <w:p w:rsidR="00D10879" w:rsidRPr="00DA67AF" w:rsidRDefault="00D10879" w:rsidP="008B30C6">
      <w:pPr>
        <w:spacing w:line="264" w:lineRule="auto"/>
        <w:ind w:firstLine="567"/>
        <w:rPr>
          <w:rFonts w:cs="Times New Roman"/>
          <w:szCs w:val="27"/>
          <w:lang w:val="de-DE"/>
        </w:rPr>
      </w:pPr>
      <w:r w:rsidRPr="00DA67AF">
        <w:rPr>
          <w:rFonts w:cs="Times New Roman"/>
          <w:szCs w:val="27"/>
          <w:lang w:val="de-DE"/>
        </w:rPr>
        <w:t xml:space="preserve">- </w:t>
      </w:r>
      <w:r w:rsidR="00902E31" w:rsidRPr="00DA67AF">
        <w:rPr>
          <w:rFonts w:cs="Times New Roman"/>
          <w:szCs w:val="27"/>
          <w:lang w:val="de-DE"/>
        </w:rPr>
        <w:t>Giấy xác nhận số 687/GXN-UBND ngày 27/12/2011 của UBND thị xã Quảng Trị về xác nhận Đề án bảo vệ môi trường của Xí nghiệp cấp nước thị xã Quảng Trị</w:t>
      </w:r>
      <w:r w:rsidRPr="00DA67AF">
        <w:rPr>
          <w:rFonts w:cs="Times New Roman"/>
          <w:szCs w:val="27"/>
          <w:lang w:val="de-DE"/>
        </w:rPr>
        <w:t>;</w:t>
      </w:r>
    </w:p>
    <w:p w:rsidR="00106A04" w:rsidRPr="00DA67AF" w:rsidRDefault="0042690B" w:rsidP="008B30C6">
      <w:pPr>
        <w:pStyle w:val="Heading2"/>
        <w:spacing w:line="264" w:lineRule="auto"/>
      </w:pPr>
      <w:bookmarkStart w:id="78" w:name="_Toc51225037"/>
      <w:bookmarkStart w:id="79" w:name="_Toc59433565"/>
      <w:bookmarkStart w:id="80" w:name="_Toc106172210"/>
      <w:bookmarkStart w:id="81" w:name="_Toc106806559"/>
      <w:bookmarkStart w:id="82" w:name="_Toc110525901"/>
      <w:bookmarkStart w:id="83" w:name="_Toc124946420"/>
      <w:bookmarkStart w:id="84" w:name="_Toc124946529"/>
      <w:r w:rsidRPr="00DA67AF">
        <w:t xml:space="preserve">2.3. </w:t>
      </w:r>
      <w:r w:rsidR="00106A04" w:rsidRPr="00DA67AF">
        <w:t>Tài liệu, dữ liệu do Chủ dự án tự tạo lập</w:t>
      </w:r>
      <w:bookmarkEnd w:id="78"/>
      <w:bookmarkEnd w:id="79"/>
      <w:bookmarkEnd w:id="80"/>
      <w:bookmarkEnd w:id="81"/>
      <w:bookmarkEnd w:id="82"/>
      <w:bookmarkEnd w:id="83"/>
      <w:bookmarkEnd w:id="84"/>
    </w:p>
    <w:p w:rsidR="00DE0C1F" w:rsidRPr="00DA67AF" w:rsidRDefault="00DE0C1F" w:rsidP="008B30C6">
      <w:pPr>
        <w:spacing w:line="264" w:lineRule="auto"/>
        <w:ind w:firstLine="567"/>
        <w:rPr>
          <w:rFonts w:cs="Times New Roman"/>
          <w:szCs w:val="27"/>
          <w:lang w:val="nl-NL"/>
        </w:rPr>
      </w:pPr>
      <w:bookmarkStart w:id="85" w:name="_Toc51225038"/>
      <w:bookmarkStart w:id="86" w:name="_Toc59433566"/>
      <w:r w:rsidRPr="00DA67AF">
        <w:rPr>
          <w:rFonts w:cs="Times New Roman"/>
          <w:szCs w:val="27"/>
          <w:lang w:val="nl-NL"/>
        </w:rPr>
        <w:t xml:space="preserve">- Thuyết minh </w:t>
      </w:r>
      <w:r w:rsidR="004358B9" w:rsidRPr="00DA67AF">
        <w:rPr>
          <w:rFonts w:cs="Times New Roman"/>
          <w:szCs w:val="27"/>
          <w:lang w:val="nl-NL"/>
        </w:rPr>
        <w:t xml:space="preserve">báo cáo </w:t>
      </w:r>
      <w:r w:rsidR="00902E31" w:rsidRPr="00DA67AF">
        <w:rPr>
          <w:rFonts w:cs="Times New Roman"/>
          <w:szCs w:val="27"/>
          <w:lang w:val="nl-NL"/>
        </w:rPr>
        <w:t>kinh tế kỹ thuật</w:t>
      </w:r>
      <w:r w:rsidRPr="00DA67AF">
        <w:rPr>
          <w:rFonts w:cs="Times New Roman"/>
          <w:szCs w:val="27"/>
          <w:lang w:val="nl-NL"/>
        </w:rPr>
        <w:t xml:space="preserve"> d</w:t>
      </w:r>
      <w:r w:rsidR="00FA22DA" w:rsidRPr="00DA67AF">
        <w:rPr>
          <w:rFonts w:cs="Times New Roman"/>
          <w:szCs w:val="27"/>
          <w:lang w:val="nl-NL"/>
        </w:rPr>
        <w:t xml:space="preserve">ự </w:t>
      </w:r>
      <w:r w:rsidRPr="00DA67AF">
        <w:rPr>
          <w:rFonts w:cs="Times New Roman"/>
          <w:szCs w:val="27"/>
          <w:lang w:val="nl-NL"/>
        </w:rPr>
        <w:t xml:space="preserve">án </w:t>
      </w:r>
      <w:r w:rsidR="004358B9" w:rsidRPr="00DA67AF">
        <w:rPr>
          <w:rFonts w:cs="Times New Roman"/>
          <w:szCs w:val="27"/>
          <w:lang w:val="de-DE"/>
        </w:rPr>
        <w:t xml:space="preserve">Cải tạo, nâng cấp </w:t>
      </w:r>
      <w:r w:rsidR="00902E31" w:rsidRPr="00DA67AF">
        <w:rPr>
          <w:rFonts w:cs="Times New Roman"/>
          <w:szCs w:val="27"/>
          <w:lang w:val="de-DE"/>
        </w:rPr>
        <w:t xml:space="preserve">có thời hạn </w:t>
      </w:r>
      <w:r w:rsidR="004358B9" w:rsidRPr="00DA67AF">
        <w:rPr>
          <w:rFonts w:cs="Times New Roman"/>
          <w:szCs w:val="27"/>
          <w:lang w:val="de-DE"/>
        </w:rPr>
        <w:t xml:space="preserve">Nhà máy nước </w:t>
      </w:r>
      <w:r w:rsidR="00902E31" w:rsidRPr="00DA67AF">
        <w:rPr>
          <w:rFonts w:cs="Times New Roman"/>
          <w:szCs w:val="27"/>
          <w:lang w:val="de-DE"/>
        </w:rPr>
        <w:t>thị xã Quảng Trị</w:t>
      </w:r>
      <w:r w:rsidRPr="00DA67AF">
        <w:rPr>
          <w:rFonts w:cs="Times New Roman"/>
          <w:szCs w:val="27"/>
          <w:lang w:val="nl-NL"/>
        </w:rPr>
        <w:t>.</w:t>
      </w:r>
    </w:p>
    <w:p w:rsidR="00DE0C1F" w:rsidRPr="00DA67AF" w:rsidRDefault="00DE0C1F" w:rsidP="008B30C6">
      <w:pPr>
        <w:spacing w:line="264" w:lineRule="auto"/>
        <w:ind w:firstLine="567"/>
        <w:rPr>
          <w:rFonts w:cs="Times New Roman"/>
          <w:szCs w:val="27"/>
          <w:lang w:val="nl-NL"/>
        </w:rPr>
      </w:pPr>
      <w:r w:rsidRPr="00DA67AF">
        <w:rPr>
          <w:rFonts w:cs="Times New Roman"/>
          <w:szCs w:val="27"/>
          <w:lang w:val="vi-VN"/>
        </w:rPr>
        <w:t xml:space="preserve">- </w:t>
      </w:r>
      <w:r w:rsidRPr="00DA67AF">
        <w:rPr>
          <w:rFonts w:cs="Times New Roman"/>
          <w:szCs w:val="27"/>
          <w:lang w:val="nl-NL"/>
        </w:rPr>
        <w:t>Các sơ đồ, bản vẽ liên quan đến Dự án.</w:t>
      </w:r>
    </w:p>
    <w:p w:rsidR="00106A04" w:rsidRPr="00DA67AF" w:rsidRDefault="0042690B" w:rsidP="008B30C6">
      <w:pPr>
        <w:pStyle w:val="Heading2"/>
        <w:spacing w:line="264" w:lineRule="auto"/>
      </w:pPr>
      <w:bookmarkStart w:id="87" w:name="_Toc106172211"/>
      <w:bookmarkStart w:id="88" w:name="_Toc106806560"/>
      <w:bookmarkStart w:id="89" w:name="_Toc110525902"/>
      <w:bookmarkStart w:id="90" w:name="_Toc124946421"/>
      <w:bookmarkStart w:id="91" w:name="_Toc124946530"/>
      <w:r w:rsidRPr="00DA67AF">
        <w:t>3.</w:t>
      </w:r>
      <w:r w:rsidR="00F3422F" w:rsidRPr="00DA67AF">
        <w:t xml:space="preserve"> </w:t>
      </w:r>
      <w:r w:rsidR="00106A04" w:rsidRPr="00DA67AF">
        <w:t>Tổ chức thực hiện đánh giá tác động môi trường</w:t>
      </w:r>
      <w:bookmarkEnd w:id="85"/>
      <w:bookmarkEnd w:id="86"/>
      <w:bookmarkEnd w:id="87"/>
      <w:bookmarkEnd w:id="88"/>
      <w:bookmarkEnd w:id="89"/>
      <w:bookmarkEnd w:id="90"/>
      <w:bookmarkEnd w:id="91"/>
    </w:p>
    <w:p w:rsidR="00FC0325" w:rsidRPr="00DA67AF" w:rsidRDefault="00FC0325" w:rsidP="008B30C6">
      <w:pPr>
        <w:spacing w:line="264" w:lineRule="auto"/>
        <w:ind w:firstLine="567"/>
        <w:rPr>
          <w:rFonts w:eastAsia="Arial" w:cs="Times New Roman"/>
          <w:szCs w:val="27"/>
          <w:lang w:val="nl-NL" w:eastAsia="en-US"/>
        </w:rPr>
      </w:pPr>
      <w:r w:rsidRPr="00DA67AF">
        <w:rPr>
          <w:rFonts w:eastAsia="Arial" w:cs="Times New Roman"/>
          <w:szCs w:val="27"/>
          <w:lang w:val="nl-NL" w:eastAsia="en-US"/>
        </w:rPr>
        <w:t xml:space="preserve">Để lập báo cáo ĐTM của Dự án, </w:t>
      </w:r>
      <w:r w:rsidR="00B338FF" w:rsidRPr="00DA67AF">
        <w:rPr>
          <w:rFonts w:eastAsia="Arial" w:cs="Times New Roman"/>
          <w:szCs w:val="27"/>
          <w:lang w:val="nl-NL" w:eastAsia="en-US"/>
        </w:rPr>
        <w:t xml:space="preserve">Công ty </w:t>
      </w:r>
      <w:r w:rsidR="004358B9" w:rsidRPr="00DA67AF">
        <w:rPr>
          <w:rFonts w:eastAsia="Arial" w:cs="Times New Roman"/>
          <w:szCs w:val="27"/>
          <w:lang w:val="nl-NL" w:eastAsia="en-US"/>
        </w:rPr>
        <w:t>cổ phần nước sạch Quảng Trị</w:t>
      </w:r>
      <w:r w:rsidR="00B338FF" w:rsidRPr="00DA67AF">
        <w:rPr>
          <w:rFonts w:eastAsia="Arial" w:cs="Times New Roman"/>
          <w:szCs w:val="27"/>
          <w:lang w:val="nl-NL" w:eastAsia="en-US"/>
        </w:rPr>
        <w:t xml:space="preserve"> đã hợp đồng</w:t>
      </w:r>
      <w:r w:rsidRPr="00DA67AF">
        <w:rPr>
          <w:rFonts w:eastAsia="Arial" w:cs="Times New Roman"/>
          <w:szCs w:val="27"/>
          <w:lang w:val="nl-NL" w:eastAsia="en-US"/>
        </w:rPr>
        <w:t xml:space="preserve"> với đơn vị tư vấn là Trung tâm Quan Trắc Tài nguyên và Môi trường Quảng Trị thực hiện.</w:t>
      </w:r>
    </w:p>
    <w:p w:rsidR="00BD26C4" w:rsidRPr="00DA67AF" w:rsidRDefault="00BD26C4">
      <w:pPr>
        <w:rPr>
          <w:rFonts w:eastAsia="Arial" w:cs="Times New Roman"/>
          <w:szCs w:val="27"/>
          <w:lang w:val="nl-NL" w:eastAsia="en-US"/>
        </w:rPr>
      </w:pPr>
      <w:r w:rsidRPr="00DA67AF">
        <w:rPr>
          <w:rFonts w:eastAsia="Arial" w:cs="Times New Roman"/>
          <w:szCs w:val="27"/>
          <w:lang w:val="nl-NL" w:eastAsia="en-US"/>
        </w:rPr>
        <w:br w:type="page"/>
      </w:r>
    </w:p>
    <w:p w:rsidR="00FC0325" w:rsidRPr="00DA67AF" w:rsidRDefault="00FC0325" w:rsidP="00BD26C4">
      <w:pPr>
        <w:spacing w:line="252" w:lineRule="auto"/>
        <w:ind w:firstLine="567"/>
        <w:rPr>
          <w:rFonts w:eastAsia="Arial" w:cs="Times New Roman"/>
          <w:szCs w:val="27"/>
          <w:lang w:val="nl-NL" w:eastAsia="en-US"/>
        </w:rPr>
      </w:pPr>
      <w:r w:rsidRPr="00DA67AF">
        <w:rPr>
          <w:rFonts w:eastAsia="Arial" w:cs="Times New Roman"/>
          <w:szCs w:val="27"/>
          <w:lang w:val="nl-NL" w:eastAsia="en-US"/>
        </w:rPr>
        <w:lastRenderedPageBreak/>
        <w:t>Báo cáo ĐTM cho Dự án được lập theo trình tự sau:</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485"/>
        <w:gridCol w:w="6024"/>
      </w:tblGrid>
      <w:tr w:rsidR="00651243" w:rsidRPr="00DA67AF" w:rsidTr="00570705">
        <w:trPr>
          <w:trHeight w:val="78"/>
          <w:tblHeader/>
          <w:jc w:val="center"/>
        </w:trPr>
        <w:tc>
          <w:tcPr>
            <w:tcW w:w="384" w:type="pct"/>
            <w:vAlign w:val="center"/>
          </w:tcPr>
          <w:p w:rsidR="00FC0325" w:rsidRPr="00DA67AF" w:rsidRDefault="00FC0325" w:rsidP="00CD191B">
            <w:pPr>
              <w:spacing w:before="40" w:after="40" w:line="240" w:lineRule="auto"/>
              <w:jc w:val="center"/>
              <w:rPr>
                <w:rFonts w:eastAsia="Arial" w:cs="Times New Roman"/>
                <w:b/>
                <w:sz w:val="26"/>
                <w:szCs w:val="26"/>
                <w:lang w:eastAsia="en-US"/>
              </w:rPr>
            </w:pPr>
            <w:r w:rsidRPr="00DA67AF">
              <w:rPr>
                <w:rFonts w:eastAsia="Arial" w:cs="Times New Roman"/>
                <w:b/>
                <w:sz w:val="26"/>
                <w:szCs w:val="26"/>
                <w:lang w:eastAsia="en-US"/>
              </w:rPr>
              <w:t>TT</w:t>
            </w:r>
          </w:p>
        </w:tc>
        <w:tc>
          <w:tcPr>
            <w:tcW w:w="1348" w:type="pct"/>
            <w:vAlign w:val="center"/>
          </w:tcPr>
          <w:p w:rsidR="00FC0325" w:rsidRPr="00DA67AF" w:rsidRDefault="00FC0325" w:rsidP="00CD191B">
            <w:pPr>
              <w:spacing w:before="40" w:after="40" w:line="240" w:lineRule="auto"/>
              <w:jc w:val="center"/>
              <w:rPr>
                <w:rFonts w:eastAsia="Arial" w:cs="Times New Roman"/>
                <w:b/>
                <w:sz w:val="26"/>
                <w:szCs w:val="26"/>
                <w:lang w:eastAsia="en-US"/>
              </w:rPr>
            </w:pPr>
            <w:r w:rsidRPr="00DA67AF">
              <w:rPr>
                <w:rFonts w:eastAsia="Arial" w:cs="Times New Roman"/>
                <w:b/>
                <w:sz w:val="26"/>
                <w:szCs w:val="26"/>
                <w:lang w:eastAsia="en-US"/>
              </w:rPr>
              <w:t>Các bước thực hiện</w:t>
            </w:r>
          </w:p>
        </w:tc>
        <w:tc>
          <w:tcPr>
            <w:tcW w:w="3268" w:type="pct"/>
            <w:vAlign w:val="center"/>
          </w:tcPr>
          <w:p w:rsidR="00FC0325" w:rsidRPr="00DA67AF" w:rsidRDefault="00FC0325" w:rsidP="00CD191B">
            <w:pPr>
              <w:spacing w:before="40" w:after="40" w:line="240" w:lineRule="auto"/>
              <w:jc w:val="center"/>
              <w:rPr>
                <w:rFonts w:eastAsia="Arial" w:cs="Times New Roman"/>
                <w:b/>
                <w:sz w:val="26"/>
                <w:szCs w:val="26"/>
                <w:lang w:eastAsia="en-US"/>
              </w:rPr>
            </w:pPr>
            <w:r w:rsidRPr="00DA67AF">
              <w:rPr>
                <w:rFonts w:eastAsia="Arial" w:cs="Times New Roman"/>
                <w:b/>
                <w:sz w:val="26"/>
                <w:szCs w:val="26"/>
                <w:lang w:eastAsia="en-US"/>
              </w:rPr>
              <w:t>Nội dung thực hiện</w:t>
            </w:r>
          </w:p>
        </w:tc>
      </w:tr>
      <w:tr w:rsidR="00651243" w:rsidRPr="00DA67AF" w:rsidTr="00A25651">
        <w:trPr>
          <w:jc w:val="center"/>
        </w:trPr>
        <w:tc>
          <w:tcPr>
            <w:tcW w:w="384" w:type="pct"/>
            <w:vAlign w:val="center"/>
          </w:tcPr>
          <w:p w:rsidR="00FC0325" w:rsidRPr="00DA67AF" w:rsidRDefault="00FC0325" w:rsidP="00CD191B">
            <w:pPr>
              <w:spacing w:before="40" w:after="40" w:line="240" w:lineRule="auto"/>
              <w:jc w:val="center"/>
              <w:rPr>
                <w:rFonts w:eastAsia="Arial" w:cs="Times New Roman"/>
                <w:sz w:val="26"/>
                <w:szCs w:val="26"/>
                <w:lang w:eastAsia="en-US"/>
              </w:rPr>
            </w:pPr>
            <w:r w:rsidRPr="00DA67AF">
              <w:rPr>
                <w:rFonts w:eastAsia="Arial" w:cs="Times New Roman"/>
                <w:sz w:val="26"/>
                <w:szCs w:val="26"/>
                <w:lang w:eastAsia="en-US"/>
              </w:rPr>
              <w:t>1</w:t>
            </w:r>
          </w:p>
        </w:tc>
        <w:tc>
          <w:tcPr>
            <w:tcW w:w="1348" w:type="pct"/>
            <w:vAlign w:val="center"/>
          </w:tcPr>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Thu thập tài liệu và nghiên cứu dự án</w:t>
            </w:r>
          </w:p>
        </w:tc>
        <w:tc>
          <w:tcPr>
            <w:tcW w:w="3268" w:type="pct"/>
            <w:vAlign w:val="center"/>
          </w:tcPr>
          <w:p w:rsidR="00FC0325" w:rsidRPr="00DA67AF" w:rsidRDefault="00FC0325" w:rsidP="00CD191B">
            <w:pPr>
              <w:spacing w:before="40" w:after="40" w:line="240" w:lineRule="auto"/>
              <w:rPr>
                <w:rFonts w:eastAsia="Arial" w:cs="Times New Roman"/>
                <w:bCs/>
                <w:sz w:val="26"/>
                <w:szCs w:val="26"/>
                <w:lang w:eastAsia="en-US"/>
              </w:rPr>
            </w:pPr>
            <w:r w:rsidRPr="00DA67AF">
              <w:rPr>
                <w:rFonts w:eastAsia="Arial" w:cs="Times New Roman"/>
                <w:bCs/>
                <w:sz w:val="26"/>
                <w:szCs w:val="26"/>
                <w:lang w:eastAsia="en-US"/>
              </w:rPr>
              <w:t>- Thu thập các văn bản pháp lý, kỹ thuật và tài liệu liên quan đến dự án (báo cáo nghiên cứu khả thi, dự án đầu tư,…)</w:t>
            </w:r>
            <w:r w:rsidR="00F3422F" w:rsidRPr="00DA67AF">
              <w:rPr>
                <w:rFonts w:eastAsia="Arial" w:cs="Times New Roman"/>
                <w:bCs/>
                <w:sz w:val="26"/>
                <w:szCs w:val="26"/>
                <w:lang w:eastAsia="en-US"/>
              </w:rPr>
              <w:t>;</w:t>
            </w:r>
          </w:p>
          <w:p w:rsidR="00FC0325" w:rsidRPr="00DA67AF" w:rsidRDefault="00FC0325" w:rsidP="00CD191B">
            <w:pPr>
              <w:spacing w:before="40" w:after="40" w:line="240" w:lineRule="auto"/>
              <w:rPr>
                <w:rFonts w:eastAsia="Arial" w:cs="Times New Roman"/>
                <w:bCs/>
                <w:sz w:val="26"/>
                <w:szCs w:val="26"/>
                <w:lang w:eastAsia="en-US"/>
              </w:rPr>
            </w:pPr>
            <w:r w:rsidRPr="00DA67AF">
              <w:rPr>
                <w:rFonts w:eastAsia="Arial" w:cs="Times New Roman"/>
                <w:bCs/>
                <w:sz w:val="26"/>
                <w:szCs w:val="26"/>
                <w:lang w:eastAsia="en-US"/>
              </w:rPr>
              <w:t>- Xem xét dự án thuộc đối tượng nào của ĐTM, cơ quan thẩm định báo cáo ĐTM,…</w:t>
            </w:r>
          </w:p>
        </w:tc>
      </w:tr>
      <w:tr w:rsidR="00651243" w:rsidRPr="00DA67AF" w:rsidTr="00B85092">
        <w:trPr>
          <w:trHeight w:val="566"/>
          <w:jc w:val="center"/>
        </w:trPr>
        <w:tc>
          <w:tcPr>
            <w:tcW w:w="384" w:type="pct"/>
            <w:vAlign w:val="center"/>
          </w:tcPr>
          <w:p w:rsidR="00FC0325" w:rsidRPr="00DA67AF" w:rsidRDefault="00FC0325" w:rsidP="00CD191B">
            <w:pPr>
              <w:spacing w:before="40" w:after="40" w:line="240" w:lineRule="auto"/>
              <w:jc w:val="center"/>
              <w:rPr>
                <w:rFonts w:eastAsia="Arial" w:cs="Times New Roman"/>
                <w:sz w:val="26"/>
                <w:szCs w:val="26"/>
                <w:lang w:eastAsia="en-US"/>
              </w:rPr>
            </w:pPr>
            <w:r w:rsidRPr="00DA67AF">
              <w:rPr>
                <w:rFonts w:eastAsia="Arial" w:cs="Times New Roman"/>
                <w:sz w:val="26"/>
                <w:szCs w:val="26"/>
                <w:lang w:eastAsia="en-US"/>
              </w:rPr>
              <w:t>2</w:t>
            </w:r>
          </w:p>
        </w:tc>
        <w:tc>
          <w:tcPr>
            <w:tcW w:w="1348" w:type="pct"/>
            <w:vAlign w:val="center"/>
          </w:tcPr>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Thành lập nhóm thực hiện ĐTM</w:t>
            </w:r>
          </w:p>
        </w:tc>
        <w:tc>
          <w:tcPr>
            <w:tcW w:w="3268" w:type="pct"/>
            <w:vAlign w:val="center"/>
          </w:tcPr>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Thành lập nhóm chuyên gia thực hiện ĐTM, tiến hành phân công nhiệm vụ thực hiện</w:t>
            </w:r>
          </w:p>
        </w:tc>
      </w:tr>
      <w:tr w:rsidR="00651243" w:rsidRPr="00DA67AF" w:rsidTr="00A25651">
        <w:trPr>
          <w:jc w:val="center"/>
        </w:trPr>
        <w:tc>
          <w:tcPr>
            <w:tcW w:w="384" w:type="pct"/>
            <w:vAlign w:val="center"/>
          </w:tcPr>
          <w:p w:rsidR="00FC0325" w:rsidRPr="00DA67AF" w:rsidRDefault="00FC0325" w:rsidP="00CD191B">
            <w:pPr>
              <w:spacing w:before="40" w:after="40" w:line="240" w:lineRule="auto"/>
              <w:jc w:val="center"/>
              <w:rPr>
                <w:rFonts w:eastAsia="Arial" w:cs="Times New Roman"/>
                <w:sz w:val="26"/>
                <w:szCs w:val="26"/>
                <w:lang w:eastAsia="en-US"/>
              </w:rPr>
            </w:pPr>
            <w:r w:rsidRPr="00DA67AF">
              <w:rPr>
                <w:rFonts w:eastAsia="Arial" w:cs="Times New Roman"/>
                <w:sz w:val="26"/>
                <w:szCs w:val="26"/>
                <w:lang w:eastAsia="en-US"/>
              </w:rPr>
              <w:t>3</w:t>
            </w:r>
          </w:p>
        </w:tc>
        <w:tc>
          <w:tcPr>
            <w:tcW w:w="1348" w:type="pct"/>
            <w:vAlign w:val="center"/>
          </w:tcPr>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Tiến hành, lập báo cáo ĐTM</w:t>
            </w:r>
          </w:p>
        </w:tc>
        <w:tc>
          <w:tcPr>
            <w:tcW w:w="3268" w:type="pct"/>
            <w:vAlign w:val="center"/>
          </w:tcPr>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Nghiên cứu hồ sơ dự án</w:t>
            </w:r>
          </w:p>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Thu thập thông tin, tài liệu về hiện trạng khu vực dự án.</w:t>
            </w:r>
          </w:p>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Khảo sát hiện trạng môi trường</w:t>
            </w:r>
          </w:p>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Lấy mẫu và phân tích các số liệu môi trường nền</w:t>
            </w:r>
          </w:p>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Tổng hợp các số liệu về hiện trạng môi trường nền và thông tin trong quá trình khảo sát</w:t>
            </w:r>
          </w:p>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Tiến hành đánh giá tác động đến môi trường tự nhiên và KT-XH; đề xuất các biện pháp giảm thiểu tương ứng</w:t>
            </w:r>
          </w:p>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Tổng hợp nội dung báo cáo tiến hành tham vấn cộng đồng</w:t>
            </w:r>
            <w:r w:rsidR="003B426A" w:rsidRPr="00DA67AF">
              <w:rPr>
                <w:rFonts w:eastAsia="Arial" w:cs="Times New Roman"/>
                <w:sz w:val="26"/>
                <w:szCs w:val="26"/>
                <w:lang w:eastAsia="en-US"/>
              </w:rPr>
              <w:t xml:space="preserve"> và tham vấn thông qua đăng tải trên trang thông tin điện tử</w:t>
            </w:r>
          </w:p>
        </w:tc>
      </w:tr>
      <w:tr w:rsidR="00651243" w:rsidRPr="00DA67AF" w:rsidTr="00A25651">
        <w:trPr>
          <w:jc w:val="center"/>
        </w:trPr>
        <w:tc>
          <w:tcPr>
            <w:tcW w:w="384" w:type="pct"/>
            <w:vAlign w:val="center"/>
          </w:tcPr>
          <w:p w:rsidR="00FC0325" w:rsidRPr="00DA67AF" w:rsidRDefault="00FC0325" w:rsidP="00CD191B">
            <w:pPr>
              <w:spacing w:before="40" w:after="40" w:line="240" w:lineRule="auto"/>
              <w:jc w:val="center"/>
              <w:rPr>
                <w:rFonts w:eastAsia="Arial" w:cs="Times New Roman"/>
                <w:sz w:val="26"/>
                <w:szCs w:val="26"/>
                <w:lang w:eastAsia="en-US"/>
              </w:rPr>
            </w:pPr>
            <w:r w:rsidRPr="00DA67AF">
              <w:rPr>
                <w:rFonts w:eastAsia="Arial" w:cs="Times New Roman"/>
                <w:sz w:val="26"/>
                <w:szCs w:val="26"/>
                <w:lang w:eastAsia="en-US"/>
              </w:rPr>
              <w:t>4</w:t>
            </w:r>
          </w:p>
        </w:tc>
        <w:tc>
          <w:tcPr>
            <w:tcW w:w="1348" w:type="pct"/>
            <w:vAlign w:val="center"/>
          </w:tcPr>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Tham vấn ý kiến cộng đồng dân cư</w:t>
            </w:r>
          </w:p>
        </w:tc>
        <w:tc>
          <w:tcPr>
            <w:tcW w:w="3268" w:type="pct"/>
            <w:vAlign w:val="center"/>
          </w:tcPr>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xml:space="preserve">- Tham vấn ý kiến của chính quyền và các tổ chức chính trị, xã hội của địa phương nơi thực hiện Dự án </w:t>
            </w:r>
          </w:p>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Tham vấn ý kiến của người dân chịu tác động trực tiếp</w:t>
            </w:r>
          </w:p>
        </w:tc>
      </w:tr>
      <w:tr w:rsidR="00651243" w:rsidRPr="00DA67AF" w:rsidTr="00A25651">
        <w:trPr>
          <w:jc w:val="center"/>
        </w:trPr>
        <w:tc>
          <w:tcPr>
            <w:tcW w:w="384" w:type="pct"/>
            <w:vAlign w:val="center"/>
          </w:tcPr>
          <w:p w:rsidR="00FC0325" w:rsidRPr="00DA67AF" w:rsidRDefault="00FC0325" w:rsidP="00CD191B">
            <w:pPr>
              <w:spacing w:before="40" w:after="40" w:line="240" w:lineRule="auto"/>
              <w:jc w:val="center"/>
              <w:rPr>
                <w:rFonts w:eastAsia="Arial" w:cs="Times New Roman"/>
                <w:sz w:val="26"/>
                <w:szCs w:val="26"/>
                <w:lang w:eastAsia="en-US"/>
              </w:rPr>
            </w:pPr>
            <w:r w:rsidRPr="00DA67AF">
              <w:rPr>
                <w:rFonts w:eastAsia="Arial" w:cs="Times New Roman"/>
                <w:sz w:val="26"/>
                <w:szCs w:val="26"/>
                <w:lang w:eastAsia="en-US"/>
              </w:rPr>
              <w:t>5</w:t>
            </w:r>
          </w:p>
        </w:tc>
        <w:tc>
          <w:tcPr>
            <w:tcW w:w="1348" w:type="pct"/>
            <w:vAlign w:val="center"/>
          </w:tcPr>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Tổng hợp hoàn thiện báo cáo ĐTM trình cơ quan có thẩm quyền thẩm định</w:t>
            </w:r>
          </w:p>
        </w:tc>
        <w:tc>
          <w:tcPr>
            <w:tcW w:w="3268" w:type="pct"/>
            <w:vAlign w:val="center"/>
          </w:tcPr>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xml:space="preserve">- Tổng hợp, hoàn thành báo cáo sau khi tham cộng đồng </w:t>
            </w:r>
          </w:p>
          <w:p w:rsidR="00FC0325" w:rsidRPr="00DA67AF" w:rsidRDefault="00FC0325" w:rsidP="00CD191B">
            <w:pPr>
              <w:spacing w:before="40" w:after="40" w:line="240" w:lineRule="auto"/>
              <w:rPr>
                <w:rFonts w:eastAsia="Arial" w:cs="Times New Roman"/>
                <w:sz w:val="26"/>
                <w:szCs w:val="26"/>
                <w:lang w:eastAsia="en-US"/>
              </w:rPr>
            </w:pPr>
            <w:r w:rsidRPr="00DA67AF">
              <w:rPr>
                <w:rFonts w:eastAsia="Arial" w:cs="Times New Roman"/>
                <w:sz w:val="26"/>
                <w:szCs w:val="26"/>
                <w:lang w:eastAsia="en-US"/>
              </w:rPr>
              <w:t>- Tổ chức rà soát, chỉnh sửa nội dung trình Sở Tài nguyên và Môi trường thẩm định</w:t>
            </w:r>
          </w:p>
        </w:tc>
      </w:tr>
    </w:tbl>
    <w:p w:rsidR="00FC0325" w:rsidRPr="00DA67AF" w:rsidRDefault="00FC0325" w:rsidP="00F3422F">
      <w:pPr>
        <w:ind w:firstLine="567"/>
        <w:rPr>
          <w:b/>
          <w:i/>
          <w:lang w:eastAsia="en-US"/>
        </w:rPr>
      </w:pPr>
      <w:r w:rsidRPr="00DA67AF">
        <w:rPr>
          <w:b/>
          <w:i/>
          <w:lang w:eastAsia="en-US"/>
        </w:rPr>
        <w:t>* Đơn vị tư vấn</w:t>
      </w:r>
    </w:p>
    <w:p w:rsidR="00FC0325" w:rsidRPr="00DA67AF" w:rsidRDefault="00FC0325" w:rsidP="00F3422F">
      <w:pPr>
        <w:ind w:firstLine="567"/>
        <w:rPr>
          <w:spacing w:val="-2"/>
          <w:lang w:val="vi-VN" w:eastAsia="en-US"/>
        </w:rPr>
      </w:pPr>
      <w:r w:rsidRPr="00DA67AF">
        <w:rPr>
          <w:spacing w:val="-2"/>
          <w:lang w:val="vi-VN" w:eastAsia="en-US"/>
        </w:rPr>
        <w:t>- Tên đơn vị tư vấn: Trung tâm Quan trắc Tài nguyên và Môi trường Quảng Trị.</w:t>
      </w:r>
    </w:p>
    <w:p w:rsidR="00FC0325" w:rsidRPr="00DA67AF" w:rsidRDefault="00FC0325" w:rsidP="00F3422F">
      <w:pPr>
        <w:ind w:firstLine="567"/>
        <w:rPr>
          <w:lang w:val="vi-VN" w:eastAsia="en-US"/>
        </w:rPr>
      </w:pPr>
      <w:r w:rsidRPr="00DA67AF">
        <w:rPr>
          <w:lang w:val="vi-VN" w:eastAsia="en-US"/>
        </w:rPr>
        <w:t>- Giám đốc: Mai Xuân Dũng</w:t>
      </w:r>
    </w:p>
    <w:p w:rsidR="00FC0325" w:rsidRPr="00DA67AF" w:rsidRDefault="00FC0325" w:rsidP="00F3422F">
      <w:pPr>
        <w:ind w:firstLine="567"/>
        <w:rPr>
          <w:lang w:val="vi-VN" w:eastAsia="en-US"/>
        </w:rPr>
      </w:pPr>
      <w:r w:rsidRPr="00DA67AF">
        <w:rPr>
          <w:lang w:val="vi-VN" w:eastAsia="en-US"/>
        </w:rPr>
        <w:t>- Địa chỉ: Phường Đông Lương - thành phố Đông Hà - tỉnh Quảng Trị.</w:t>
      </w:r>
    </w:p>
    <w:p w:rsidR="00FC0325" w:rsidRPr="00DA67AF" w:rsidRDefault="00FC0325" w:rsidP="00F3422F">
      <w:pPr>
        <w:ind w:firstLine="567"/>
        <w:rPr>
          <w:lang w:val="vi-VN" w:eastAsia="en-US"/>
        </w:rPr>
      </w:pPr>
      <w:r w:rsidRPr="00DA67AF">
        <w:rPr>
          <w:lang w:val="vi-VN" w:eastAsia="en-US"/>
        </w:rPr>
        <w:t>- Điện thoại: 0233.6290.999</w:t>
      </w:r>
    </w:p>
    <w:p w:rsidR="00FC0325" w:rsidRPr="00DA67AF" w:rsidRDefault="00FC0325" w:rsidP="00A028FA">
      <w:pPr>
        <w:spacing w:before="0" w:after="0" w:line="312" w:lineRule="auto"/>
        <w:jc w:val="center"/>
        <w:rPr>
          <w:lang w:val="vi-VN" w:eastAsia="en-US"/>
        </w:rPr>
      </w:pPr>
      <w:r w:rsidRPr="00DA67AF">
        <w:rPr>
          <w:lang w:val="vi-VN" w:eastAsia="en-US"/>
        </w:rPr>
        <w:br w:type="page"/>
      </w:r>
      <w:r w:rsidRPr="00DA67AF">
        <w:rPr>
          <w:rFonts w:eastAsia="Arial" w:cs="Times New Roman"/>
          <w:b/>
          <w:iCs/>
          <w:szCs w:val="27"/>
          <w:lang w:val="vi-VN" w:eastAsia="en-US"/>
        </w:rPr>
        <w:lastRenderedPageBreak/>
        <w:t>Danh sách những người trực tiếp tham gia lập báo cáo ĐTM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611"/>
        <w:gridCol w:w="2621"/>
        <w:gridCol w:w="993"/>
      </w:tblGrid>
      <w:tr w:rsidR="00651243"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tabs>
                <w:tab w:val="left" w:pos="720"/>
              </w:tabs>
              <w:spacing w:before="40" w:after="40" w:line="240" w:lineRule="auto"/>
              <w:ind w:left="-57" w:right="-57"/>
              <w:jc w:val="center"/>
              <w:rPr>
                <w:rFonts w:eastAsia="Arial" w:cs="Times New Roman"/>
                <w:b/>
                <w:sz w:val="25"/>
                <w:szCs w:val="25"/>
                <w:lang w:eastAsia="en-US"/>
              </w:rPr>
            </w:pPr>
            <w:r w:rsidRPr="00DA67AF">
              <w:rPr>
                <w:rFonts w:eastAsia="Arial" w:cs="Times New Roman"/>
                <w:b/>
                <w:sz w:val="25"/>
                <w:szCs w:val="25"/>
                <w:lang w:eastAsia="en-US"/>
              </w:rPr>
              <w:t>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tabs>
                <w:tab w:val="left" w:pos="720"/>
              </w:tabs>
              <w:spacing w:before="40" w:after="40" w:line="240" w:lineRule="auto"/>
              <w:ind w:left="-57" w:right="-57"/>
              <w:jc w:val="center"/>
              <w:rPr>
                <w:rFonts w:eastAsia="Arial" w:cs="Times New Roman"/>
                <w:b/>
                <w:sz w:val="25"/>
                <w:szCs w:val="25"/>
                <w:lang w:eastAsia="en-US"/>
              </w:rPr>
            </w:pPr>
            <w:r w:rsidRPr="00DA67AF">
              <w:rPr>
                <w:rFonts w:eastAsia="Arial" w:cs="Times New Roman"/>
                <w:b/>
                <w:sz w:val="25"/>
                <w:szCs w:val="25"/>
                <w:lang w:eastAsia="en-US"/>
              </w:rPr>
              <w:t>Họ và tên</w:t>
            </w:r>
          </w:p>
        </w:tc>
        <w:tc>
          <w:tcPr>
            <w:tcW w:w="3611"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spacing w:before="40" w:after="40" w:line="240" w:lineRule="auto"/>
              <w:ind w:left="-57" w:right="-57"/>
              <w:jc w:val="center"/>
              <w:rPr>
                <w:rFonts w:eastAsia="Arial" w:cs="Times New Roman"/>
                <w:b/>
                <w:sz w:val="25"/>
                <w:szCs w:val="25"/>
                <w:lang w:eastAsia="en-US"/>
              </w:rPr>
            </w:pPr>
            <w:r w:rsidRPr="00DA67AF">
              <w:rPr>
                <w:rFonts w:eastAsia="Arial" w:cs="Times New Roman"/>
                <w:b/>
                <w:sz w:val="25"/>
                <w:szCs w:val="25"/>
                <w:lang w:eastAsia="en-US"/>
              </w:rPr>
              <w:t>Học hàm, học vị, chuyên ngành</w:t>
            </w:r>
          </w:p>
        </w:tc>
        <w:tc>
          <w:tcPr>
            <w:tcW w:w="2621"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spacing w:before="40" w:after="40" w:line="240" w:lineRule="auto"/>
              <w:ind w:left="-57" w:right="-57"/>
              <w:jc w:val="center"/>
              <w:rPr>
                <w:rFonts w:eastAsia="Arial" w:cs="Times New Roman"/>
                <w:b/>
                <w:sz w:val="25"/>
                <w:szCs w:val="25"/>
                <w:lang w:eastAsia="en-US"/>
              </w:rPr>
            </w:pPr>
            <w:r w:rsidRPr="00DA67AF">
              <w:rPr>
                <w:rFonts w:eastAsia="Arial" w:cs="Times New Roman"/>
                <w:b/>
                <w:sz w:val="25"/>
                <w:szCs w:val="25"/>
                <w:lang w:eastAsia="en-US"/>
              </w:rPr>
              <w:t>Nhiệm vụ</w:t>
            </w:r>
          </w:p>
        </w:tc>
        <w:tc>
          <w:tcPr>
            <w:tcW w:w="993"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spacing w:before="40" w:after="40" w:line="240" w:lineRule="auto"/>
              <w:ind w:left="-57" w:right="-57"/>
              <w:jc w:val="center"/>
              <w:rPr>
                <w:rFonts w:eastAsia="Arial" w:cs="Times New Roman"/>
                <w:b/>
                <w:sz w:val="25"/>
                <w:szCs w:val="25"/>
                <w:lang w:eastAsia="en-US"/>
              </w:rPr>
            </w:pPr>
            <w:r w:rsidRPr="00DA67AF">
              <w:rPr>
                <w:rFonts w:eastAsia="Arial" w:cs="Times New Roman"/>
                <w:b/>
                <w:sz w:val="25"/>
                <w:szCs w:val="25"/>
                <w:lang w:eastAsia="en-US"/>
              </w:rPr>
              <w:t>Chữ ký</w:t>
            </w:r>
          </w:p>
        </w:tc>
      </w:tr>
      <w:tr w:rsidR="00651243" w:rsidRPr="00DA67AF" w:rsidTr="006E3F48">
        <w:trPr>
          <w:trHeight w:val="624"/>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4358B9">
            <w:pPr>
              <w:spacing w:before="40" w:after="40" w:line="240" w:lineRule="auto"/>
              <w:ind w:left="-57" w:right="-57"/>
              <w:jc w:val="center"/>
              <w:rPr>
                <w:rFonts w:eastAsia="Arial" w:cs="Times New Roman"/>
                <w:b/>
                <w:sz w:val="25"/>
                <w:szCs w:val="25"/>
                <w:lang w:eastAsia="en-US"/>
              </w:rPr>
            </w:pPr>
            <w:r w:rsidRPr="00DA67AF">
              <w:rPr>
                <w:rFonts w:eastAsia="Arial" w:cs="Times New Roman"/>
                <w:b/>
                <w:sz w:val="25"/>
                <w:szCs w:val="25"/>
                <w:lang w:eastAsia="en-US"/>
              </w:rPr>
              <w:t xml:space="preserve">Chủ dự án: Công ty </w:t>
            </w:r>
            <w:r w:rsidR="004358B9" w:rsidRPr="00DA67AF">
              <w:rPr>
                <w:rFonts w:eastAsia="Arial" w:cs="Times New Roman"/>
                <w:b/>
                <w:sz w:val="25"/>
                <w:szCs w:val="25"/>
                <w:lang w:eastAsia="en-US"/>
              </w:rPr>
              <w:t>cổ phần nước sạch Quảng Trị</w:t>
            </w:r>
          </w:p>
        </w:tc>
      </w:tr>
      <w:tr w:rsidR="00651243"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EF0C33" w:rsidRPr="00DA67AF" w:rsidRDefault="00EF0C33" w:rsidP="002377E3">
            <w:pPr>
              <w:numPr>
                <w:ilvl w:val="0"/>
                <w:numId w:val="4"/>
              </w:numPr>
              <w:tabs>
                <w:tab w:val="left" w:pos="720"/>
              </w:tabs>
              <w:spacing w:before="40" w:after="40" w:line="240" w:lineRule="auto"/>
              <w:ind w:right="-57"/>
              <w:contextualSpacing/>
              <w:jc w:val="center"/>
              <w:rPr>
                <w:rFonts w:eastAsia="Arial" w:cs="Times New Roman"/>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EF0C33" w:rsidRPr="00DA67AF" w:rsidRDefault="008F4C53" w:rsidP="00B57D6F">
            <w:pPr>
              <w:tabs>
                <w:tab w:val="left" w:pos="720"/>
              </w:tabs>
              <w:spacing w:before="40" w:after="40" w:line="240" w:lineRule="auto"/>
              <w:ind w:left="-57" w:right="-57"/>
              <w:rPr>
                <w:sz w:val="25"/>
                <w:szCs w:val="25"/>
              </w:rPr>
            </w:pPr>
            <w:r w:rsidRPr="00DA67AF">
              <w:rPr>
                <w:sz w:val="25"/>
                <w:szCs w:val="25"/>
              </w:rPr>
              <w:t>Nguyễn Hà Hải</w:t>
            </w:r>
          </w:p>
        </w:tc>
        <w:tc>
          <w:tcPr>
            <w:tcW w:w="3611" w:type="dxa"/>
            <w:tcBorders>
              <w:top w:val="single" w:sz="4" w:space="0" w:color="auto"/>
              <w:left w:val="single" w:sz="4" w:space="0" w:color="auto"/>
              <w:bottom w:val="single" w:sz="4" w:space="0" w:color="auto"/>
              <w:right w:val="single" w:sz="4" w:space="0" w:color="auto"/>
            </w:tcBorders>
            <w:vAlign w:val="center"/>
          </w:tcPr>
          <w:p w:rsidR="00EF0C33" w:rsidRPr="00DA67AF" w:rsidRDefault="008F4C53" w:rsidP="008B03FA">
            <w:pPr>
              <w:spacing w:before="40" w:after="40" w:line="240" w:lineRule="auto"/>
              <w:ind w:left="-57" w:right="-57"/>
              <w:rPr>
                <w:bCs/>
                <w:sz w:val="25"/>
                <w:szCs w:val="25"/>
              </w:rPr>
            </w:pPr>
            <w:r w:rsidRPr="00DA67AF">
              <w:rPr>
                <w:bCs/>
                <w:sz w:val="25"/>
                <w:szCs w:val="25"/>
              </w:rPr>
              <w:t>Giám đốc</w:t>
            </w:r>
          </w:p>
        </w:tc>
        <w:tc>
          <w:tcPr>
            <w:tcW w:w="2621" w:type="dxa"/>
            <w:tcBorders>
              <w:top w:val="single" w:sz="4" w:space="0" w:color="auto"/>
              <w:left w:val="single" w:sz="4" w:space="0" w:color="auto"/>
              <w:bottom w:val="single" w:sz="4" w:space="0" w:color="auto"/>
              <w:right w:val="single" w:sz="4" w:space="0" w:color="auto"/>
            </w:tcBorders>
            <w:vAlign w:val="center"/>
          </w:tcPr>
          <w:p w:rsidR="00EF0C33" w:rsidRPr="00DA67AF" w:rsidRDefault="008F4C53" w:rsidP="008B03FA">
            <w:pPr>
              <w:spacing w:before="40" w:after="40" w:line="240" w:lineRule="auto"/>
              <w:ind w:left="-57" w:right="-57"/>
              <w:rPr>
                <w:bCs/>
                <w:sz w:val="25"/>
                <w:szCs w:val="25"/>
              </w:rPr>
            </w:pPr>
            <w:r w:rsidRPr="00DA67AF">
              <w:rPr>
                <w:bCs/>
                <w:sz w:val="25"/>
                <w:szCs w:val="25"/>
              </w:rPr>
              <w:t>Chỉ đạo chung</w:t>
            </w:r>
          </w:p>
        </w:tc>
        <w:tc>
          <w:tcPr>
            <w:tcW w:w="993" w:type="dxa"/>
            <w:tcBorders>
              <w:top w:val="single" w:sz="4" w:space="0" w:color="auto"/>
              <w:left w:val="single" w:sz="4" w:space="0" w:color="auto"/>
              <w:bottom w:val="single" w:sz="4" w:space="0" w:color="auto"/>
              <w:right w:val="single" w:sz="4" w:space="0" w:color="auto"/>
            </w:tcBorders>
          </w:tcPr>
          <w:p w:rsidR="00EF0C33" w:rsidRPr="00DA67AF" w:rsidRDefault="00EF0C33" w:rsidP="008B03FA">
            <w:pPr>
              <w:spacing w:before="40" w:after="40" w:line="240" w:lineRule="auto"/>
              <w:ind w:left="-57" w:right="-57"/>
              <w:rPr>
                <w:rFonts w:eastAsia="Arial" w:cs="Times New Roman"/>
                <w:bCs/>
                <w:sz w:val="25"/>
                <w:szCs w:val="25"/>
                <w:lang w:eastAsia="en-US"/>
              </w:rPr>
            </w:pPr>
          </w:p>
        </w:tc>
      </w:tr>
      <w:tr w:rsidR="00651243" w:rsidRPr="00DA67AF" w:rsidTr="006E3F48">
        <w:trPr>
          <w:trHeight w:val="624"/>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spacing w:before="40" w:after="40" w:line="240" w:lineRule="auto"/>
              <w:ind w:left="-57" w:right="-57"/>
              <w:jc w:val="center"/>
              <w:rPr>
                <w:rFonts w:eastAsia="Arial" w:cs="Times New Roman"/>
                <w:b/>
                <w:bCs/>
                <w:sz w:val="25"/>
                <w:szCs w:val="25"/>
                <w:lang w:eastAsia="en-US"/>
              </w:rPr>
            </w:pPr>
            <w:r w:rsidRPr="00DA67AF">
              <w:rPr>
                <w:rFonts w:eastAsia="Arial" w:cs="Times New Roman"/>
                <w:b/>
                <w:bCs/>
                <w:sz w:val="25"/>
                <w:szCs w:val="25"/>
                <w:lang w:eastAsia="en-US"/>
              </w:rPr>
              <w:t>Đơn vị tư vấn: Trung tâm Quan Trắc Tài nguyên và Môi trường Quảng Trị</w:t>
            </w:r>
          </w:p>
        </w:tc>
      </w:tr>
      <w:tr w:rsidR="00651243"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EF0C33" w:rsidRPr="00DA67AF" w:rsidRDefault="00EF0C33" w:rsidP="00EA1A29">
            <w:pPr>
              <w:numPr>
                <w:ilvl w:val="0"/>
                <w:numId w:val="3"/>
              </w:numPr>
              <w:tabs>
                <w:tab w:val="left" w:pos="720"/>
              </w:tabs>
              <w:spacing w:before="40" w:after="40" w:line="240" w:lineRule="auto"/>
              <w:ind w:left="0"/>
              <w:contextualSpacing/>
              <w:jc w:val="center"/>
              <w:rPr>
                <w:rFonts w:eastAsia="Arial" w:cs="Times New Roman"/>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tabs>
                <w:tab w:val="left" w:pos="720"/>
              </w:tabs>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Lê Văn Phú</w:t>
            </w:r>
          </w:p>
        </w:tc>
        <w:tc>
          <w:tcPr>
            <w:tcW w:w="3611"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Phó Giám đốc</w:t>
            </w:r>
          </w:p>
          <w:p w:rsidR="00EF0C33" w:rsidRPr="00DA67AF" w:rsidRDefault="00EF0C33" w:rsidP="008B03FA">
            <w:pPr>
              <w:spacing w:before="40" w:after="40" w:line="240" w:lineRule="auto"/>
              <w:ind w:left="-57" w:right="-57"/>
              <w:rPr>
                <w:rFonts w:eastAsia="Arial" w:cs="Times New Roman"/>
                <w:sz w:val="25"/>
                <w:szCs w:val="25"/>
                <w:lang w:val="vi-VN" w:eastAsia="en-US"/>
              </w:rPr>
            </w:pPr>
            <w:r w:rsidRPr="00DA67AF">
              <w:rPr>
                <w:rFonts w:eastAsia="Arial" w:cs="Times New Roman"/>
                <w:sz w:val="25"/>
                <w:szCs w:val="25"/>
                <w:lang w:val="vi-VN" w:eastAsia="en-US"/>
              </w:rPr>
              <w:t>Th.</w:t>
            </w:r>
            <w:r w:rsidRPr="00DA67AF">
              <w:rPr>
                <w:rFonts w:eastAsia="Arial" w:cs="Times New Roman"/>
                <w:sz w:val="25"/>
                <w:szCs w:val="25"/>
                <w:lang w:eastAsia="en-US"/>
              </w:rPr>
              <w:t>S</w:t>
            </w:r>
            <w:r w:rsidRPr="00DA67AF">
              <w:rPr>
                <w:rFonts w:eastAsia="Arial" w:cs="Times New Roman"/>
                <w:sz w:val="25"/>
                <w:szCs w:val="25"/>
                <w:lang w:val="vi-VN" w:eastAsia="en-US"/>
              </w:rPr>
              <w:t xml:space="preserve"> Khoa học Môi trường</w:t>
            </w:r>
          </w:p>
        </w:tc>
        <w:tc>
          <w:tcPr>
            <w:tcW w:w="2621"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spacing w:before="40" w:after="40" w:line="240" w:lineRule="auto"/>
              <w:ind w:left="-57" w:right="-57"/>
              <w:rPr>
                <w:rFonts w:eastAsia="Arial" w:cs="Times New Roman"/>
                <w:sz w:val="25"/>
                <w:szCs w:val="25"/>
                <w:lang w:val="vi-VN" w:eastAsia="en-US"/>
              </w:rPr>
            </w:pPr>
            <w:r w:rsidRPr="00DA67AF">
              <w:rPr>
                <w:rFonts w:eastAsia="Arial" w:cs="Times New Roman"/>
                <w:sz w:val="25"/>
                <w:szCs w:val="25"/>
                <w:lang w:val="vi-VN" w:eastAsia="en-US"/>
              </w:rPr>
              <w:t>Chỉ đạo thực hiện</w:t>
            </w:r>
          </w:p>
        </w:tc>
        <w:tc>
          <w:tcPr>
            <w:tcW w:w="993" w:type="dxa"/>
            <w:tcBorders>
              <w:top w:val="single" w:sz="4" w:space="0" w:color="auto"/>
              <w:left w:val="single" w:sz="4" w:space="0" w:color="auto"/>
              <w:bottom w:val="single" w:sz="4" w:space="0" w:color="auto"/>
              <w:right w:val="single" w:sz="4" w:space="0" w:color="auto"/>
            </w:tcBorders>
          </w:tcPr>
          <w:p w:rsidR="00EF0C33" w:rsidRPr="00DA67AF" w:rsidRDefault="00EF0C33" w:rsidP="008B03FA">
            <w:pPr>
              <w:spacing w:before="40" w:after="40" w:line="240" w:lineRule="auto"/>
              <w:ind w:left="-57" w:right="-57"/>
              <w:jc w:val="left"/>
              <w:rPr>
                <w:rFonts w:eastAsia="Arial" w:cs="Times New Roman"/>
                <w:sz w:val="25"/>
                <w:szCs w:val="25"/>
                <w:lang w:val="vi-VN" w:eastAsia="en-US"/>
              </w:rPr>
            </w:pPr>
          </w:p>
        </w:tc>
      </w:tr>
      <w:tr w:rsidR="00651243"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EF0C33" w:rsidRPr="00DA67AF" w:rsidRDefault="00EF0C33" w:rsidP="00EA1A29">
            <w:pPr>
              <w:numPr>
                <w:ilvl w:val="0"/>
                <w:numId w:val="3"/>
              </w:numPr>
              <w:tabs>
                <w:tab w:val="left" w:pos="720"/>
              </w:tabs>
              <w:spacing w:before="40" w:after="40" w:line="240" w:lineRule="auto"/>
              <w:ind w:left="0"/>
              <w:contextualSpacing/>
              <w:jc w:val="center"/>
              <w:rPr>
                <w:rFonts w:eastAsia="Arial" w:cs="Times New Roman"/>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tabs>
                <w:tab w:val="left" w:pos="720"/>
              </w:tabs>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Nguyễn Trung Hải</w:t>
            </w:r>
          </w:p>
        </w:tc>
        <w:tc>
          <w:tcPr>
            <w:tcW w:w="3611"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8B03FA">
            <w:pPr>
              <w:spacing w:before="40" w:after="40" w:line="240" w:lineRule="auto"/>
              <w:ind w:left="-57" w:right="-57" w:hanging="110"/>
              <w:rPr>
                <w:rFonts w:eastAsia="Arial" w:cs="Times New Roman"/>
                <w:sz w:val="25"/>
                <w:szCs w:val="25"/>
                <w:lang w:val="vi-VN" w:eastAsia="en-US"/>
              </w:rPr>
            </w:pPr>
            <w:r w:rsidRPr="00DA67AF">
              <w:rPr>
                <w:rFonts w:eastAsia="Arial" w:cs="Times New Roman"/>
                <w:sz w:val="25"/>
                <w:szCs w:val="25"/>
                <w:lang w:val="vi-VN" w:eastAsia="en-US"/>
              </w:rPr>
              <w:t xml:space="preserve">  </w:t>
            </w:r>
            <w:r w:rsidR="00535F7F" w:rsidRPr="00DA67AF">
              <w:rPr>
                <w:rFonts w:eastAsia="Arial" w:cs="Times New Roman"/>
                <w:sz w:val="25"/>
                <w:szCs w:val="25"/>
                <w:lang w:eastAsia="en-US"/>
              </w:rPr>
              <w:t>Trưởng</w:t>
            </w:r>
            <w:r w:rsidRPr="00DA67AF">
              <w:rPr>
                <w:rFonts w:eastAsia="Arial" w:cs="Times New Roman"/>
                <w:sz w:val="25"/>
                <w:szCs w:val="25"/>
                <w:lang w:eastAsia="en-US"/>
              </w:rPr>
              <w:t xml:space="preserve"> Phòng</w:t>
            </w:r>
            <w:r w:rsidRPr="00DA67AF">
              <w:rPr>
                <w:rFonts w:eastAsia="Arial" w:cs="Times New Roman"/>
                <w:sz w:val="25"/>
                <w:szCs w:val="25"/>
                <w:lang w:val="vi-VN" w:eastAsia="en-US"/>
              </w:rPr>
              <w:t xml:space="preserve"> DV-KT</w:t>
            </w:r>
          </w:p>
          <w:p w:rsidR="00EF0C33" w:rsidRPr="00DA67AF" w:rsidRDefault="00EF0C33" w:rsidP="008B03FA">
            <w:pPr>
              <w:spacing w:before="40" w:after="40" w:line="240" w:lineRule="auto"/>
              <w:ind w:left="-57" w:right="-57"/>
              <w:rPr>
                <w:rFonts w:eastAsia="Arial" w:cs="Times New Roman"/>
                <w:sz w:val="25"/>
                <w:szCs w:val="25"/>
                <w:lang w:val="vi-VN" w:eastAsia="en-US"/>
              </w:rPr>
            </w:pPr>
            <w:r w:rsidRPr="00DA67AF">
              <w:rPr>
                <w:rFonts w:eastAsia="Arial" w:cs="Times New Roman"/>
                <w:sz w:val="25"/>
                <w:szCs w:val="25"/>
                <w:lang w:val="vi-VN" w:eastAsia="en-US"/>
              </w:rPr>
              <w:t>Th.S Khoa học Môi trường</w:t>
            </w:r>
          </w:p>
        </w:tc>
        <w:tc>
          <w:tcPr>
            <w:tcW w:w="2621" w:type="dxa"/>
            <w:tcBorders>
              <w:top w:val="single" w:sz="4" w:space="0" w:color="auto"/>
              <w:left w:val="single" w:sz="4" w:space="0" w:color="auto"/>
              <w:bottom w:val="single" w:sz="4" w:space="0" w:color="auto"/>
              <w:right w:val="single" w:sz="4" w:space="0" w:color="auto"/>
            </w:tcBorders>
            <w:vAlign w:val="center"/>
            <w:hideMark/>
          </w:tcPr>
          <w:p w:rsidR="00EF0C33" w:rsidRPr="00DA67AF" w:rsidRDefault="00EF0C33" w:rsidP="00EA1A29">
            <w:pPr>
              <w:spacing w:before="40" w:after="40" w:line="240" w:lineRule="auto"/>
              <w:ind w:left="-57" w:right="-57"/>
              <w:rPr>
                <w:rFonts w:eastAsia="Arial" w:cs="Times New Roman"/>
                <w:sz w:val="25"/>
                <w:szCs w:val="25"/>
                <w:lang w:val="vi-VN" w:eastAsia="en-US"/>
              </w:rPr>
            </w:pPr>
            <w:r w:rsidRPr="00DA67AF">
              <w:rPr>
                <w:rFonts w:eastAsia="Arial" w:cs="Times New Roman"/>
                <w:sz w:val="25"/>
                <w:szCs w:val="25"/>
                <w:lang w:val="vi-VN" w:eastAsia="en-US"/>
              </w:rPr>
              <w:t>Giám sát thực hiện</w:t>
            </w:r>
          </w:p>
        </w:tc>
        <w:tc>
          <w:tcPr>
            <w:tcW w:w="993" w:type="dxa"/>
            <w:tcBorders>
              <w:top w:val="single" w:sz="4" w:space="0" w:color="auto"/>
              <w:left w:val="single" w:sz="4" w:space="0" w:color="auto"/>
              <w:bottom w:val="single" w:sz="4" w:space="0" w:color="auto"/>
              <w:right w:val="single" w:sz="4" w:space="0" w:color="auto"/>
            </w:tcBorders>
          </w:tcPr>
          <w:p w:rsidR="00EF0C33" w:rsidRPr="00DA67AF" w:rsidRDefault="00EF0C33" w:rsidP="008B03FA">
            <w:pPr>
              <w:spacing w:before="40" w:after="40" w:line="240" w:lineRule="auto"/>
              <w:ind w:left="-57" w:right="-57"/>
              <w:jc w:val="left"/>
              <w:rPr>
                <w:rFonts w:eastAsia="Arial" w:cs="Times New Roman"/>
                <w:sz w:val="25"/>
                <w:szCs w:val="25"/>
                <w:lang w:val="vi-VN" w:eastAsia="en-US"/>
              </w:rPr>
            </w:pPr>
          </w:p>
        </w:tc>
      </w:tr>
      <w:tr w:rsidR="00651243"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EA1A29" w:rsidRPr="00DA67AF" w:rsidRDefault="00EA1A29" w:rsidP="00EA1A29">
            <w:pPr>
              <w:numPr>
                <w:ilvl w:val="0"/>
                <w:numId w:val="3"/>
              </w:numPr>
              <w:tabs>
                <w:tab w:val="left" w:pos="720"/>
              </w:tabs>
              <w:spacing w:before="40" w:after="40" w:line="240" w:lineRule="auto"/>
              <w:ind w:left="0"/>
              <w:contextualSpacing/>
              <w:jc w:val="center"/>
              <w:rPr>
                <w:rFonts w:eastAsia="Arial" w:cs="Times New Roman"/>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EA1A29" w:rsidRPr="00DA67AF" w:rsidRDefault="00EA1A29" w:rsidP="00A136F2">
            <w:pPr>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Lê Văn Hải</w:t>
            </w:r>
          </w:p>
        </w:tc>
        <w:tc>
          <w:tcPr>
            <w:tcW w:w="3611" w:type="dxa"/>
            <w:tcBorders>
              <w:top w:val="single" w:sz="4" w:space="0" w:color="auto"/>
              <w:left w:val="single" w:sz="4" w:space="0" w:color="auto"/>
              <w:bottom w:val="single" w:sz="4" w:space="0" w:color="auto"/>
              <w:right w:val="single" w:sz="4" w:space="0" w:color="auto"/>
            </w:tcBorders>
            <w:vAlign w:val="center"/>
          </w:tcPr>
          <w:p w:rsidR="00EA1A29" w:rsidRPr="00DA67AF" w:rsidRDefault="00EA1A29" w:rsidP="00A136F2">
            <w:pPr>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Phó Trưởng phòng DV-KT</w:t>
            </w:r>
          </w:p>
          <w:p w:rsidR="00EA1A29" w:rsidRPr="00DA67AF" w:rsidRDefault="00EA1A29" w:rsidP="00A136F2">
            <w:pPr>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KS Quản lý môi trường</w:t>
            </w:r>
          </w:p>
        </w:tc>
        <w:tc>
          <w:tcPr>
            <w:tcW w:w="2621" w:type="dxa"/>
            <w:tcBorders>
              <w:top w:val="single" w:sz="4" w:space="0" w:color="auto"/>
              <w:left w:val="single" w:sz="4" w:space="0" w:color="auto"/>
              <w:bottom w:val="single" w:sz="4" w:space="0" w:color="auto"/>
              <w:right w:val="single" w:sz="4" w:space="0" w:color="auto"/>
            </w:tcBorders>
            <w:vAlign w:val="center"/>
          </w:tcPr>
          <w:p w:rsidR="00EA1A29" w:rsidRPr="00DA67AF" w:rsidRDefault="00EA1A29" w:rsidP="00A136F2">
            <w:pPr>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Rà soát nội dung báo cáo</w:t>
            </w:r>
          </w:p>
        </w:tc>
        <w:tc>
          <w:tcPr>
            <w:tcW w:w="993" w:type="dxa"/>
            <w:tcBorders>
              <w:top w:val="single" w:sz="4" w:space="0" w:color="auto"/>
              <w:left w:val="single" w:sz="4" w:space="0" w:color="auto"/>
              <w:bottom w:val="single" w:sz="4" w:space="0" w:color="auto"/>
              <w:right w:val="single" w:sz="4" w:space="0" w:color="auto"/>
            </w:tcBorders>
          </w:tcPr>
          <w:p w:rsidR="00EA1A29" w:rsidRPr="00DA67AF" w:rsidRDefault="00EA1A29" w:rsidP="008B03FA">
            <w:pPr>
              <w:spacing w:before="40" w:after="40" w:line="240" w:lineRule="auto"/>
              <w:ind w:left="-57" w:right="-57"/>
              <w:jc w:val="left"/>
              <w:rPr>
                <w:rFonts w:eastAsia="Arial" w:cs="Times New Roman"/>
                <w:sz w:val="25"/>
                <w:szCs w:val="25"/>
                <w:lang w:val="vi-VN" w:eastAsia="en-US"/>
              </w:rPr>
            </w:pPr>
          </w:p>
        </w:tc>
      </w:tr>
      <w:tr w:rsidR="004358B9" w:rsidRPr="00DA67AF" w:rsidTr="004358B9">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EA1A29">
            <w:pPr>
              <w:numPr>
                <w:ilvl w:val="0"/>
                <w:numId w:val="3"/>
              </w:numPr>
              <w:tabs>
                <w:tab w:val="left" w:pos="720"/>
              </w:tabs>
              <w:spacing w:before="40" w:after="40" w:line="240" w:lineRule="auto"/>
              <w:ind w:left="0"/>
              <w:contextualSpacing/>
              <w:jc w:val="center"/>
              <w:rPr>
                <w:rFonts w:eastAsia="Arial" w:cs="Times New Roman"/>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8B30C6">
            <w:pPr>
              <w:spacing w:before="40" w:after="40" w:line="240" w:lineRule="auto"/>
              <w:ind w:left="-57" w:right="-57"/>
              <w:rPr>
                <w:rFonts w:cs="Times New Roman"/>
                <w:sz w:val="24"/>
                <w:szCs w:val="24"/>
              </w:rPr>
            </w:pPr>
            <w:r w:rsidRPr="00DA67AF">
              <w:rPr>
                <w:rFonts w:eastAsia="Arial" w:cs="Times New Roman"/>
                <w:sz w:val="25"/>
                <w:szCs w:val="25"/>
                <w:lang w:eastAsia="en-US"/>
              </w:rPr>
              <w:t>Nguyễn Thị Phương Thủy</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482CE5">
            <w:pPr>
              <w:widowControl w:val="0"/>
              <w:snapToGrid w:val="0"/>
              <w:spacing w:before="60" w:after="60" w:line="240" w:lineRule="auto"/>
              <w:ind w:left="-57" w:right="-57"/>
              <w:rPr>
                <w:rFonts w:cs="Times New Roman"/>
                <w:sz w:val="24"/>
                <w:szCs w:val="24"/>
              </w:rPr>
            </w:pPr>
            <w:r w:rsidRPr="00DA67AF">
              <w:rPr>
                <w:rFonts w:cs="Times New Roman"/>
                <w:sz w:val="24"/>
                <w:szCs w:val="24"/>
              </w:rPr>
              <w:t>CN. Kinh tế Môi trường</w:t>
            </w:r>
          </w:p>
        </w:tc>
        <w:tc>
          <w:tcPr>
            <w:tcW w:w="2621" w:type="dxa"/>
            <w:vMerge w:val="restart"/>
            <w:tcBorders>
              <w:top w:val="single" w:sz="4" w:space="0" w:color="auto"/>
              <w:left w:val="single" w:sz="4" w:space="0" w:color="auto"/>
              <w:right w:val="single" w:sz="4" w:space="0" w:color="auto"/>
            </w:tcBorders>
            <w:vAlign w:val="center"/>
            <w:hideMark/>
          </w:tcPr>
          <w:p w:rsidR="004358B9" w:rsidRPr="00DA67AF" w:rsidRDefault="004358B9" w:rsidP="008B03FA">
            <w:pPr>
              <w:spacing w:before="40" w:after="40" w:line="240" w:lineRule="auto"/>
              <w:ind w:left="-57" w:right="-57"/>
              <w:rPr>
                <w:rFonts w:eastAsia="Arial" w:cs="Times New Roman"/>
                <w:sz w:val="25"/>
                <w:szCs w:val="25"/>
                <w:lang w:val="vi-VN" w:eastAsia="en-US"/>
              </w:rPr>
            </w:pPr>
            <w:r w:rsidRPr="00DA67AF">
              <w:rPr>
                <w:rFonts w:eastAsia="Arial" w:cs="Times New Roman"/>
                <w:sz w:val="25"/>
                <w:szCs w:val="25"/>
                <w:lang w:val="vi-VN" w:eastAsia="en-US"/>
              </w:rPr>
              <w:t>Khảo sát hiện trạng khu vực Dự án, phụ trách nội dung đánh giá các tác động và đưa ra biện pháp giảm thiểu, tham vấn cộng đồng</w:t>
            </w:r>
          </w:p>
        </w:tc>
        <w:tc>
          <w:tcPr>
            <w:tcW w:w="993" w:type="dxa"/>
            <w:tcBorders>
              <w:top w:val="single" w:sz="4" w:space="0" w:color="auto"/>
              <w:left w:val="single" w:sz="4" w:space="0" w:color="auto"/>
              <w:bottom w:val="single" w:sz="4" w:space="0" w:color="auto"/>
              <w:right w:val="single" w:sz="4" w:space="0" w:color="auto"/>
            </w:tcBorders>
          </w:tcPr>
          <w:p w:rsidR="004358B9" w:rsidRPr="00DA67AF" w:rsidRDefault="004358B9" w:rsidP="008B03FA">
            <w:pPr>
              <w:spacing w:before="40" w:after="40" w:line="240" w:lineRule="auto"/>
              <w:ind w:left="-57" w:right="-57"/>
              <w:jc w:val="left"/>
              <w:rPr>
                <w:rFonts w:eastAsia="Arial" w:cs="Times New Roman"/>
                <w:sz w:val="25"/>
                <w:szCs w:val="25"/>
                <w:lang w:val="vi-VN" w:eastAsia="en-US"/>
              </w:rPr>
            </w:pPr>
          </w:p>
        </w:tc>
      </w:tr>
      <w:tr w:rsidR="004358B9"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EA1A29">
            <w:pPr>
              <w:numPr>
                <w:ilvl w:val="0"/>
                <w:numId w:val="3"/>
              </w:numPr>
              <w:tabs>
                <w:tab w:val="left" w:pos="720"/>
              </w:tabs>
              <w:spacing w:before="40" w:after="40" w:line="240" w:lineRule="auto"/>
              <w:ind w:left="0"/>
              <w:contextualSpacing/>
              <w:jc w:val="center"/>
              <w:rPr>
                <w:rFonts w:eastAsia="Arial" w:cs="Times New Roman"/>
                <w:sz w:val="25"/>
                <w:szCs w:val="25"/>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482CE5">
            <w:pPr>
              <w:widowControl w:val="0"/>
              <w:snapToGrid w:val="0"/>
              <w:spacing w:before="60" w:after="60" w:line="240" w:lineRule="auto"/>
              <w:ind w:left="-57" w:right="-57" w:firstLine="20"/>
              <w:rPr>
                <w:rFonts w:cs="Times New Roman"/>
                <w:sz w:val="24"/>
                <w:szCs w:val="24"/>
              </w:rPr>
            </w:pPr>
            <w:r w:rsidRPr="00DA67AF">
              <w:rPr>
                <w:rFonts w:cs="Times New Roman"/>
                <w:sz w:val="24"/>
                <w:szCs w:val="24"/>
              </w:rPr>
              <w:t>Lê Thị Xuân</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482CE5">
            <w:pPr>
              <w:widowControl w:val="0"/>
              <w:snapToGrid w:val="0"/>
              <w:spacing w:before="60" w:after="60" w:line="240" w:lineRule="auto"/>
              <w:ind w:left="-57" w:right="-57"/>
              <w:rPr>
                <w:rFonts w:cs="Times New Roman"/>
                <w:sz w:val="24"/>
                <w:szCs w:val="24"/>
              </w:rPr>
            </w:pPr>
            <w:r w:rsidRPr="00DA67AF">
              <w:rPr>
                <w:rFonts w:cs="Times New Roman"/>
                <w:sz w:val="24"/>
                <w:szCs w:val="24"/>
              </w:rPr>
              <w:t>Ths Khoa học Môi trường</w:t>
            </w:r>
          </w:p>
        </w:tc>
        <w:tc>
          <w:tcPr>
            <w:tcW w:w="2621" w:type="dxa"/>
            <w:vMerge/>
            <w:tcBorders>
              <w:left w:val="single" w:sz="4" w:space="0" w:color="auto"/>
              <w:right w:val="single" w:sz="4" w:space="0" w:color="auto"/>
            </w:tcBorders>
            <w:vAlign w:val="center"/>
          </w:tcPr>
          <w:p w:rsidR="004358B9" w:rsidRPr="00DA67AF" w:rsidRDefault="004358B9" w:rsidP="008B03FA">
            <w:pPr>
              <w:spacing w:before="40" w:after="40" w:line="240" w:lineRule="auto"/>
              <w:ind w:left="-57" w:right="-57"/>
              <w:rPr>
                <w:rFonts w:eastAsia="Arial" w:cs="Times New Roman"/>
                <w:sz w:val="25"/>
                <w:szCs w:val="25"/>
                <w:lang w:val="vi-VN" w:eastAsia="en-US"/>
              </w:rPr>
            </w:pPr>
          </w:p>
        </w:tc>
        <w:tc>
          <w:tcPr>
            <w:tcW w:w="993" w:type="dxa"/>
            <w:tcBorders>
              <w:top w:val="single" w:sz="4" w:space="0" w:color="auto"/>
              <w:left w:val="single" w:sz="4" w:space="0" w:color="auto"/>
              <w:bottom w:val="single" w:sz="4" w:space="0" w:color="auto"/>
              <w:right w:val="single" w:sz="4" w:space="0" w:color="auto"/>
            </w:tcBorders>
          </w:tcPr>
          <w:p w:rsidR="004358B9" w:rsidRPr="00DA67AF" w:rsidRDefault="004358B9" w:rsidP="008B03FA">
            <w:pPr>
              <w:spacing w:before="40" w:after="40" w:line="240" w:lineRule="auto"/>
              <w:ind w:left="-57" w:right="-57"/>
              <w:jc w:val="left"/>
              <w:rPr>
                <w:rFonts w:eastAsia="Arial" w:cs="Times New Roman"/>
                <w:sz w:val="25"/>
                <w:szCs w:val="25"/>
                <w:lang w:val="vi-VN" w:eastAsia="en-US"/>
              </w:rPr>
            </w:pPr>
          </w:p>
        </w:tc>
      </w:tr>
      <w:tr w:rsidR="004358B9"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EA1A29">
            <w:pPr>
              <w:numPr>
                <w:ilvl w:val="0"/>
                <w:numId w:val="3"/>
              </w:numPr>
              <w:tabs>
                <w:tab w:val="left" w:pos="720"/>
              </w:tabs>
              <w:spacing w:before="40" w:after="40" w:line="240" w:lineRule="auto"/>
              <w:ind w:left="0"/>
              <w:contextualSpacing/>
              <w:jc w:val="center"/>
              <w:rPr>
                <w:rFonts w:eastAsia="Arial" w:cs="Times New Roman"/>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482CE5">
            <w:pPr>
              <w:widowControl w:val="0"/>
              <w:snapToGrid w:val="0"/>
              <w:spacing w:before="60" w:after="60" w:line="240" w:lineRule="auto"/>
              <w:ind w:left="-57" w:right="-57" w:firstLine="20"/>
              <w:rPr>
                <w:rFonts w:cs="Times New Roman"/>
                <w:sz w:val="24"/>
                <w:szCs w:val="24"/>
              </w:rPr>
            </w:pPr>
            <w:r w:rsidRPr="00DA67AF">
              <w:rPr>
                <w:rFonts w:cs="Times New Roman"/>
                <w:sz w:val="24"/>
                <w:szCs w:val="24"/>
              </w:rPr>
              <w:t>Võ Văn Anh</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482CE5">
            <w:pPr>
              <w:widowControl w:val="0"/>
              <w:snapToGrid w:val="0"/>
              <w:spacing w:before="60" w:after="60" w:line="240" w:lineRule="auto"/>
              <w:ind w:left="-57" w:right="-57"/>
              <w:rPr>
                <w:rFonts w:cs="Times New Roman"/>
                <w:sz w:val="24"/>
                <w:szCs w:val="24"/>
              </w:rPr>
            </w:pPr>
            <w:r w:rsidRPr="00DA67AF">
              <w:rPr>
                <w:rFonts w:cs="Times New Roman"/>
                <w:sz w:val="24"/>
                <w:szCs w:val="24"/>
              </w:rPr>
              <w:t>KS Công nghệ Kỹ thuật môi trường</w:t>
            </w:r>
          </w:p>
        </w:tc>
        <w:tc>
          <w:tcPr>
            <w:tcW w:w="2621" w:type="dxa"/>
            <w:vMerge/>
            <w:tcBorders>
              <w:left w:val="single" w:sz="4" w:space="0" w:color="auto"/>
              <w:right w:val="single" w:sz="4" w:space="0" w:color="auto"/>
            </w:tcBorders>
            <w:vAlign w:val="center"/>
          </w:tcPr>
          <w:p w:rsidR="004358B9" w:rsidRPr="00DA67AF" w:rsidRDefault="004358B9" w:rsidP="008B03FA">
            <w:pPr>
              <w:spacing w:before="40" w:after="40" w:line="240" w:lineRule="auto"/>
              <w:ind w:left="-57" w:right="-57"/>
              <w:rPr>
                <w:rFonts w:eastAsia="Arial" w:cs="Times New Roman"/>
                <w:sz w:val="25"/>
                <w:szCs w:val="25"/>
                <w:lang w:val="vi-VN" w:eastAsia="en-US"/>
              </w:rPr>
            </w:pPr>
          </w:p>
        </w:tc>
        <w:tc>
          <w:tcPr>
            <w:tcW w:w="993" w:type="dxa"/>
            <w:tcBorders>
              <w:top w:val="single" w:sz="4" w:space="0" w:color="auto"/>
              <w:left w:val="single" w:sz="4" w:space="0" w:color="auto"/>
              <w:bottom w:val="single" w:sz="4" w:space="0" w:color="auto"/>
              <w:right w:val="single" w:sz="4" w:space="0" w:color="auto"/>
            </w:tcBorders>
          </w:tcPr>
          <w:p w:rsidR="004358B9" w:rsidRPr="00DA67AF" w:rsidRDefault="004358B9" w:rsidP="008B03FA">
            <w:pPr>
              <w:spacing w:before="40" w:after="40" w:line="240" w:lineRule="auto"/>
              <w:ind w:left="-57" w:right="-57"/>
              <w:jc w:val="left"/>
              <w:rPr>
                <w:rFonts w:eastAsia="Arial" w:cs="Times New Roman"/>
                <w:sz w:val="25"/>
                <w:szCs w:val="25"/>
                <w:lang w:val="vi-VN" w:eastAsia="en-US"/>
              </w:rPr>
            </w:pPr>
          </w:p>
        </w:tc>
      </w:tr>
      <w:tr w:rsidR="004358B9"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EA1A29">
            <w:pPr>
              <w:numPr>
                <w:ilvl w:val="0"/>
                <w:numId w:val="3"/>
              </w:numPr>
              <w:tabs>
                <w:tab w:val="left" w:pos="720"/>
              </w:tabs>
              <w:spacing w:before="40" w:after="40" w:line="240" w:lineRule="auto"/>
              <w:ind w:left="0"/>
              <w:contextualSpacing/>
              <w:jc w:val="center"/>
              <w:rPr>
                <w:rFonts w:eastAsia="Arial" w:cs="Times New Roman"/>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358B9" w:rsidRPr="00DA67AF" w:rsidRDefault="004358B9" w:rsidP="00482CE5">
            <w:pPr>
              <w:pStyle w:val="BodyText"/>
              <w:spacing w:before="60" w:after="60" w:line="240" w:lineRule="auto"/>
              <w:ind w:left="-57" w:right="-57" w:firstLine="20"/>
              <w:rPr>
                <w:rFonts w:cs="Times New Roman"/>
                <w:sz w:val="24"/>
                <w:szCs w:val="24"/>
              </w:rPr>
            </w:pPr>
            <w:r w:rsidRPr="00DA67AF">
              <w:rPr>
                <w:rFonts w:cs="Times New Roman"/>
                <w:sz w:val="24"/>
                <w:szCs w:val="24"/>
              </w:rPr>
              <w:t>Nguyễn Thị Trà</w:t>
            </w:r>
          </w:p>
        </w:tc>
        <w:tc>
          <w:tcPr>
            <w:tcW w:w="3611" w:type="dxa"/>
            <w:tcBorders>
              <w:top w:val="single" w:sz="4" w:space="0" w:color="auto"/>
              <w:left w:val="single" w:sz="4" w:space="0" w:color="auto"/>
              <w:bottom w:val="single" w:sz="4" w:space="0" w:color="auto"/>
              <w:right w:val="single" w:sz="4" w:space="0" w:color="auto"/>
            </w:tcBorders>
            <w:vAlign w:val="center"/>
            <w:hideMark/>
          </w:tcPr>
          <w:p w:rsidR="004358B9" w:rsidRPr="00DA67AF" w:rsidRDefault="004358B9" w:rsidP="00482CE5">
            <w:pPr>
              <w:widowControl w:val="0"/>
              <w:snapToGrid w:val="0"/>
              <w:spacing w:before="60" w:after="60" w:line="240" w:lineRule="auto"/>
              <w:ind w:left="-57" w:right="-57"/>
              <w:rPr>
                <w:rFonts w:cs="Times New Roman"/>
                <w:sz w:val="24"/>
                <w:szCs w:val="24"/>
              </w:rPr>
            </w:pPr>
            <w:r w:rsidRPr="00DA67AF">
              <w:rPr>
                <w:rFonts w:cs="Times New Roman"/>
                <w:sz w:val="24"/>
                <w:szCs w:val="24"/>
              </w:rPr>
              <w:t>KS Công nghệ Kỹ thuật môi trường</w:t>
            </w:r>
          </w:p>
        </w:tc>
        <w:tc>
          <w:tcPr>
            <w:tcW w:w="2621" w:type="dxa"/>
            <w:tcBorders>
              <w:left w:val="single" w:sz="4" w:space="0" w:color="auto"/>
              <w:bottom w:val="single" w:sz="4" w:space="0" w:color="auto"/>
              <w:right w:val="single" w:sz="4" w:space="0" w:color="auto"/>
            </w:tcBorders>
            <w:vAlign w:val="center"/>
            <w:hideMark/>
          </w:tcPr>
          <w:p w:rsidR="004358B9" w:rsidRPr="00DA67AF" w:rsidRDefault="004358B9" w:rsidP="008B03FA">
            <w:pPr>
              <w:spacing w:before="40" w:after="40" w:line="240" w:lineRule="auto"/>
              <w:ind w:left="-57" w:right="-57"/>
              <w:rPr>
                <w:rFonts w:eastAsia="Arial" w:cs="Times New Roman"/>
                <w:sz w:val="25"/>
                <w:szCs w:val="25"/>
                <w:lang w:val="vi-VN" w:eastAsia="en-US"/>
              </w:rPr>
            </w:pPr>
            <w:r w:rsidRPr="00DA67AF">
              <w:rPr>
                <w:rFonts w:eastAsia="Arial" w:cs="Times New Roman"/>
                <w:sz w:val="25"/>
                <w:szCs w:val="25"/>
                <w:lang w:val="vi-VN" w:eastAsia="en-US"/>
              </w:rPr>
              <w:t>Phụ trách nội dung mô tả Dự án, điều kiện tự nhiên, KT-XH khu vực Dự án</w:t>
            </w:r>
          </w:p>
        </w:tc>
        <w:tc>
          <w:tcPr>
            <w:tcW w:w="993" w:type="dxa"/>
            <w:tcBorders>
              <w:top w:val="single" w:sz="4" w:space="0" w:color="auto"/>
              <w:left w:val="single" w:sz="4" w:space="0" w:color="auto"/>
              <w:bottom w:val="single" w:sz="4" w:space="0" w:color="auto"/>
              <w:right w:val="single" w:sz="4" w:space="0" w:color="auto"/>
            </w:tcBorders>
          </w:tcPr>
          <w:p w:rsidR="004358B9" w:rsidRPr="00DA67AF" w:rsidRDefault="004358B9" w:rsidP="008B03FA">
            <w:pPr>
              <w:spacing w:before="40" w:after="40" w:line="240" w:lineRule="auto"/>
              <w:ind w:left="-57" w:right="-57"/>
              <w:jc w:val="left"/>
              <w:rPr>
                <w:rFonts w:eastAsia="Arial" w:cs="Times New Roman"/>
                <w:sz w:val="25"/>
                <w:szCs w:val="25"/>
                <w:lang w:val="vi-VN" w:eastAsia="en-US"/>
              </w:rPr>
            </w:pPr>
          </w:p>
        </w:tc>
      </w:tr>
      <w:tr w:rsidR="004358B9" w:rsidRPr="00DA67AF" w:rsidTr="006E3F48">
        <w:trPr>
          <w:trHeight w:val="77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EA1A29">
            <w:pPr>
              <w:numPr>
                <w:ilvl w:val="0"/>
                <w:numId w:val="3"/>
              </w:numPr>
              <w:tabs>
                <w:tab w:val="left" w:pos="720"/>
              </w:tabs>
              <w:spacing w:before="40" w:after="40" w:line="240" w:lineRule="auto"/>
              <w:ind w:left="0"/>
              <w:contextualSpacing/>
              <w:jc w:val="center"/>
              <w:rPr>
                <w:rFonts w:eastAsia="Arial" w:cs="Times New Roman"/>
                <w:sz w:val="25"/>
                <w:szCs w:val="25"/>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358B9" w:rsidRPr="00DA67AF" w:rsidRDefault="004358B9" w:rsidP="008B03FA">
            <w:pPr>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Lê Quang Lộc</w:t>
            </w:r>
          </w:p>
        </w:tc>
        <w:tc>
          <w:tcPr>
            <w:tcW w:w="3611" w:type="dxa"/>
            <w:tcBorders>
              <w:top w:val="single" w:sz="4" w:space="0" w:color="auto"/>
              <w:left w:val="single" w:sz="4" w:space="0" w:color="auto"/>
              <w:bottom w:val="single" w:sz="4" w:space="0" w:color="auto"/>
              <w:right w:val="single" w:sz="4" w:space="0" w:color="auto"/>
            </w:tcBorders>
            <w:vAlign w:val="center"/>
            <w:hideMark/>
          </w:tcPr>
          <w:p w:rsidR="004358B9" w:rsidRPr="00DA67AF" w:rsidRDefault="004358B9" w:rsidP="008B03FA">
            <w:pPr>
              <w:spacing w:before="40" w:after="40" w:line="240" w:lineRule="auto"/>
              <w:ind w:left="-57" w:right="-57"/>
              <w:rPr>
                <w:rFonts w:eastAsia="Arial" w:cs="Times New Roman"/>
                <w:sz w:val="25"/>
                <w:szCs w:val="25"/>
                <w:lang w:val="vi-VN" w:eastAsia="en-US"/>
              </w:rPr>
            </w:pPr>
            <w:r w:rsidRPr="00DA67AF">
              <w:rPr>
                <w:rFonts w:eastAsia="Arial" w:cs="Times New Roman"/>
                <w:sz w:val="25"/>
                <w:szCs w:val="25"/>
                <w:lang w:val="vi-VN" w:eastAsia="en-US"/>
              </w:rPr>
              <w:t>CN Địa chất công trình - Thủy văn</w:t>
            </w:r>
          </w:p>
        </w:tc>
        <w:tc>
          <w:tcPr>
            <w:tcW w:w="2621" w:type="dxa"/>
            <w:tcBorders>
              <w:left w:val="single" w:sz="4" w:space="0" w:color="auto"/>
              <w:bottom w:val="single" w:sz="4" w:space="0" w:color="auto"/>
              <w:right w:val="single" w:sz="4" w:space="0" w:color="auto"/>
            </w:tcBorders>
            <w:vAlign w:val="center"/>
            <w:hideMark/>
          </w:tcPr>
          <w:p w:rsidR="004358B9" w:rsidRPr="00DA67AF" w:rsidRDefault="004358B9" w:rsidP="008B03FA">
            <w:pPr>
              <w:spacing w:before="40" w:after="40" w:line="240" w:lineRule="auto"/>
              <w:ind w:left="-57" w:right="-57"/>
              <w:rPr>
                <w:rFonts w:eastAsia="Arial" w:cs="Times New Roman"/>
                <w:sz w:val="25"/>
                <w:szCs w:val="25"/>
                <w:lang w:val="vi-VN" w:eastAsia="en-US"/>
              </w:rPr>
            </w:pPr>
            <w:r w:rsidRPr="00DA67AF">
              <w:rPr>
                <w:rFonts w:eastAsia="Arial" w:cs="Times New Roman"/>
                <w:sz w:val="25"/>
                <w:szCs w:val="25"/>
                <w:lang w:val="vi-VN" w:eastAsia="en-US"/>
              </w:rPr>
              <w:t>Phối hợp lập các sơ đồ, bản vẽ</w:t>
            </w:r>
          </w:p>
        </w:tc>
        <w:tc>
          <w:tcPr>
            <w:tcW w:w="993" w:type="dxa"/>
            <w:tcBorders>
              <w:top w:val="single" w:sz="4" w:space="0" w:color="auto"/>
              <w:left w:val="single" w:sz="4" w:space="0" w:color="auto"/>
              <w:bottom w:val="single" w:sz="4" w:space="0" w:color="auto"/>
              <w:right w:val="single" w:sz="4" w:space="0" w:color="auto"/>
            </w:tcBorders>
          </w:tcPr>
          <w:p w:rsidR="004358B9" w:rsidRPr="00DA67AF" w:rsidRDefault="004358B9" w:rsidP="008B03FA">
            <w:pPr>
              <w:spacing w:before="40" w:after="40" w:line="240" w:lineRule="auto"/>
              <w:ind w:left="-57" w:right="-57"/>
              <w:jc w:val="left"/>
              <w:rPr>
                <w:rFonts w:eastAsia="Arial" w:cs="Times New Roman"/>
                <w:sz w:val="25"/>
                <w:szCs w:val="25"/>
                <w:lang w:val="vi-VN" w:eastAsia="en-US"/>
              </w:rPr>
            </w:pPr>
          </w:p>
        </w:tc>
      </w:tr>
      <w:tr w:rsidR="004358B9"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EA1A29">
            <w:pPr>
              <w:numPr>
                <w:ilvl w:val="0"/>
                <w:numId w:val="3"/>
              </w:numPr>
              <w:tabs>
                <w:tab w:val="left" w:pos="720"/>
              </w:tabs>
              <w:spacing w:before="40" w:after="40" w:line="240" w:lineRule="auto"/>
              <w:ind w:left="0"/>
              <w:contextualSpacing/>
              <w:jc w:val="center"/>
              <w:rPr>
                <w:rFonts w:eastAsia="Arial" w:cs="Times New Roman"/>
                <w:sz w:val="25"/>
                <w:szCs w:val="25"/>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8B03FA">
            <w:pPr>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Lê Văn An</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8B03FA">
            <w:pPr>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PTP Phụ trách Phòng Thí nghiệm</w:t>
            </w:r>
          </w:p>
          <w:p w:rsidR="004358B9" w:rsidRPr="00DA67AF" w:rsidRDefault="004358B9" w:rsidP="008B03FA">
            <w:pPr>
              <w:spacing w:before="40" w:after="40" w:line="240" w:lineRule="auto"/>
              <w:ind w:left="-57" w:right="-57"/>
              <w:rPr>
                <w:rFonts w:eastAsia="Arial" w:cs="Times New Roman"/>
                <w:sz w:val="25"/>
                <w:szCs w:val="25"/>
                <w:lang w:eastAsia="en-US"/>
              </w:rPr>
            </w:pPr>
            <w:r w:rsidRPr="00DA67AF">
              <w:rPr>
                <w:rFonts w:eastAsia="Arial" w:cs="Times New Roman"/>
                <w:sz w:val="25"/>
                <w:szCs w:val="25"/>
                <w:lang w:val="vi-VN" w:eastAsia="en-US"/>
              </w:rPr>
              <w:t>CN Hóa học</w:t>
            </w:r>
          </w:p>
        </w:tc>
        <w:tc>
          <w:tcPr>
            <w:tcW w:w="2621" w:type="dxa"/>
            <w:tcBorders>
              <w:left w:val="single" w:sz="4" w:space="0" w:color="auto"/>
              <w:bottom w:val="single" w:sz="4" w:space="0" w:color="auto"/>
              <w:right w:val="single" w:sz="4" w:space="0" w:color="auto"/>
            </w:tcBorders>
            <w:vAlign w:val="center"/>
          </w:tcPr>
          <w:p w:rsidR="004358B9" w:rsidRPr="00DA67AF" w:rsidRDefault="004358B9" w:rsidP="008B03FA">
            <w:pPr>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Rà soát phiếu phân tích</w:t>
            </w:r>
          </w:p>
        </w:tc>
        <w:tc>
          <w:tcPr>
            <w:tcW w:w="993" w:type="dxa"/>
            <w:tcBorders>
              <w:top w:val="single" w:sz="4" w:space="0" w:color="auto"/>
              <w:left w:val="single" w:sz="4" w:space="0" w:color="auto"/>
              <w:bottom w:val="single" w:sz="4" w:space="0" w:color="auto"/>
              <w:right w:val="single" w:sz="4" w:space="0" w:color="auto"/>
            </w:tcBorders>
          </w:tcPr>
          <w:p w:rsidR="004358B9" w:rsidRPr="00DA67AF" w:rsidRDefault="004358B9" w:rsidP="008B03FA">
            <w:pPr>
              <w:spacing w:before="40" w:after="40" w:line="240" w:lineRule="auto"/>
              <w:ind w:left="-57" w:right="-57"/>
              <w:jc w:val="left"/>
              <w:rPr>
                <w:rFonts w:eastAsia="Arial" w:cs="Times New Roman"/>
                <w:sz w:val="25"/>
                <w:szCs w:val="25"/>
                <w:lang w:val="vi-VN" w:eastAsia="en-US"/>
              </w:rPr>
            </w:pPr>
          </w:p>
        </w:tc>
      </w:tr>
      <w:tr w:rsidR="004358B9"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EA1A29">
            <w:pPr>
              <w:numPr>
                <w:ilvl w:val="0"/>
                <w:numId w:val="3"/>
              </w:numPr>
              <w:tabs>
                <w:tab w:val="left" w:pos="720"/>
              </w:tabs>
              <w:spacing w:before="40" w:after="40" w:line="240" w:lineRule="auto"/>
              <w:ind w:left="0"/>
              <w:contextualSpacing/>
              <w:jc w:val="center"/>
              <w:rPr>
                <w:rFonts w:eastAsia="Arial" w:cs="Times New Roman"/>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358B9" w:rsidRPr="00DA67AF" w:rsidRDefault="004358B9" w:rsidP="008B03FA">
            <w:pPr>
              <w:tabs>
                <w:tab w:val="left" w:pos="720"/>
              </w:tabs>
              <w:spacing w:before="40" w:after="40" w:line="240" w:lineRule="auto"/>
              <w:ind w:left="-58" w:right="-58"/>
              <w:rPr>
                <w:rFonts w:eastAsia="Arial" w:cs="Times New Roman"/>
                <w:sz w:val="25"/>
                <w:szCs w:val="25"/>
                <w:lang w:eastAsia="en-US"/>
              </w:rPr>
            </w:pPr>
            <w:r w:rsidRPr="00DA67AF">
              <w:rPr>
                <w:rFonts w:eastAsia="Arial" w:cs="Times New Roman"/>
                <w:sz w:val="25"/>
                <w:szCs w:val="25"/>
                <w:lang w:eastAsia="en-US"/>
              </w:rPr>
              <w:t>Hoàng Thị Ngọc Mai</w:t>
            </w:r>
          </w:p>
        </w:tc>
        <w:tc>
          <w:tcPr>
            <w:tcW w:w="3611" w:type="dxa"/>
            <w:tcBorders>
              <w:top w:val="single" w:sz="4" w:space="0" w:color="auto"/>
              <w:left w:val="single" w:sz="4" w:space="0" w:color="auto"/>
              <w:bottom w:val="single" w:sz="4" w:space="0" w:color="auto"/>
              <w:right w:val="single" w:sz="4" w:space="0" w:color="auto"/>
            </w:tcBorders>
            <w:vAlign w:val="center"/>
            <w:hideMark/>
          </w:tcPr>
          <w:p w:rsidR="004358B9" w:rsidRPr="00DA67AF" w:rsidRDefault="004358B9" w:rsidP="008B03FA">
            <w:pPr>
              <w:spacing w:before="40" w:after="40" w:line="240" w:lineRule="auto"/>
              <w:ind w:left="-58" w:right="-58"/>
              <w:rPr>
                <w:rFonts w:eastAsia="Arial" w:cs="Times New Roman"/>
                <w:sz w:val="25"/>
                <w:szCs w:val="25"/>
                <w:lang w:eastAsia="en-US"/>
              </w:rPr>
            </w:pPr>
            <w:r w:rsidRPr="00DA67AF">
              <w:rPr>
                <w:rFonts w:eastAsia="Arial" w:cs="Times New Roman"/>
                <w:sz w:val="25"/>
                <w:szCs w:val="25"/>
                <w:lang w:eastAsia="en-US"/>
              </w:rPr>
              <w:t>KS Công nghệ Môi trường</w:t>
            </w:r>
          </w:p>
        </w:tc>
        <w:tc>
          <w:tcPr>
            <w:tcW w:w="2621" w:type="dxa"/>
            <w:tcBorders>
              <w:left w:val="single" w:sz="4" w:space="0" w:color="auto"/>
              <w:right w:val="single" w:sz="4" w:space="0" w:color="auto"/>
            </w:tcBorders>
            <w:vAlign w:val="center"/>
            <w:hideMark/>
          </w:tcPr>
          <w:p w:rsidR="004358B9" w:rsidRPr="00DA67AF" w:rsidRDefault="004358B9" w:rsidP="008B03FA">
            <w:pPr>
              <w:spacing w:before="40" w:after="40" w:line="240" w:lineRule="auto"/>
              <w:ind w:left="-58" w:right="-58"/>
              <w:rPr>
                <w:rFonts w:eastAsia="Arial" w:cs="Times New Roman"/>
                <w:sz w:val="25"/>
                <w:szCs w:val="25"/>
                <w:lang w:eastAsia="en-US"/>
              </w:rPr>
            </w:pPr>
            <w:r w:rsidRPr="00DA67AF">
              <w:rPr>
                <w:rFonts w:eastAsia="Arial" w:cs="Times New Roman"/>
                <w:sz w:val="25"/>
                <w:szCs w:val="25"/>
                <w:lang w:eastAsia="en-US"/>
              </w:rPr>
              <w:t>Phân tích mẫu tại phòng thí nghiệm</w:t>
            </w:r>
          </w:p>
        </w:tc>
        <w:tc>
          <w:tcPr>
            <w:tcW w:w="993" w:type="dxa"/>
            <w:tcBorders>
              <w:top w:val="single" w:sz="4" w:space="0" w:color="auto"/>
              <w:left w:val="single" w:sz="4" w:space="0" w:color="auto"/>
              <w:bottom w:val="single" w:sz="4" w:space="0" w:color="auto"/>
              <w:right w:val="single" w:sz="4" w:space="0" w:color="auto"/>
            </w:tcBorders>
          </w:tcPr>
          <w:p w:rsidR="004358B9" w:rsidRPr="00DA67AF" w:rsidRDefault="004358B9" w:rsidP="008B03FA">
            <w:pPr>
              <w:spacing w:before="40" w:after="40" w:line="240" w:lineRule="auto"/>
              <w:ind w:left="-58" w:right="-58"/>
              <w:jc w:val="left"/>
              <w:rPr>
                <w:rFonts w:eastAsia="Arial" w:cs="Times New Roman"/>
                <w:sz w:val="25"/>
                <w:szCs w:val="25"/>
                <w:lang w:val="vi-VN" w:eastAsia="en-US"/>
              </w:rPr>
            </w:pPr>
          </w:p>
        </w:tc>
      </w:tr>
      <w:tr w:rsidR="004358B9"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EA1A29">
            <w:pPr>
              <w:numPr>
                <w:ilvl w:val="0"/>
                <w:numId w:val="3"/>
              </w:numPr>
              <w:tabs>
                <w:tab w:val="left" w:pos="720"/>
              </w:tabs>
              <w:spacing w:before="40" w:after="40" w:line="240" w:lineRule="auto"/>
              <w:ind w:left="0"/>
              <w:contextualSpacing/>
              <w:jc w:val="center"/>
              <w:rPr>
                <w:rFonts w:eastAsia="Arial" w:cs="Times New Roman"/>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8B03FA">
            <w:pPr>
              <w:tabs>
                <w:tab w:val="left" w:pos="720"/>
              </w:tabs>
              <w:spacing w:before="40" w:after="40" w:line="240" w:lineRule="auto"/>
              <w:ind w:left="-58" w:right="-58"/>
              <w:rPr>
                <w:rFonts w:eastAsia="Arial" w:cs="Times New Roman"/>
                <w:sz w:val="25"/>
                <w:szCs w:val="25"/>
                <w:lang w:eastAsia="en-US"/>
              </w:rPr>
            </w:pPr>
            <w:r w:rsidRPr="00DA67AF">
              <w:rPr>
                <w:rFonts w:eastAsia="Arial" w:cs="Times New Roman"/>
                <w:sz w:val="25"/>
                <w:szCs w:val="25"/>
                <w:lang w:eastAsia="en-US"/>
              </w:rPr>
              <w:t>Nguyễn Thị Tố Nga</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8B03FA">
            <w:pPr>
              <w:spacing w:before="40" w:after="40" w:line="240" w:lineRule="auto"/>
              <w:ind w:left="-58" w:right="-58"/>
              <w:rPr>
                <w:rFonts w:eastAsia="Arial" w:cs="Times New Roman"/>
                <w:sz w:val="25"/>
                <w:szCs w:val="25"/>
                <w:lang w:eastAsia="en-US"/>
              </w:rPr>
            </w:pPr>
            <w:r w:rsidRPr="00DA67AF">
              <w:rPr>
                <w:rFonts w:eastAsia="Arial" w:cs="Times New Roman"/>
                <w:sz w:val="25"/>
                <w:szCs w:val="25"/>
                <w:lang w:eastAsia="en-US"/>
              </w:rPr>
              <w:t>Trưởng phòng Quan trắc</w:t>
            </w:r>
          </w:p>
          <w:p w:rsidR="004358B9" w:rsidRPr="00DA67AF" w:rsidRDefault="004358B9" w:rsidP="008B03FA">
            <w:pPr>
              <w:spacing w:before="40" w:after="40" w:line="240" w:lineRule="auto"/>
              <w:ind w:left="-58" w:right="-58"/>
              <w:rPr>
                <w:rFonts w:eastAsia="Arial" w:cs="Times New Roman"/>
                <w:sz w:val="25"/>
                <w:szCs w:val="25"/>
                <w:lang w:eastAsia="en-US"/>
              </w:rPr>
            </w:pPr>
            <w:r w:rsidRPr="00DA67AF">
              <w:rPr>
                <w:rFonts w:eastAsia="Arial" w:cs="Times New Roman"/>
                <w:sz w:val="25"/>
                <w:szCs w:val="25"/>
                <w:lang w:val="vi-VN" w:eastAsia="en-US"/>
              </w:rPr>
              <w:t>Th.</w:t>
            </w:r>
            <w:r w:rsidRPr="00DA67AF">
              <w:rPr>
                <w:rFonts w:eastAsia="Arial" w:cs="Times New Roman"/>
                <w:sz w:val="25"/>
                <w:szCs w:val="25"/>
                <w:lang w:eastAsia="en-US"/>
              </w:rPr>
              <w:t>S</w:t>
            </w:r>
            <w:r w:rsidRPr="00DA67AF">
              <w:rPr>
                <w:rFonts w:eastAsia="Arial" w:cs="Times New Roman"/>
                <w:sz w:val="25"/>
                <w:szCs w:val="25"/>
                <w:lang w:val="vi-VN" w:eastAsia="en-US"/>
              </w:rPr>
              <w:t xml:space="preserve"> Khoa học Môi trường</w:t>
            </w:r>
          </w:p>
        </w:tc>
        <w:tc>
          <w:tcPr>
            <w:tcW w:w="2621" w:type="dxa"/>
            <w:tcBorders>
              <w:left w:val="single" w:sz="4" w:space="0" w:color="auto"/>
              <w:right w:val="single" w:sz="4" w:space="0" w:color="auto"/>
            </w:tcBorders>
            <w:vAlign w:val="center"/>
          </w:tcPr>
          <w:p w:rsidR="004358B9" w:rsidRPr="00DA67AF" w:rsidRDefault="004358B9" w:rsidP="00022AE4">
            <w:pPr>
              <w:spacing w:before="40" w:after="40" w:line="240" w:lineRule="auto"/>
              <w:ind w:right="-58"/>
              <w:rPr>
                <w:rFonts w:eastAsia="Arial" w:cs="Times New Roman"/>
                <w:sz w:val="25"/>
                <w:szCs w:val="25"/>
                <w:lang w:eastAsia="en-US"/>
              </w:rPr>
            </w:pPr>
            <w:r w:rsidRPr="00DA67AF">
              <w:rPr>
                <w:rFonts w:eastAsia="Arial" w:cs="Times New Roman"/>
                <w:sz w:val="25"/>
                <w:szCs w:val="25"/>
                <w:lang w:eastAsia="en-US"/>
              </w:rPr>
              <w:t>Phân công cán bộ khảo sát, lấy mẫu</w:t>
            </w:r>
          </w:p>
        </w:tc>
        <w:tc>
          <w:tcPr>
            <w:tcW w:w="993" w:type="dxa"/>
            <w:tcBorders>
              <w:top w:val="single" w:sz="4" w:space="0" w:color="auto"/>
              <w:left w:val="single" w:sz="4" w:space="0" w:color="auto"/>
              <w:bottom w:val="single" w:sz="4" w:space="0" w:color="auto"/>
              <w:right w:val="single" w:sz="4" w:space="0" w:color="auto"/>
            </w:tcBorders>
          </w:tcPr>
          <w:p w:rsidR="004358B9" w:rsidRPr="00DA67AF" w:rsidRDefault="004358B9" w:rsidP="008B03FA">
            <w:pPr>
              <w:spacing w:before="40" w:after="40" w:line="240" w:lineRule="auto"/>
              <w:ind w:left="-58" w:right="-58"/>
              <w:jc w:val="left"/>
              <w:rPr>
                <w:rFonts w:eastAsia="Arial" w:cs="Times New Roman"/>
                <w:sz w:val="25"/>
                <w:szCs w:val="25"/>
                <w:lang w:val="vi-VN" w:eastAsia="en-US"/>
              </w:rPr>
            </w:pPr>
          </w:p>
        </w:tc>
      </w:tr>
      <w:tr w:rsidR="004358B9" w:rsidRPr="00DA67AF" w:rsidTr="006C4383">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EA1A29">
            <w:pPr>
              <w:numPr>
                <w:ilvl w:val="0"/>
                <w:numId w:val="3"/>
              </w:numPr>
              <w:tabs>
                <w:tab w:val="left" w:pos="720"/>
              </w:tabs>
              <w:spacing w:before="40" w:after="40" w:line="240" w:lineRule="auto"/>
              <w:ind w:left="0"/>
              <w:contextualSpacing/>
              <w:jc w:val="center"/>
              <w:rPr>
                <w:rFonts w:eastAsia="Arial" w:cs="Times New Roman"/>
                <w:sz w:val="25"/>
                <w:szCs w:val="25"/>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8B03FA">
            <w:pPr>
              <w:tabs>
                <w:tab w:val="left" w:pos="720"/>
              </w:tabs>
              <w:spacing w:before="40" w:after="40" w:line="240" w:lineRule="auto"/>
              <w:ind w:left="-57" w:right="-57"/>
              <w:rPr>
                <w:rFonts w:eastAsia="Arial" w:cs="Times New Roman"/>
                <w:sz w:val="25"/>
                <w:szCs w:val="25"/>
                <w:lang w:eastAsia="en-US"/>
              </w:rPr>
            </w:pPr>
            <w:r w:rsidRPr="00DA67AF">
              <w:rPr>
                <w:rFonts w:eastAsia="Arial" w:cs="Times New Roman"/>
                <w:sz w:val="25"/>
                <w:szCs w:val="25"/>
                <w:lang w:eastAsia="en-US"/>
              </w:rPr>
              <w:t>Lê Hữu Tâm</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8B03FA">
            <w:pPr>
              <w:spacing w:before="40" w:after="40" w:line="240" w:lineRule="auto"/>
              <w:ind w:left="-57" w:right="-57"/>
              <w:rPr>
                <w:rFonts w:eastAsia="Arial" w:cs="Times New Roman"/>
                <w:sz w:val="25"/>
                <w:szCs w:val="25"/>
                <w:lang w:val="vi-VN" w:eastAsia="en-US"/>
              </w:rPr>
            </w:pPr>
            <w:r w:rsidRPr="00DA67AF">
              <w:rPr>
                <w:rFonts w:eastAsia="Arial" w:cs="Times New Roman"/>
                <w:sz w:val="25"/>
                <w:szCs w:val="25"/>
                <w:lang w:eastAsia="en-US"/>
              </w:rPr>
              <w:t>Th.S</w:t>
            </w:r>
            <w:r w:rsidRPr="00DA67AF">
              <w:rPr>
                <w:rFonts w:eastAsia="Arial" w:cs="Times New Roman"/>
                <w:sz w:val="25"/>
                <w:szCs w:val="25"/>
                <w:lang w:val="vi-VN" w:eastAsia="en-US"/>
              </w:rPr>
              <w:t xml:space="preserve"> </w:t>
            </w:r>
            <w:r w:rsidRPr="00DA67AF">
              <w:rPr>
                <w:rFonts w:eastAsia="Arial" w:cs="Times New Roman"/>
                <w:sz w:val="25"/>
                <w:szCs w:val="25"/>
                <w:lang w:eastAsia="en-US"/>
              </w:rPr>
              <w:t>Quản lý TN&amp;MT</w:t>
            </w:r>
          </w:p>
        </w:tc>
        <w:tc>
          <w:tcPr>
            <w:tcW w:w="2621" w:type="dxa"/>
            <w:vMerge w:val="restart"/>
            <w:tcBorders>
              <w:top w:val="single" w:sz="4" w:space="0" w:color="auto"/>
              <w:left w:val="single" w:sz="4" w:space="0" w:color="auto"/>
              <w:right w:val="single" w:sz="4" w:space="0" w:color="auto"/>
            </w:tcBorders>
            <w:vAlign w:val="center"/>
            <w:hideMark/>
          </w:tcPr>
          <w:p w:rsidR="004358B9" w:rsidRPr="00DA67AF" w:rsidRDefault="004358B9" w:rsidP="008B03FA">
            <w:pPr>
              <w:spacing w:before="40" w:after="40" w:line="240" w:lineRule="auto"/>
              <w:ind w:left="-57" w:right="-57"/>
              <w:rPr>
                <w:rFonts w:eastAsia="Arial" w:cs="Times New Roman"/>
                <w:sz w:val="25"/>
                <w:szCs w:val="25"/>
                <w:lang w:val="vi-VN" w:eastAsia="en-US"/>
              </w:rPr>
            </w:pPr>
            <w:r w:rsidRPr="00DA67AF">
              <w:rPr>
                <w:rFonts w:eastAsia="Arial" w:cs="Times New Roman"/>
                <w:sz w:val="25"/>
                <w:szCs w:val="25"/>
                <w:lang w:val="vi-VN" w:eastAsia="en-US"/>
              </w:rPr>
              <w:t>Phối hợp khảo sát, đo đạc, lấy mẫu hiện trạng</w:t>
            </w:r>
          </w:p>
        </w:tc>
        <w:tc>
          <w:tcPr>
            <w:tcW w:w="993" w:type="dxa"/>
            <w:tcBorders>
              <w:top w:val="single" w:sz="4" w:space="0" w:color="auto"/>
              <w:left w:val="single" w:sz="4" w:space="0" w:color="auto"/>
              <w:bottom w:val="single" w:sz="4" w:space="0" w:color="auto"/>
              <w:right w:val="single" w:sz="4" w:space="0" w:color="auto"/>
            </w:tcBorders>
          </w:tcPr>
          <w:p w:rsidR="004358B9" w:rsidRPr="00DA67AF" w:rsidRDefault="004358B9" w:rsidP="008B03FA">
            <w:pPr>
              <w:spacing w:before="40" w:after="40" w:line="240" w:lineRule="auto"/>
              <w:ind w:left="-57" w:right="-57"/>
              <w:jc w:val="left"/>
              <w:rPr>
                <w:rFonts w:eastAsia="Arial" w:cs="Times New Roman"/>
                <w:sz w:val="25"/>
                <w:szCs w:val="25"/>
                <w:lang w:val="vi-VN" w:eastAsia="en-US"/>
              </w:rPr>
            </w:pPr>
          </w:p>
        </w:tc>
      </w:tr>
      <w:tr w:rsidR="004358B9" w:rsidRPr="00DA67AF"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EA1A29">
            <w:pPr>
              <w:numPr>
                <w:ilvl w:val="0"/>
                <w:numId w:val="3"/>
              </w:numPr>
              <w:tabs>
                <w:tab w:val="left" w:pos="720"/>
              </w:tabs>
              <w:spacing w:before="40" w:after="40" w:line="240" w:lineRule="auto"/>
              <w:ind w:left="0"/>
              <w:contextualSpacing/>
              <w:jc w:val="center"/>
              <w:rPr>
                <w:rFonts w:eastAsia="Arial" w:cs="Times New Roman"/>
                <w:sz w:val="25"/>
                <w:szCs w:val="25"/>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7A0FF2">
            <w:pPr>
              <w:pStyle w:val="BodyText"/>
              <w:tabs>
                <w:tab w:val="left" w:pos="720"/>
              </w:tabs>
              <w:spacing w:before="40" w:after="40"/>
              <w:rPr>
                <w:sz w:val="25"/>
                <w:szCs w:val="25"/>
              </w:rPr>
            </w:pPr>
            <w:r w:rsidRPr="00DA67AF">
              <w:rPr>
                <w:sz w:val="25"/>
                <w:szCs w:val="25"/>
              </w:rPr>
              <w:t>Nguyễn Chơn Nhật</w:t>
            </w:r>
          </w:p>
        </w:tc>
        <w:tc>
          <w:tcPr>
            <w:tcW w:w="3611" w:type="dxa"/>
            <w:tcBorders>
              <w:top w:val="single" w:sz="4" w:space="0" w:color="auto"/>
              <w:left w:val="single" w:sz="4" w:space="0" w:color="auto"/>
              <w:bottom w:val="single" w:sz="4" w:space="0" w:color="auto"/>
              <w:right w:val="single" w:sz="4" w:space="0" w:color="auto"/>
            </w:tcBorders>
            <w:vAlign w:val="center"/>
          </w:tcPr>
          <w:p w:rsidR="004358B9" w:rsidRPr="00DA67AF" w:rsidRDefault="004358B9" w:rsidP="007A0FF2">
            <w:pPr>
              <w:spacing w:before="40" w:after="40"/>
              <w:ind w:left="-57" w:right="-57"/>
              <w:rPr>
                <w:sz w:val="25"/>
                <w:szCs w:val="25"/>
              </w:rPr>
            </w:pPr>
            <w:r w:rsidRPr="00DA67AF">
              <w:rPr>
                <w:sz w:val="25"/>
                <w:szCs w:val="25"/>
              </w:rPr>
              <w:t>CN Khoa học môi trường</w:t>
            </w:r>
          </w:p>
        </w:tc>
        <w:tc>
          <w:tcPr>
            <w:tcW w:w="2621" w:type="dxa"/>
            <w:vMerge/>
            <w:tcBorders>
              <w:left w:val="single" w:sz="4" w:space="0" w:color="auto"/>
              <w:bottom w:val="single" w:sz="4" w:space="0" w:color="auto"/>
              <w:right w:val="single" w:sz="4" w:space="0" w:color="auto"/>
            </w:tcBorders>
            <w:vAlign w:val="center"/>
          </w:tcPr>
          <w:p w:rsidR="004358B9" w:rsidRPr="00DA67AF" w:rsidRDefault="004358B9" w:rsidP="008B03FA">
            <w:pPr>
              <w:spacing w:before="40" w:after="40" w:line="240" w:lineRule="auto"/>
              <w:ind w:left="-57" w:right="-57"/>
              <w:rPr>
                <w:rFonts w:eastAsia="Arial" w:cs="Times New Roman"/>
                <w:sz w:val="25"/>
                <w:szCs w:val="25"/>
                <w:lang w:val="vi-VN" w:eastAsia="en-US"/>
              </w:rPr>
            </w:pPr>
          </w:p>
        </w:tc>
        <w:tc>
          <w:tcPr>
            <w:tcW w:w="993" w:type="dxa"/>
            <w:tcBorders>
              <w:top w:val="single" w:sz="4" w:space="0" w:color="auto"/>
              <w:left w:val="single" w:sz="4" w:space="0" w:color="auto"/>
              <w:bottom w:val="single" w:sz="4" w:space="0" w:color="auto"/>
              <w:right w:val="single" w:sz="4" w:space="0" w:color="auto"/>
            </w:tcBorders>
          </w:tcPr>
          <w:p w:rsidR="004358B9" w:rsidRPr="00DA67AF" w:rsidRDefault="004358B9" w:rsidP="008B03FA">
            <w:pPr>
              <w:spacing w:before="40" w:after="40" w:line="240" w:lineRule="auto"/>
              <w:ind w:left="-57" w:right="-57"/>
              <w:jc w:val="left"/>
              <w:rPr>
                <w:rFonts w:eastAsia="Arial" w:cs="Times New Roman"/>
                <w:sz w:val="25"/>
                <w:szCs w:val="25"/>
                <w:lang w:val="vi-VN" w:eastAsia="en-US"/>
              </w:rPr>
            </w:pPr>
          </w:p>
        </w:tc>
      </w:tr>
    </w:tbl>
    <w:p w:rsidR="00DF102E" w:rsidRPr="00DA67AF" w:rsidRDefault="00DF102E" w:rsidP="0018489E">
      <w:pPr>
        <w:sectPr w:rsidR="00DF102E" w:rsidRPr="00DA67AF" w:rsidSect="0003098E">
          <w:headerReference w:type="default" r:id="rId9"/>
          <w:footerReference w:type="default" r:id="rId10"/>
          <w:pgSz w:w="11906" w:h="16838" w:code="9"/>
          <w:pgMar w:top="1134" w:right="1134" w:bottom="1134" w:left="1701" w:header="720" w:footer="720" w:gutter="0"/>
          <w:cols w:space="720"/>
          <w:docGrid w:linePitch="360"/>
        </w:sectPr>
      </w:pPr>
    </w:p>
    <w:p w:rsidR="005D3110" w:rsidRPr="00DA67AF" w:rsidRDefault="00C4572D" w:rsidP="00BD26C4">
      <w:pPr>
        <w:pStyle w:val="Heading2"/>
        <w:spacing w:line="264" w:lineRule="auto"/>
      </w:pPr>
      <w:bookmarkStart w:id="92" w:name="_Toc51225039"/>
      <w:bookmarkStart w:id="93" w:name="_Toc59433567"/>
      <w:bookmarkStart w:id="94" w:name="_Toc106172212"/>
      <w:bookmarkStart w:id="95" w:name="_Toc106806561"/>
      <w:bookmarkStart w:id="96" w:name="_Toc110525903"/>
      <w:bookmarkStart w:id="97" w:name="_Toc124946422"/>
      <w:bookmarkStart w:id="98" w:name="_Toc124946531"/>
      <w:r w:rsidRPr="00DA67AF">
        <w:lastRenderedPageBreak/>
        <w:t xml:space="preserve">4. </w:t>
      </w:r>
      <w:r w:rsidR="005D3110" w:rsidRPr="00DA67AF">
        <w:t>Phương pháp đánh giá tác động môi trường</w:t>
      </w:r>
      <w:bookmarkEnd w:id="92"/>
      <w:bookmarkEnd w:id="93"/>
      <w:bookmarkEnd w:id="94"/>
      <w:bookmarkEnd w:id="95"/>
      <w:bookmarkEnd w:id="96"/>
      <w:bookmarkEnd w:id="97"/>
      <w:bookmarkEnd w:id="98"/>
    </w:p>
    <w:p w:rsidR="005D3110" w:rsidRPr="00DA67AF" w:rsidRDefault="00C4572D" w:rsidP="00BD26C4">
      <w:pPr>
        <w:pStyle w:val="Heading2"/>
        <w:spacing w:line="264" w:lineRule="auto"/>
      </w:pPr>
      <w:bookmarkStart w:id="99" w:name="_Toc439746398"/>
      <w:bookmarkStart w:id="100" w:name="_Toc493234229"/>
      <w:bookmarkStart w:id="101" w:name="_Toc496945348"/>
      <w:bookmarkStart w:id="102" w:name="_Toc501443298"/>
      <w:bookmarkStart w:id="103" w:name="_Toc21359780"/>
      <w:bookmarkStart w:id="104" w:name="_Toc51225040"/>
      <w:bookmarkStart w:id="105" w:name="_Toc59433568"/>
      <w:bookmarkStart w:id="106" w:name="_Toc106172213"/>
      <w:bookmarkStart w:id="107" w:name="_Toc106806562"/>
      <w:bookmarkStart w:id="108" w:name="_Toc110525904"/>
      <w:bookmarkStart w:id="109" w:name="_Toc124946423"/>
      <w:bookmarkStart w:id="110" w:name="_Toc124946532"/>
      <w:r w:rsidRPr="00DA67AF">
        <w:t xml:space="preserve">4.1. </w:t>
      </w:r>
      <w:r w:rsidR="005D3110" w:rsidRPr="00DA67AF">
        <w:t>Các phương pháp ĐTM</w:t>
      </w:r>
      <w:bookmarkEnd w:id="99"/>
      <w:bookmarkEnd w:id="100"/>
      <w:bookmarkEnd w:id="101"/>
      <w:bookmarkEnd w:id="102"/>
      <w:bookmarkEnd w:id="103"/>
      <w:bookmarkEnd w:id="104"/>
      <w:bookmarkEnd w:id="105"/>
      <w:bookmarkEnd w:id="106"/>
      <w:bookmarkEnd w:id="107"/>
      <w:bookmarkEnd w:id="108"/>
      <w:bookmarkEnd w:id="109"/>
      <w:bookmarkEnd w:id="110"/>
    </w:p>
    <w:p w:rsidR="005D3110" w:rsidRPr="00DA67AF" w:rsidRDefault="005D3110" w:rsidP="00BD26C4">
      <w:pPr>
        <w:spacing w:line="264" w:lineRule="auto"/>
        <w:ind w:firstLine="567"/>
        <w:rPr>
          <w:lang w:val="nl-NL"/>
        </w:rPr>
      </w:pPr>
      <w:r w:rsidRPr="00DA67AF">
        <w:rPr>
          <w:lang w:val="nl-NL"/>
        </w:rPr>
        <w:t>- Phương pháp liệt kê: Dùng để liệt kê tất cả các tác động xấu đến môi trường trong triển khai xây dựng và vận hành của Dự án. Phương pháp này được áp dụng ở chương 3.</w:t>
      </w:r>
    </w:p>
    <w:p w:rsidR="005D3110" w:rsidRPr="00DA67AF" w:rsidRDefault="005D3110" w:rsidP="00BD26C4">
      <w:pPr>
        <w:spacing w:line="264" w:lineRule="auto"/>
        <w:ind w:firstLine="567"/>
        <w:rPr>
          <w:lang w:val="nl-NL"/>
        </w:rPr>
      </w:pPr>
      <w:r w:rsidRPr="00DA67AF">
        <w:rPr>
          <w:lang w:val="nl-NL"/>
        </w:rPr>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rsidR="005D3110" w:rsidRPr="00DA67AF" w:rsidRDefault="005D3110" w:rsidP="00BD26C4">
      <w:pPr>
        <w:spacing w:line="264" w:lineRule="auto"/>
        <w:ind w:firstLine="567"/>
        <w:rPr>
          <w:lang w:val="nl-NL" w:eastAsia="en-US"/>
        </w:rPr>
      </w:pPr>
      <w:r w:rsidRPr="00DA67AF">
        <w:rPr>
          <w:lang w:val="nl-NL"/>
        </w:rPr>
        <w:t>- Phương pháp mô hình hóa: Sử dụng mô hình Sutton 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rsidR="005D3110" w:rsidRPr="00DA67AF" w:rsidRDefault="00C4572D" w:rsidP="00BD26C4">
      <w:pPr>
        <w:pStyle w:val="Heading2"/>
        <w:spacing w:line="264" w:lineRule="auto"/>
      </w:pPr>
      <w:bookmarkStart w:id="111" w:name="_Toc411150782"/>
      <w:bookmarkStart w:id="112" w:name="_Toc411151467"/>
      <w:bookmarkStart w:id="113" w:name="_Toc432489485"/>
      <w:bookmarkStart w:id="114" w:name="_Toc432490077"/>
      <w:bookmarkStart w:id="115" w:name="_Toc439746399"/>
      <w:bookmarkStart w:id="116" w:name="_Toc493234230"/>
      <w:bookmarkStart w:id="117" w:name="_Toc496945349"/>
      <w:bookmarkStart w:id="118" w:name="_Toc501443299"/>
      <w:bookmarkStart w:id="119" w:name="_Toc21359781"/>
      <w:bookmarkStart w:id="120" w:name="_Toc51225041"/>
      <w:bookmarkStart w:id="121" w:name="_Toc59433569"/>
      <w:bookmarkStart w:id="122" w:name="_Toc106172214"/>
      <w:bookmarkStart w:id="123" w:name="_Toc106806563"/>
      <w:bookmarkStart w:id="124" w:name="_Toc110525905"/>
      <w:bookmarkStart w:id="125" w:name="_Toc124946424"/>
      <w:bookmarkStart w:id="126" w:name="_Toc124946533"/>
      <w:r w:rsidRPr="00DA67AF">
        <w:t xml:space="preserve">4.2. </w:t>
      </w:r>
      <w:r w:rsidR="005D3110" w:rsidRPr="00DA67AF">
        <w:t>Các phương pháp khác</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5D3110" w:rsidRPr="00DA67AF" w:rsidRDefault="005D3110" w:rsidP="00BD26C4">
      <w:pPr>
        <w:spacing w:line="264" w:lineRule="auto"/>
        <w:ind w:firstLine="567"/>
        <w:rPr>
          <w:lang w:val="nl-NL"/>
        </w:rPr>
      </w:pPr>
      <w:r w:rsidRPr="00DA67AF">
        <w:rPr>
          <w:lang w:val="nl-NL"/>
        </w:rPr>
        <w:t>- Phương pháp thống kê: Ứng dụng trong việc thu thập và xử lý các số liệu về điều kiện khí tượng, thủy văn, kinh tế xã hội tại khu vực Dự án. Phương pháp này được áp dụng ở chương 2.</w:t>
      </w:r>
    </w:p>
    <w:p w:rsidR="005D3110" w:rsidRPr="00DA67AF" w:rsidRDefault="005D3110" w:rsidP="00BD26C4">
      <w:pPr>
        <w:spacing w:line="264" w:lineRule="auto"/>
        <w:ind w:firstLine="567"/>
        <w:rPr>
          <w:lang w:val="nl-NL"/>
        </w:rPr>
      </w:pPr>
      <w:r w:rsidRPr="00DA67AF">
        <w:rPr>
          <w:lang w:val="nl-NL"/>
        </w:rPr>
        <w:t xml:space="preserve">- Phương pháp điều tra xã hội học: Được sử dụng trong quá trình tham vấn cộng đồng, lấy ý kiến lãnh đạo UBND cấp </w:t>
      </w:r>
      <w:r w:rsidR="001173C4" w:rsidRPr="00DA67AF">
        <w:rPr>
          <w:lang w:val="nl-NL"/>
        </w:rPr>
        <w:t>phường</w:t>
      </w:r>
      <w:r w:rsidRPr="00DA67AF">
        <w:rPr>
          <w:lang w:val="nl-NL"/>
        </w:rPr>
        <w:t xml:space="preserve">, các tổ chức chính trị xã hội có liên quan và cộng đồng dân cư chịu tác động trực tiếp của Dự án. Phương pháp này được áp dụng ở chương </w:t>
      </w:r>
      <w:r w:rsidR="003B426A" w:rsidRPr="00DA67AF">
        <w:rPr>
          <w:lang w:val="nl-NL"/>
        </w:rPr>
        <w:t>5</w:t>
      </w:r>
      <w:r w:rsidRPr="00DA67AF">
        <w:rPr>
          <w:lang w:val="nl-NL"/>
        </w:rPr>
        <w:t>.</w:t>
      </w:r>
    </w:p>
    <w:p w:rsidR="005D3110" w:rsidRPr="00DA67AF" w:rsidRDefault="005D3110" w:rsidP="00BD26C4">
      <w:pPr>
        <w:spacing w:line="264" w:lineRule="auto"/>
        <w:ind w:firstLine="567"/>
        <w:rPr>
          <w:lang w:val="nl-NL"/>
        </w:rPr>
      </w:pPr>
      <w:r w:rsidRPr="00DA67AF">
        <w:rPr>
          <w:lang w:val="nl-NL"/>
        </w:rPr>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rsidR="005D3110" w:rsidRPr="00DA67AF" w:rsidRDefault="005D3110" w:rsidP="00BD26C4">
      <w:pPr>
        <w:spacing w:line="264" w:lineRule="auto"/>
        <w:ind w:firstLine="567"/>
        <w:rPr>
          <w:lang w:val="nl-NL" w:eastAsia="en-US"/>
        </w:rPr>
      </w:pPr>
      <w:r w:rsidRPr="00DA67AF">
        <w:rPr>
          <w:lang w:val="nl-NL"/>
        </w:rPr>
        <w:t>- Phương pháp tổng hợp</w:t>
      </w:r>
      <w:r w:rsidR="00B76FD3" w:rsidRPr="00DA67AF">
        <w:rPr>
          <w:lang w:val="nl-NL"/>
        </w:rPr>
        <w:t>,</w:t>
      </w:r>
      <w:r w:rsidRPr="00DA67AF">
        <w:rPr>
          <w:lang w:val="nl-NL"/>
        </w:rPr>
        <w:t xml:space="preserve"> so sánh</w:t>
      </w:r>
      <w:r w:rsidR="00B76FD3" w:rsidRPr="00DA67AF">
        <w:rPr>
          <w:lang w:val="nl-NL"/>
        </w:rPr>
        <w:t xml:space="preserve"> và đối chiếu với các dự án tương tự đã/đang triển khai</w:t>
      </w:r>
      <w:r w:rsidRPr="00DA67AF">
        <w:rPr>
          <w:lang w:val="nl-NL"/>
        </w:rPr>
        <w:t>: Tổng hợp các số liệu thu thập được trong quá trình khảo sát, lấy mẫu phân tích hiện trạng, tiến hành so sánh với Tiêu chuẩn, quy chuẩn Việt Nam. Từ đó đánh giá hiện trạng chất lượng môi trường nền tại khu vực nghiên cứu, dự báo đánh giá và đề xuất các giải pháp giảm thiểu tác động tới môi trường do các hoạt động của dự án. Phương pháp này áp dụng ở chương 2, 3</w:t>
      </w:r>
      <w:r w:rsidRPr="00DA67AF">
        <w:rPr>
          <w:lang w:val="nl-NL" w:eastAsia="en-US"/>
        </w:rPr>
        <w:t>.</w:t>
      </w:r>
    </w:p>
    <w:p w:rsidR="00AC1073" w:rsidRPr="00DA67AF" w:rsidRDefault="00AC1073" w:rsidP="00BD26C4">
      <w:pPr>
        <w:pStyle w:val="Heading2"/>
        <w:spacing w:line="264" w:lineRule="auto"/>
      </w:pPr>
      <w:bookmarkStart w:id="127" w:name="_Toc106172215"/>
      <w:bookmarkStart w:id="128" w:name="_Toc106806564"/>
      <w:bookmarkStart w:id="129" w:name="_Toc110525906"/>
      <w:bookmarkStart w:id="130" w:name="_Toc124946425"/>
      <w:bookmarkStart w:id="131" w:name="_Toc124946534"/>
      <w:r w:rsidRPr="00DA67AF">
        <w:t>5. Tóm tắt nội dung chính của Báo cáo ĐTM</w:t>
      </w:r>
      <w:bookmarkEnd w:id="127"/>
      <w:bookmarkEnd w:id="128"/>
      <w:bookmarkEnd w:id="129"/>
      <w:bookmarkEnd w:id="130"/>
      <w:bookmarkEnd w:id="131"/>
    </w:p>
    <w:p w:rsidR="00AC1073" w:rsidRPr="00DA67AF" w:rsidRDefault="00AC1073" w:rsidP="00BD26C4">
      <w:pPr>
        <w:pStyle w:val="Heading2"/>
        <w:spacing w:line="264" w:lineRule="auto"/>
      </w:pPr>
      <w:bookmarkStart w:id="132" w:name="_Toc106172216"/>
      <w:bookmarkStart w:id="133" w:name="_Toc106806565"/>
      <w:bookmarkStart w:id="134" w:name="_Toc110525907"/>
      <w:bookmarkStart w:id="135" w:name="_Toc124946426"/>
      <w:bookmarkStart w:id="136" w:name="_Toc124946535"/>
      <w:r w:rsidRPr="00DA67AF">
        <w:t>5.1. Thông tin về dự án</w:t>
      </w:r>
      <w:bookmarkEnd w:id="132"/>
      <w:bookmarkEnd w:id="133"/>
      <w:bookmarkEnd w:id="134"/>
      <w:bookmarkEnd w:id="135"/>
      <w:bookmarkEnd w:id="136"/>
    </w:p>
    <w:p w:rsidR="0074311E" w:rsidRPr="00DA67AF" w:rsidRDefault="00AC1073" w:rsidP="00BD26C4">
      <w:pPr>
        <w:pStyle w:val="Heading3"/>
        <w:spacing w:line="264" w:lineRule="auto"/>
        <w:rPr>
          <w:color w:val="auto"/>
        </w:rPr>
      </w:pPr>
      <w:bookmarkStart w:id="137" w:name="_Toc106172217"/>
      <w:bookmarkStart w:id="138" w:name="_Toc106806566"/>
      <w:bookmarkStart w:id="139" w:name="_Toc106806920"/>
      <w:bookmarkStart w:id="140" w:name="_Toc110525908"/>
      <w:bookmarkStart w:id="141" w:name="_Toc124946427"/>
      <w:bookmarkStart w:id="142" w:name="_Toc124946536"/>
      <w:r w:rsidRPr="00DA67AF">
        <w:rPr>
          <w:color w:val="auto"/>
        </w:rPr>
        <w:t>5.1.1. Thông tin chung</w:t>
      </w:r>
      <w:bookmarkEnd w:id="137"/>
      <w:bookmarkEnd w:id="138"/>
      <w:bookmarkEnd w:id="139"/>
      <w:bookmarkEnd w:id="140"/>
      <w:bookmarkEnd w:id="141"/>
      <w:bookmarkEnd w:id="142"/>
    </w:p>
    <w:p w:rsidR="00AC1073" w:rsidRPr="00DA67AF" w:rsidRDefault="00AC1073" w:rsidP="00BD26C4">
      <w:pPr>
        <w:spacing w:line="264" w:lineRule="auto"/>
        <w:ind w:firstLine="567"/>
        <w:rPr>
          <w:i/>
          <w:lang w:val="nl-NL"/>
        </w:rPr>
      </w:pPr>
      <w:r w:rsidRPr="00DA67AF">
        <w:rPr>
          <w:lang w:val="nl-NL"/>
        </w:rPr>
        <w:t>- Tên dự án:</w:t>
      </w:r>
      <w:r w:rsidR="005F5121" w:rsidRPr="00DA67AF">
        <w:rPr>
          <w:lang w:val="nl-NL"/>
        </w:rPr>
        <w:t xml:space="preserve"> </w:t>
      </w:r>
      <w:r w:rsidR="00224B2E" w:rsidRPr="00DA67AF">
        <w:rPr>
          <w:lang w:val="nl-NL"/>
        </w:rPr>
        <w:t>Cải tạo, nâng cấp</w:t>
      </w:r>
      <w:r w:rsidR="008E59CE" w:rsidRPr="00DA67AF">
        <w:rPr>
          <w:lang w:val="nl-NL"/>
        </w:rPr>
        <w:t xml:space="preserve"> có thời hạn </w:t>
      </w:r>
      <w:r w:rsidR="00224B2E" w:rsidRPr="00DA67AF">
        <w:rPr>
          <w:lang w:val="nl-NL"/>
        </w:rPr>
        <w:t xml:space="preserve">Nhà máy nước </w:t>
      </w:r>
      <w:r w:rsidR="008E59CE" w:rsidRPr="00DA67AF">
        <w:rPr>
          <w:lang w:val="nl-NL"/>
        </w:rPr>
        <w:t>thị xã Quảng Trị</w:t>
      </w:r>
      <w:r w:rsidRPr="00DA67AF">
        <w:rPr>
          <w:lang w:val="nl-NL"/>
        </w:rPr>
        <w:t>;</w:t>
      </w:r>
    </w:p>
    <w:p w:rsidR="0074311E" w:rsidRPr="00DA67AF" w:rsidRDefault="00AC1073" w:rsidP="00BD26C4">
      <w:pPr>
        <w:spacing w:line="264" w:lineRule="auto"/>
        <w:ind w:firstLine="567"/>
        <w:rPr>
          <w:lang w:val="nl-NL" w:eastAsia="en-US"/>
        </w:rPr>
      </w:pPr>
      <w:r w:rsidRPr="00DA67AF">
        <w:rPr>
          <w:lang w:val="nl-NL"/>
        </w:rPr>
        <w:lastRenderedPageBreak/>
        <w:t>- Địa điểm thực hiện:</w:t>
      </w:r>
      <w:r w:rsidR="00C40049" w:rsidRPr="00DA67AF">
        <w:rPr>
          <w:lang w:val="nl-NL" w:eastAsia="en-US"/>
        </w:rPr>
        <w:t xml:space="preserve"> </w:t>
      </w:r>
      <w:r w:rsidR="008F4C53" w:rsidRPr="00DA67AF">
        <w:rPr>
          <w:lang w:val="nl-NL" w:eastAsia="en-US"/>
        </w:rPr>
        <w:t>phườ</w:t>
      </w:r>
      <w:r w:rsidR="003D5FC7" w:rsidRPr="00DA67AF">
        <w:rPr>
          <w:lang w:val="nl-NL" w:eastAsia="en-US"/>
        </w:rPr>
        <w:t xml:space="preserve">ng </w:t>
      </w:r>
      <w:r w:rsidR="008E59CE" w:rsidRPr="00DA67AF">
        <w:rPr>
          <w:lang w:val="nl-NL" w:eastAsia="en-US"/>
        </w:rPr>
        <w:t>1</w:t>
      </w:r>
      <w:r w:rsidR="00C40049" w:rsidRPr="00DA67AF">
        <w:rPr>
          <w:lang w:val="nl-NL" w:eastAsia="en-US"/>
        </w:rPr>
        <w:t xml:space="preserve">, </w:t>
      </w:r>
      <w:r w:rsidR="008E59CE" w:rsidRPr="00DA67AF">
        <w:rPr>
          <w:lang w:val="nl-NL" w:eastAsia="en-US"/>
        </w:rPr>
        <w:t>thị xã Quảng Trị, tỉnh Quảng Trị</w:t>
      </w:r>
      <w:r w:rsidR="0074311E" w:rsidRPr="00DA67AF">
        <w:rPr>
          <w:lang w:val="nl-NL" w:eastAsia="en-US"/>
        </w:rPr>
        <w:t>.</w:t>
      </w:r>
    </w:p>
    <w:p w:rsidR="0074311E" w:rsidRPr="00DA67AF" w:rsidRDefault="0074311E" w:rsidP="00BD26C4">
      <w:pPr>
        <w:spacing w:line="264" w:lineRule="auto"/>
        <w:ind w:firstLine="567"/>
        <w:rPr>
          <w:szCs w:val="27"/>
          <w:lang w:val="nl-NL"/>
        </w:rPr>
      </w:pPr>
      <w:r w:rsidRPr="00DA67AF">
        <w:rPr>
          <w:lang w:val="nl-NL" w:eastAsia="en-US"/>
        </w:rPr>
        <w:t xml:space="preserve">- Chủ dự án: </w:t>
      </w:r>
      <w:r w:rsidRPr="00DA67AF">
        <w:rPr>
          <w:szCs w:val="27"/>
          <w:lang w:val="nl-NL"/>
        </w:rPr>
        <w:t xml:space="preserve">Công ty </w:t>
      </w:r>
      <w:r w:rsidR="00224B2E" w:rsidRPr="00DA67AF">
        <w:rPr>
          <w:szCs w:val="27"/>
          <w:lang w:val="nl-NL"/>
        </w:rPr>
        <w:t>cổ phần nước sạch Quảng Trị</w:t>
      </w:r>
      <w:r w:rsidRPr="00DA67AF">
        <w:rPr>
          <w:szCs w:val="27"/>
          <w:lang w:val="nl-NL"/>
        </w:rPr>
        <w:t>.</w:t>
      </w:r>
    </w:p>
    <w:p w:rsidR="0074311E" w:rsidRPr="00DA67AF" w:rsidRDefault="0074311E" w:rsidP="00BD26C4">
      <w:pPr>
        <w:pStyle w:val="Heading3"/>
        <w:spacing w:line="264" w:lineRule="auto"/>
        <w:rPr>
          <w:color w:val="auto"/>
        </w:rPr>
      </w:pPr>
      <w:bookmarkStart w:id="143" w:name="_Toc106172218"/>
      <w:bookmarkStart w:id="144" w:name="_Toc106806567"/>
      <w:bookmarkStart w:id="145" w:name="_Toc106806921"/>
      <w:bookmarkStart w:id="146" w:name="_Toc110525909"/>
      <w:bookmarkStart w:id="147" w:name="_Toc124946428"/>
      <w:bookmarkStart w:id="148" w:name="_Toc124946537"/>
      <w:r w:rsidRPr="00DA67AF">
        <w:rPr>
          <w:color w:val="auto"/>
        </w:rPr>
        <w:t>5.1.2. Phạm vi, quy mô, công suất</w:t>
      </w:r>
      <w:bookmarkEnd w:id="143"/>
      <w:bookmarkEnd w:id="144"/>
      <w:bookmarkEnd w:id="145"/>
      <w:bookmarkEnd w:id="146"/>
      <w:bookmarkEnd w:id="147"/>
      <w:bookmarkEnd w:id="148"/>
    </w:p>
    <w:p w:rsidR="00224B2E" w:rsidRPr="00DA67AF" w:rsidRDefault="0074311E" w:rsidP="00BD26C4">
      <w:pPr>
        <w:spacing w:line="264" w:lineRule="auto"/>
        <w:ind w:firstLine="567"/>
        <w:rPr>
          <w:lang w:val="nl-NL"/>
        </w:rPr>
      </w:pPr>
      <w:r w:rsidRPr="00DA67AF">
        <w:rPr>
          <w:lang w:val="nl-NL"/>
        </w:rPr>
        <w:t xml:space="preserve">- Phạm vi thực hiện dự án: </w:t>
      </w:r>
      <w:r w:rsidR="00715ADC" w:rsidRPr="00DA67AF">
        <w:rPr>
          <w:lang w:val="nl-NL"/>
        </w:rPr>
        <w:t xml:space="preserve">Nhà máy nước </w:t>
      </w:r>
      <w:r w:rsidR="008D320C" w:rsidRPr="00DA67AF">
        <w:rPr>
          <w:lang w:val="nl-NL"/>
        </w:rPr>
        <w:t>thị xã Quảng Trị (gồm trạm bơm 1 và trạm bơm 2)</w:t>
      </w:r>
      <w:r w:rsidR="00715ADC" w:rsidRPr="00DA67AF">
        <w:rPr>
          <w:lang w:val="nl-NL"/>
        </w:rPr>
        <w:t xml:space="preserve"> có vị trí tại phường </w:t>
      </w:r>
      <w:r w:rsidR="008D320C" w:rsidRPr="00DA67AF">
        <w:rPr>
          <w:lang w:val="nl-NL"/>
        </w:rPr>
        <w:t>1</w:t>
      </w:r>
      <w:r w:rsidR="00715ADC" w:rsidRPr="00DA67AF">
        <w:rPr>
          <w:lang w:val="nl-NL"/>
        </w:rPr>
        <w:t xml:space="preserve">, </w:t>
      </w:r>
      <w:r w:rsidR="008D320C" w:rsidRPr="00DA67AF">
        <w:rPr>
          <w:lang w:val="nl-NL"/>
        </w:rPr>
        <w:t>thị xã Quảng Trị</w:t>
      </w:r>
      <w:r w:rsidR="00715ADC" w:rsidRPr="00DA67AF">
        <w:rPr>
          <w:lang w:val="nl-NL"/>
        </w:rPr>
        <w:t>, tỉnh Quảng Trị.</w:t>
      </w:r>
      <w:r w:rsidR="008F4C53" w:rsidRPr="00DA67AF">
        <w:rPr>
          <w:lang w:val="nl-NL"/>
        </w:rPr>
        <w:t xml:space="preserve"> </w:t>
      </w:r>
    </w:p>
    <w:p w:rsidR="00B303E3" w:rsidRPr="00DA67AF" w:rsidRDefault="00C87FF2" w:rsidP="00BD26C4">
      <w:pPr>
        <w:spacing w:line="264" w:lineRule="auto"/>
        <w:ind w:firstLine="567"/>
        <w:rPr>
          <w:lang w:val="nl-NL"/>
        </w:rPr>
      </w:pPr>
      <w:r w:rsidRPr="00DA67AF">
        <w:rPr>
          <w:lang w:val="nl-NL" w:eastAsia="en-US"/>
        </w:rPr>
        <w:t xml:space="preserve">- Quy mô diện tích: </w:t>
      </w:r>
      <w:r w:rsidR="00B303E3" w:rsidRPr="00DA67AF">
        <w:rPr>
          <w:lang w:val="nl-NL"/>
        </w:rPr>
        <w:t>Diện tích thực hiện</w:t>
      </w:r>
      <w:r w:rsidR="00854F1C" w:rsidRPr="00DA67AF">
        <w:rPr>
          <w:lang w:val="nl-NL"/>
        </w:rPr>
        <w:t xml:space="preserve"> dự án</w:t>
      </w:r>
      <w:r w:rsidR="00B303E3" w:rsidRPr="00DA67AF">
        <w:rPr>
          <w:lang w:val="nl-NL"/>
        </w:rPr>
        <w:t xml:space="preserve"> </w:t>
      </w:r>
      <w:r w:rsidR="000111B6" w:rsidRPr="00DA67AF">
        <w:rPr>
          <w:lang w:val="nl-NL"/>
        </w:rPr>
        <w:t xml:space="preserve">là </w:t>
      </w:r>
      <w:r w:rsidR="008D320C" w:rsidRPr="00DA67AF">
        <w:rPr>
          <w:lang w:val="nl-NL"/>
        </w:rPr>
        <w:t>10.870</w:t>
      </w:r>
      <w:r w:rsidR="00B303E3" w:rsidRPr="00DA67AF">
        <w:rPr>
          <w:lang w:val="nl-NL"/>
        </w:rPr>
        <w:t>m</w:t>
      </w:r>
      <w:r w:rsidR="00B303E3" w:rsidRPr="00DA67AF">
        <w:rPr>
          <w:vertAlign w:val="superscript"/>
          <w:lang w:val="nl-NL"/>
        </w:rPr>
        <w:t>2</w:t>
      </w:r>
      <w:r w:rsidR="000111B6" w:rsidRPr="00DA67AF">
        <w:rPr>
          <w:lang w:val="nl-NL"/>
        </w:rPr>
        <w:t xml:space="preserve"> (trong đó, trạm bơm </w:t>
      </w:r>
      <w:r w:rsidR="008F4C53" w:rsidRPr="00DA67AF">
        <w:rPr>
          <w:lang w:val="nl-NL"/>
        </w:rPr>
        <w:t xml:space="preserve">cấp </w:t>
      </w:r>
      <w:r w:rsidR="000111B6" w:rsidRPr="00DA67AF">
        <w:rPr>
          <w:lang w:val="nl-NL"/>
        </w:rPr>
        <w:t>1:</w:t>
      </w:r>
      <w:r w:rsidR="00715ADC" w:rsidRPr="00DA67AF">
        <w:rPr>
          <w:lang w:val="nl-NL"/>
        </w:rPr>
        <w:t xml:space="preserve"> </w:t>
      </w:r>
      <w:r w:rsidR="008D320C" w:rsidRPr="00DA67AF">
        <w:rPr>
          <w:lang w:val="nl-NL"/>
        </w:rPr>
        <w:t>2.765</w:t>
      </w:r>
      <w:r w:rsidR="000111B6" w:rsidRPr="00DA67AF">
        <w:rPr>
          <w:lang w:val="nl-NL"/>
        </w:rPr>
        <w:t>m</w:t>
      </w:r>
      <w:r w:rsidR="000111B6" w:rsidRPr="00DA67AF">
        <w:rPr>
          <w:vertAlign w:val="superscript"/>
          <w:lang w:val="nl-NL"/>
        </w:rPr>
        <w:t>2</w:t>
      </w:r>
      <w:r w:rsidR="000111B6" w:rsidRPr="00DA67AF">
        <w:rPr>
          <w:lang w:val="nl-NL"/>
        </w:rPr>
        <w:t>; trạ</w:t>
      </w:r>
      <w:r w:rsidR="00715ADC" w:rsidRPr="00DA67AF">
        <w:rPr>
          <w:lang w:val="nl-NL"/>
        </w:rPr>
        <w:t xml:space="preserve">m bơm </w:t>
      </w:r>
      <w:r w:rsidR="008F4C53" w:rsidRPr="00DA67AF">
        <w:rPr>
          <w:lang w:val="nl-NL"/>
        </w:rPr>
        <w:t xml:space="preserve">cấp </w:t>
      </w:r>
      <w:r w:rsidR="00715ADC" w:rsidRPr="00DA67AF">
        <w:rPr>
          <w:lang w:val="nl-NL"/>
        </w:rPr>
        <w:t xml:space="preserve">2: </w:t>
      </w:r>
      <w:r w:rsidR="008D320C" w:rsidRPr="00DA67AF">
        <w:rPr>
          <w:lang w:val="nl-NL"/>
        </w:rPr>
        <w:t>8.105</w:t>
      </w:r>
      <w:r w:rsidR="000111B6" w:rsidRPr="00DA67AF">
        <w:rPr>
          <w:lang w:val="nl-NL"/>
        </w:rPr>
        <w:t>m</w:t>
      </w:r>
      <w:r w:rsidR="000111B6" w:rsidRPr="00DA67AF">
        <w:rPr>
          <w:vertAlign w:val="superscript"/>
          <w:lang w:val="nl-NL"/>
        </w:rPr>
        <w:t>2</w:t>
      </w:r>
      <w:r w:rsidR="000111B6" w:rsidRPr="00DA67AF">
        <w:rPr>
          <w:lang w:val="nl-NL"/>
        </w:rPr>
        <w:t>)</w:t>
      </w:r>
      <w:r w:rsidR="0081699C" w:rsidRPr="00DA67AF">
        <w:rPr>
          <w:lang w:val="nl-NL"/>
        </w:rPr>
        <w:t>.</w:t>
      </w:r>
    </w:p>
    <w:p w:rsidR="000111B6" w:rsidRPr="00DA67AF" w:rsidRDefault="0081699C" w:rsidP="00BD26C4">
      <w:pPr>
        <w:spacing w:line="264" w:lineRule="auto"/>
        <w:ind w:firstLine="567"/>
        <w:rPr>
          <w:lang w:val="nl-NL"/>
        </w:rPr>
      </w:pPr>
      <w:r w:rsidRPr="00DA67AF">
        <w:rPr>
          <w:lang w:val="nl-NL"/>
        </w:rPr>
        <w:t>- Công suất</w:t>
      </w:r>
      <w:r w:rsidR="008F4C53" w:rsidRPr="00DA67AF">
        <w:rPr>
          <w:lang w:val="nl-NL"/>
        </w:rPr>
        <w:t xml:space="preserve"> hoạt động</w:t>
      </w:r>
      <w:r w:rsidRPr="00DA67AF">
        <w:rPr>
          <w:lang w:val="nl-NL"/>
        </w:rPr>
        <w:t xml:space="preserve">: </w:t>
      </w:r>
    </w:p>
    <w:p w:rsidR="000111B6" w:rsidRPr="00DA67AF" w:rsidRDefault="000111B6" w:rsidP="00BD26C4">
      <w:pPr>
        <w:spacing w:line="264" w:lineRule="auto"/>
        <w:ind w:firstLine="567"/>
        <w:rPr>
          <w:lang w:val="nl-NL"/>
        </w:rPr>
      </w:pPr>
      <w:r w:rsidRPr="00DA67AF">
        <w:rPr>
          <w:lang w:val="nl-NL"/>
        </w:rPr>
        <w:t xml:space="preserve">+ Công suất hiện tại: </w:t>
      </w:r>
      <w:r w:rsidR="00664707" w:rsidRPr="00DA67AF">
        <w:rPr>
          <w:lang w:val="nl-NL"/>
        </w:rPr>
        <w:t>3.500</w:t>
      </w:r>
      <w:r w:rsidRPr="00DA67AF">
        <w:rPr>
          <w:lang w:val="nl-NL"/>
        </w:rPr>
        <w:t xml:space="preserve"> m</w:t>
      </w:r>
      <w:r w:rsidRPr="00DA67AF">
        <w:rPr>
          <w:vertAlign w:val="superscript"/>
          <w:lang w:val="nl-NL"/>
        </w:rPr>
        <w:t>3</w:t>
      </w:r>
      <w:r w:rsidRPr="00DA67AF">
        <w:rPr>
          <w:lang w:val="nl-NL"/>
        </w:rPr>
        <w:t>/ngày.đêm</w:t>
      </w:r>
      <w:r w:rsidR="00A8646D" w:rsidRPr="00DA67AF">
        <w:rPr>
          <w:lang w:val="nl-NL"/>
        </w:rPr>
        <w:t>.</w:t>
      </w:r>
    </w:p>
    <w:p w:rsidR="0081699C" w:rsidRPr="00DA67AF" w:rsidRDefault="000111B6" w:rsidP="00BD26C4">
      <w:pPr>
        <w:spacing w:line="264" w:lineRule="auto"/>
        <w:ind w:firstLine="567"/>
        <w:rPr>
          <w:lang w:val="nl-NL"/>
        </w:rPr>
      </w:pPr>
      <w:r w:rsidRPr="00DA67AF">
        <w:rPr>
          <w:lang w:val="nl-NL"/>
        </w:rPr>
        <w:t xml:space="preserve">+ Công suất sau khi cải tạo, nâng cấp là: </w:t>
      </w:r>
      <w:r w:rsidR="00664707" w:rsidRPr="00DA67AF">
        <w:rPr>
          <w:lang w:val="nl-NL"/>
        </w:rPr>
        <w:t>7.500</w:t>
      </w:r>
      <w:r w:rsidRPr="00DA67AF">
        <w:rPr>
          <w:lang w:val="nl-NL"/>
        </w:rPr>
        <w:t xml:space="preserve"> m</w:t>
      </w:r>
      <w:r w:rsidRPr="00DA67AF">
        <w:rPr>
          <w:vertAlign w:val="superscript"/>
          <w:lang w:val="nl-NL"/>
        </w:rPr>
        <w:t>3</w:t>
      </w:r>
      <w:r w:rsidRPr="00DA67AF">
        <w:rPr>
          <w:lang w:val="nl-NL"/>
        </w:rPr>
        <w:t>/ngày.đêm.</w:t>
      </w:r>
    </w:p>
    <w:p w:rsidR="00AC1073" w:rsidRPr="00DA67AF" w:rsidRDefault="00C87FF2" w:rsidP="00BD26C4">
      <w:pPr>
        <w:pStyle w:val="Heading3"/>
        <w:spacing w:line="264" w:lineRule="auto"/>
        <w:rPr>
          <w:color w:val="auto"/>
        </w:rPr>
      </w:pPr>
      <w:bookmarkStart w:id="149" w:name="_Toc106172219"/>
      <w:bookmarkStart w:id="150" w:name="_Toc106806568"/>
      <w:bookmarkStart w:id="151" w:name="_Toc106806922"/>
      <w:bookmarkStart w:id="152" w:name="_Toc110525910"/>
      <w:bookmarkStart w:id="153" w:name="_Toc124946429"/>
      <w:bookmarkStart w:id="154" w:name="_Toc124946538"/>
      <w:r w:rsidRPr="00DA67AF">
        <w:rPr>
          <w:color w:val="auto"/>
        </w:rPr>
        <w:t>5.1.3. Công nghệ sản xuất</w:t>
      </w:r>
      <w:bookmarkEnd w:id="149"/>
      <w:bookmarkEnd w:id="150"/>
      <w:bookmarkEnd w:id="151"/>
      <w:bookmarkEnd w:id="152"/>
      <w:bookmarkEnd w:id="153"/>
      <w:bookmarkEnd w:id="154"/>
    </w:p>
    <w:p w:rsidR="00B303E3" w:rsidRPr="00DA67AF" w:rsidRDefault="00664707" w:rsidP="00BD26C4">
      <w:pPr>
        <w:spacing w:line="264" w:lineRule="auto"/>
        <w:ind w:firstLine="567"/>
        <w:rPr>
          <w:rFonts w:eastAsia=".VnTime" w:cs="Times New Roman"/>
          <w:szCs w:val="27"/>
          <w:lang w:val="nl-NL"/>
        </w:rPr>
      </w:pPr>
      <w:r w:rsidRPr="00DA67AF">
        <w:rPr>
          <w:rFonts w:cs="Times New Roman"/>
          <w:spacing w:val="-4"/>
          <w:szCs w:val="27"/>
        </w:rPr>
        <w:t>Trạm cấp nước thị xã Quảng Trị thuộc Xí nghiệp nước sạch Triệu Hải - Công ty Cổ phần nước sạch Quảng Trị được xây dựng và đưa vào vận hành từ năm 1996, với công suất khai thác được cấp phép là 3.500 m</w:t>
      </w:r>
      <w:r w:rsidRPr="00DA67AF">
        <w:rPr>
          <w:rFonts w:cs="Times New Roman"/>
          <w:spacing w:val="-4"/>
          <w:szCs w:val="27"/>
          <w:vertAlign w:val="superscript"/>
        </w:rPr>
        <w:t>3</w:t>
      </w:r>
      <w:r w:rsidRPr="00DA67AF">
        <w:rPr>
          <w:rFonts w:cs="Times New Roman"/>
          <w:spacing w:val="-4"/>
          <w:szCs w:val="27"/>
        </w:rPr>
        <w:t xml:space="preserve">/ngày.đêm </w:t>
      </w:r>
      <w:r w:rsidRPr="00DA67AF">
        <w:rPr>
          <w:rFonts w:cs="Times New Roman"/>
          <w:i/>
          <w:spacing w:val="-4"/>
          <w:szCs w:val="27"/>
        </w:rPr>
        <w:t>(tại Quyết định số 2291/QĐ-UBND của UBND tỉnh Quảng Trị ngày 06/11/2007)</w:t>
      </w:r>
      <w:r w:rsidRPr="00DA67AF">
        <w:rPr>
          <w:rFonts w:cs="Times New Roman"/>
          <w:spacing w:val="-4"/>
          <w:szCs w:val="27"/>
        </w:rPr>
        <w:t xml:space="preserve">, sử dụng nước mặt từ hồ Tích Tường, chế độ khai thác từ 10-14 giờ/ngày. </w:t>
      </w:r>
      <w:r w:rsidRPr="00DA67AF">
        <w:rPr>
          <w:rFonts w:cs="Times New Roman"/>
        </w:rPr>
        <w:t>Trạm cấp nước Quảng Trị sử dụng 04 máy bơm khai thác nguồn nước hồ Tích Tường bằng đường ống</w:t>
      </w:r>
      <w:r w:rsidRPr="00DA67AF">
        <w:rPr>
          <w:rFonts w:cs="Times New Roman"/>
          <w:bCs/>
          <w:spacing w:val="-2"/>
        </w:rPr>
        <w:t xml:space="preserve"> gang Ø200 với chiều </w:t>
      </w:r>
      <w:r w:rsidRPr="00DA67AF">
        <w:rPr>
          <w:rFonts w:cs="Times New Roman"/>
        </w:rPr>
        <w:t>dài 240m lên Trạm xử lý đảm bảo yêu cầu chất lượng nước sạch. S</w:t>
      </w:r>
      <w:r w:rsidRPr="00DA67AF">
        <w:rPr>
          <w:rFonts w:cs="Times New Roman"/>
          <w:bCs/>
          <w:spacing w:val="-2"/>
        </w:rPr>
        <w:t>au đó, sử dụng 2 bơm tăng áp dẫn nước cấp cho mục đích sản xuất kinh doanh và sinh hoạt của người dân bằng mạng lưới đường ống gang Ø100 (dẫn nước đến các tuyến đường chính) và Ø 50 (dẫn nước vào các hộ dân sử dụng).</w:t>
      </w:r>
    </w:p>
    <w:p w:rsidR="00076D61" w:rsidRPr="00DA67AF" w:rsidRDefault="00DF0678" w:rsidP="00BD26C4">
      <w:pPr>
        <w:pStyle w:val="Heading3"/>
        <w:spacing w:line="264" w:lineRule="auto"/>
        <w:rPr>
          <w:color w:val="auto"/>
        </w:rPr>
      </w:pPr>
      <w:bookmarkStart w:id="155" w:name="_Toc106172220"/>
      <w:bookmarkStart w:id="156" w:name="_Toc106806569"/>
      <w:bookmarkStart w:id="157" w:name="_Toc106806923"/>
      <w:bookmarkStart w:id="158" w:name="_Toc110525911"/>
      <w:bookmarkStart w:id="159" w:name="_Toc124946430"/>
      <w:bookmarkStart w:id="160" w:name="_Toc124946539"/>
      <w:r w:rsidRPr="00DA67AF">
        <w:rPr>
          <w:color w:val="auto"/>
        </w:rPr>
        <w:t>5.1.4. Các hạng mục công trình và hoạt động của dự án</w:t>
      </w:r>
      <w:bookmarkEnd w:id="155"/>
      <w:bookmarkEnd w:id="156"/>
      <w:bookmarkEnd w:id="157"/>
      <w:bookmarkEnd w:id="158"/>
      <w:bookmarkEnd w:id="159"/>
      <w:bookmarkEnd w:id="160"/>
    </w:p>
    <w:p w:rsidR="00076D61" w:rsidRPr="00DA67AF" w:rsidRDefault="00076D61" w:rsidP="00BD26C4">
      <w:pPr>
        <w:spacing w:line="264" w:lineRule="auto"/>
        <w:ind w:firstLine="567"/>
        <w:rPr>
          <w:i/>
          <w:szCs w:val="27"/>
          <w:lang w:val="nl-NL"/>
        </w:rPr>
      </w:pPr>
      <w:r w:rsidRPr="00DA67AF">
        <w:rPr>
          <w:i/>
          <w:szCs w:val="27"/>
          <w:lang w:val="nl-NL"/>
        </w:rPr>
        <w:t>* Các hạng mục công trình của Dự án</w:t>
      </w:r>
    </w:p>
    <w:p w:rsidR="00923271" w:rsidRPr="00DA67AF" w:rsidRDefault="00DF0678" w:rsidP="00BD26C4">
      <w:pPr>
        <w:spacing w:line="264" w:lineRule="auto"/>
        <w:ind w:firstLine="567"/>
        <w:rPr>
          <w:lang w:val="nl-NL"/>
        </w:rPr>
      </w:pPr>
      <w:r w:rsidRPr="00DA67AF">
        <w:rPr>
          <w:lang w:val="nl-NL"/>
        </w:rPr>
        <w:t xml:space="preserve">- </w:t>
      </w:r>
      <w:r w:rsidR="00736B64" w:rsidRPr="00DA67AF">
        <w:rPr>
          <w:lang w:val="nl-NL"/>
        </w:rPr>
        <w:t xml:space="preserve">Trạm bơm </w:t>
      </w:r>
      <w:r w:rsidR="00923271" w:rsidRPr="00DA67AF">
        <w:rPr>
          <w:lang w:val="nl-NL"/>
        </w:rPr>
        <w:t xml:space="preserve">cấp </w:t>
      </w:r>
      <w:r w:rsidR="00736B64" w:rsidRPr="00DA67AF">
        <w:rPr>
          <w:lang w:val="nl-NL"/>
        </w:rPr>
        <w:t xml:space="preserve">1: </w:t>
      </w:r>
    </w:p>
    <w:p w:rsidR="00664707" w:rsidRPr="00DA67AF" w:rsidRDefault="00BA7384" w:rsidP="008B30C6">
      <w:pPr>
        <w:spacing w:line="264" w:lineRule="auto"/>
        <w:ind w:firstLine="709"/>
        <w:rPr>
          <w:lang w:val="nl-NL"/>
        </w:rPr>
      </w:pPr>
      <w:r w:rsidRPr="00DA67AF">
        <w:rPr>
          <w:lang w:val="nl-NL"/>
        </w:rPr>
        <w:t>+ Các hạng mục công trình chính</w:t>
      </w:r>
      <w:r w:rsidR="0039714B" w:rsidRPr="00DA67AF">
        <w:rPr>
          <w:lang w:val="nl-NL"/>
        </w:rPr>
        <w:t xml:space="preserve"> hiện có</w:t>
      </w:r>
      <w:r w:rsidRPr="00DA67AF">
        <w:rPr>
          <w:lang w:val="nl-NL"/>
        </w:rPr>
        <w:t>: nhà trạm bơm (04 máy bơm</w:t>
      </w:r>
      <w:r w:rsidR="00664707" w:rsidRPr="00DA67AF">
        <w:rPr>
          <w:lang w:val="nl-NL"/>
        </w:rPr>
        <w:t xml:space="preserve">) vận hành luân phiên </w:t>
      </w:r>
      <w:r w:rsidR="00923271" w:rsidRPr="00DA67AF">
        <w:rPr>
          <w:lang w:val="nl-NL"/>
        </w:rPr>
        <w:t>đáp ứng công suấ</w:t>
      </w:r>
      <w:r w:rsidR="00664707" w:rsidRPr="00DA67AF">
        <w:rPr>
          <w:lang w:val="nl-NL"/>
        </w:rPr>
        <w:t>t khai thác 3</w:t>
      </w:r>
      <w:r w:rsidR="00923271" w:rsidRPr="00DA67AF">
        <w:rPr>
          <w:lang w:val="nl-NL"/>
        </w:rPr>
        <w:t>.500 m</w:t>
      </w:r>
      <w:r w:rsidR="00923271" w:rsidRPr="00DA67AF">
        <w:rPr>
          <w:vertAlign w:val="superscript"/>
          <w:lang w:val="nl-NL"/>
        </w:rPr>
        <w:t>3</w:t>
      </w:r>
      <w:r w:rsidRPr="00DA67AF">
        <w:rPr>
          <w:lang w:val="nl-NL"/>
        </w:rPr>
        <w:t xml:space="preserve">/ngày.đêm; </w:t>
      </w:r>
      <w:r w:rsidR="00664707" w:rsidRPr="00DA67AF">
        <w:rPr>
          <w:lang w:val="nl-NL"/>
        </w:rPr>
        <w:t xml:space="preserve">01 đường ống dẫn nước bằng gang </w:t>
      </w:r>
      <w:r w:rsidR="00664707" w:rsidRPr="00DA67AF">
        <w:rPr>
          <w:rFonts w:cs="Times New Roman"/>
          <w:bCs/>
          <w:spacing w:val="-2"/>
        </w:rPr>
        <w:t>Ø200</w:t>
      </w:r>
      <w:r w:rsidR="00664707" w:rsidRPr="00DA67AF">
        <w:rPr>
          <w:lang w:val="nl-NL"/>
        </w:rPr>
        <w:t xml:space="preserve"> cấp nước thô </w:t>
      </w:r>
      <w:r w:rsidRPr="00DA67AF">
        <w:rPr>
          <w:lang w:val="nl-NL"/>
        </w:rPr>
        <w:t xml:space="preserve">từ </w:t>
      </w:r>
      <w:r w:rsidR="00664707" w:rsidRPr="00DA67AF">
        <w:rPr>
          <w:lang w:val="nl-NL"/>
        </w:rPr>
        <w:t xml:space="preserve">hồ Tích Tường lên trạm xử lý dài 240m. </w:t>
      </w:r>
    </w:p>
    <w:p w:rsidR="0039714B" w:rsidRPr="00DA67AF" w:rsidRDefault="0039714B" w:rsidP="0039714B">
      <w:pPr>
        <w:spacing w:line="264" w:lineRule="auto"/>
        <w:ind w:firstLine="720"/>
        <w:rPr>
          <w:sz w:val="26"/>
          <w:szCs w:val="26"/>
        </w:rPr>
      </w:pPr>
      <w:r w:rsidRPr="00DA67AF">
        <w:rPr>
          <w:lang w:val="nl-NL"/>
        </w:rPr>
        <w:t xml:space="preserve">+ Công trình lắp mới: </w:t>
      </w:r>
      <w:r w:rsidRPr="00DA67AF">
        <w:rPr>
          <w:sz w:val="26"/>
          <w:szCs w:val="26"/>
        </w:rPr>
        <w:t>Lắp đặt mới 01 máy bơm chìm dưới lòng hồ Tích Tường và tuyến ống đẩy nước thô bằng nhựa HDPE đường kính D160/150 và D225/200 cấp nước thô cho hệ lắng – lọc áp lực 3.000 m</w:t>
      </w:r>
      <w:r w:rsidRPr="00DA67AF">
        <w:rPr>
          <w:sz w:val="26"/>
          <w:szCs w:val="26"/>
          <w:vertAlign w:val="superscript"/>
        </w:rPr>
        <w:t>3</w:t>
      </w:r>
      <w:r w:rsidRPr="00DA67AF">
        <w:rPr>
          <w:sz w:val="26"/>
          <w:szCs w:val="26"/>
        </w:rPr>
        <w:t>/ngày.</w:t>
      </w:r>
    </w:p>
    <w:p w:rsidR="00111D2E" w:rsidRPr="00DA67AF" w:rsidRDefault="00111D2E" w:rsidP="008B30C6">
      <w:pPr>
        <w:spacing w:line="264" w:lineRule="auto"/>
        <w:ind w:firstLine="709"/>
        <w:rPr>
          <w:lang w:val="nl-NL"/>
        </w:rPr>
      </w:pPr>
      <w:r w:rsidRPr="00DA67AF">
        <w:rPr>
          <w:lang w:val="nl-NL"/>
        </w:rPr>
        <w:t>+ Hạng mục công trình phụ trợ: nhà điều hành, cổng, tường rào, cây xanh, sân và đường nội bộ.</w:t>
      </w:r>
    </w:p>
    <w:p w:rsidR="00923271" w:rsidRPr="00DA67AF" w:rsidRDefault="00736B64" w:rsidP="00BD26C4">
      <w:pPr>
        <w:spacing w:line="264" w:lineRule="auto"/>
        <w:ind w:firstLine="567"/>
        <w:rPr>
          <w:lang w:val="nl-NL"/>
        </w:rPr>
      </w:pPr>
      <w:r w:rsidRPr="00DA67AF">
        <w:rPr>
          <w:lang w:val="nl-NL"/>
        </w:rPr>
        <w:t xml:space="preserve">- Trạm bơm </w:t>
      </w:r>
      <w:r w:rsidR="00923271" w:rsidRPr="00DA67AF">
        <w:rPr>
          <w:lang w:val="nl-NL"/>
        </w:rPr>
        <w:t xml:space="preserve">cấp </w:t>
      </w:r>
      <w:r w:rsidRPr="00DA67AF">
        <w:rPr>
          <w:lang w:val="nl-NL"/>
        </w:rPr>
        <w:t>2:</w:t>
      </w:r>
      <w:r w:rsidR="00923271" w:rsidRPr="00DA67AF">
        <w:rPr>
          <w:lang w:val="nl-NL"/>
        </w:rPr>
        <w:t xml:space="preserve"> </w:t>
      </w:r>
    </w:p>
    <w:p w:rsidR="00923271" w:rsidRPr="00DA67AF" w:rsidRDefault="00BA7384" w:rsidP="00664707">
      <w:pPr>
        <w:spacing w:line="264" w:lineRule="auto"/>
        <w:ind w:firstLine="709"/>
        <w:rPr>
          <w:lang w:val="nl-NL"/>
        </w:rPr>
      </w:pPr>
      <w:r w:rsidRPr="00DA67AF">
        <w:rPr>
          <w:lang w:val="nl-NL"/>
        </w:rPr>
        <w:t>+ Các hạng mục công trình chính</w:t>
      </w:r>
      <w:r w:rsidR="00664707" w:rsidRPr="00DA67AF">
        <w:rPr>
          <w:lang w:val="nl-NL"/>
        </w:rPr>
        <w:t xml:space="preserve"> hiện có</w:t>
      </w:r>
      <w:r w:rsidRPr="00DA67AF">
        <w:rPr>
          <w:lang w:val="nl-NL"/>
        </w:rPr>
        <w:t>: cụm bể lắng; cụm bể lọc; bể chứa nướ</w:t>
      </w:r>
      <w:r w:rsidR="00111D2E" w:rsidRPr="00DA67AF">
        <w:rPr>
          <w:lang w:val="nl-NL"/>
        </w:rPr>
        <w:t xml:space="preserve">c; nhà hoá chất. </w:t>
      </w:r>
    </w:p>
    <w:p w:rsidR="00664707" w:rsidRPr="00DA67AF" w:rsidRDefault="00664707" w:rsidP="00664707">
      <w:pPr>
        <w:spacing w:line="264" w:lineRule="auto"/>
        <w:ind w:firstLine="709"/>
        <w:rPr>
          <w:lang w:val="nl-NL"/>
        </w:rPr>
      </w:pPr>
      <w:r w:rsidRPr="00DA67AF">
        <w:rPr>
          <w:lang w:val="nl-NL"/>
        </w:rPr>
        <w:lastRenderedPageBreak/>
        <w:t>+ Hạng mục công trình cải tạo, nâng cấp: Cải tạo cụm bể lắng</w:t>
      </w:r>
      <w:r w:rsidR="0039714B" w:rsidRPr="00DA67AF">
        <w:rPr>
          <w:lang w:val="nl-NL"/>
        </w:rPr>
        <w:t>, bể lọc lên công suất 4.500 m</w:t>
      </w:r>
      <w:r w:rsidR="0039714B" w:rsidRPr="00DA67AF">
        <w:rPr>
          <w:vertAlign w:val="superscript"/>
          <w:lang w:val="nl-NL"/>
        </w:rPr>
        <w:t>3</w:t>
      </w:r>
      <w:r w:rsidR="0039714B" w:rsidRPr="00DA67AF">
        <w:rPr>
          <w:lang w:val="nl-NL"/>
        </w:rPr>
        <w:t>/ngày; Lắp mới hệ thống lọc nhanh công suất 3.000 m</w:t>
      </w:r>
      <w:r w:rsidR="0039714B" w:rsidRPr="00DA67AF">
        <w:rPr>
          <w:vertAlign w:val="superscript"/>
          <w:lang w:val="nl-NL"/>
        </w:rPr>
        <w:t>3</w:t>
      </w:r>
      <w:r w:rsidR="0039714B" w:rsidRPr="00DA67AF">
        <w:rPr>
          <w:lang w:val="nl-NL"/>
        </w:rPr>
        <w:t>/ngày.</w:t>
      </w:r>
    </w:p>
    <w:p w:rsidR="00111D2E" w:rsidRPr="00DA67AF" w:rsidRDefault="00111D2E" w:rsidP="008B30C6">
      <w:pPr>
        <w:spacing w:line="264" w:lineRule="auto"/>
        <w:ind w:firstLine="709"/>
        <w:rPr>
          <w:lang w:val="nl-NL"/>
        </w:rPr>
      </w:pPr>
      <w:r w:rsidRPr="00DA67AF">
        <w:rPr>
          <w:lang w:val="nl-NL"/>
        </w:rPr>
        <w:t>+ Hạng mục công trình phụ trợ: nhà điều hành, cổng, tường rào, cây xanh, sân và đường nội bộ.</w:t>
      </w:r>
    </w:p>
    <w:p w:rsidR="00076D61" w:rsidRPr="00DA67AF" w:rsidRDefault="00076D61" w:rsidP="00BD26C4">
      <w:pPr>
        <w:spacing w:line="264" w:lineRule="auto"/>
        <w:ind w:firstLine="567"/>
        <w:rPr>
          <w:rFonts w:eastAsia="Arial"/>
          <w:i/>
          <w:szCs w:val="27"/>
          <w:lang w:val="de-DE"/>
        </w:rPr>
      </w:pPr>
      <w:r w:rsidRPr="00DA67AF">
        <w:rPr>
          <w:rFonts w:eastAsia="Arial"/>
          <w:i/>
          <w:szCs w:val="27"/>
          <w:lang w:val="de-DE"/>
        </w:rPr>
        <w:t>* Các hoạt động của Dự án</w:t>
      </w:r>
    </w:p>
    <w:p w:rsidR="00111D2E" w:rsidRPr="00DA67AF" w:rsidRDefault="00111D2E" w:rsidP="00BD26C4">
      <w:pPr>
        <w:spacing w:line="264" w:lineRule="auto"/>
        <w:ind w:firstLine="567"/>
        <w:rPr>
          <w:rFonts w:eastAsia="Arial"/>
          <w:szCs w:val="27"/>
          <w:lang w:val="de-DE"/>
        </w:rPr>
      </w:pPr>
      <w:r w:rsidRPr="00DA67AF">
        <w:rPr>
          <w:rFonts w:eastAsia="Arial"/>
          <w:szCs w:val="27"/>
          <w:lang w:val="de-DE"/>
        </w:rPr>
        <w:t>- Trong giai đoạn thi công, xây dựng: vận chuyển nguyên vật liệu, xây dựng công trình, sinh hoạt của CBCNV;</w:t>
      </w:r>
    </w:p>
    <w:p w:rsidR="00E10845" w:rsidRPr="00DA67AF" w:rsidRDefault="00111D2E" w:rsidP="00BD26C4">
      <w:pPr>
        <w:spacing w:line="264" w:lineRule="auto"/>
        <w:ind w:firstLine="567"/>
        <w:rPr>
          <w:rFonts w:eastAsia="Arial"/>
          <w:szCs w:val="27"/>
          <w:lang w:val="de-DE"/>
        </w:rPr>
      </w:pPr>
      <w:r w:rsidRPr="00DA67AF">
        <w:rPr>
          <w:rFonts w:eastAsia="Arial"/>
          <w:szCs w:val="27"/>
          <w:lang w:val="de-DE"/>
        </w:rPr>
        <w:t xml:space="preserve">- Trong giai đoạn vận hành: </w:t>
      </w:r>
    </w:p>
    <w:p w:rsidR="00111D2E" w:rsidRPr="00DA67AF" w:rsidRDefault="00E10845" w:rsidP="008B30C6">
      <w:pPr>
        <w:spacing w:line="264" w:lineRule="auto"/>
        <w:ind w:firstLine="709"/>
        <w:rPr>
          <w:rFonts w:eastAsia="Arial"/>
          <w:szCs w:val="27"/>
          <w:lang w:val="de-DE"/>
        </w:rPr>
      </w:pPr>
      <w:r w:rsidRPr="00DA67AF">
        <w:rPr>
          <w:rFonts w:eastAsia="Arial"/>
          <w:szCs w:val="27"/>
          <w:lang w:val="de-DE"/>
        </w:rPr>
        <w:t xml:space="preserve">+ Trạm bơm cấp 1: Thực hiện </w:t>
      </w:r>
      <w:r w:rsidR="00111D2E" w:rsidRPr="00DA67AF">
        <w:rPr>
          <w:rFonts w:eastAsia="Arial"/>
          <w:szCs w:val="27"/>
          <w:lang w:val="de-DE"/>
        </w:rPr>
        <w:t>khai thác nước</w:t>
      </w:r>
      <w:r w:rsidRPr="00DA67AF">
        <w:rPr>
          <w:rFonts w:eastAsia="Arial"/>
          <w:szCs w:val="27"/>
          <w:lang w:val="de-DE"/>
        </w:rPr>
        <w:t xml:space="preserve"> thô</w:t>
      </w:r>
      <w:r w:rsidR="00111D2E" w:rsidRPr="00DA67AF">
        <w:rPr>
          <w:rFonts w:eastAsia="Arial"/>
          <w:szCs w:val="27"/>
          <w:lang w:val="de-DE"/>
        </w:rPr>
        <w:t xml:space="preserve"> từ </w:t>
      </w:r>
      <w:r w:rsidR="0039714B" w:rsidRPr="00DA67AF">
        <w:rPr>
          <w:rFonts w:eastAsia="Arial"/>
          <w:szCs w:val="27"/>
          <w:lang w:val="de-DE"/>
        </w:rPr>
        <w:t>hồ Tích Tường</w:t>
      </w:r>
      <w:r w:rsidR="00111D2E" w:rsidRPr="00DA67AF">
        <w:rPr>
          <w:rFonts w:eastAsia="Arial"/>
          <w:szCs w:val="27"/>
          <w:lang w:val="de-DE"/>
        </w:rPr>
        <w:t xml:space="preserve"> công suất </w:t>
      </w:r>
      <w:r w:rsidR="0039714B" w:rsidRPr="00DA67AF">
        <w:rPr>
          <w:rFonts w:eastAsia="Arial"/>
          <w:szCs w:val="27"/>
          <w:lang w:val="de-DE"/>
        </w:rPr>
        <w:t>7</w:t>
      </w:r>
      <w:r w:rsidR="00111D2E" w:rsidRPr="00DA67AF">
        <w:rPr>
          <w:rFonts w:eastAsia="Arial"/>
          <w:szCs w:val="27"/>
          <w:lang w:val="de-DE"/>
        </w:rPr>
        <w:t>.500 m</w:t>
      </w:r>
      <w:r w:rsidR="00111D2E" w:rsidRPr="00DA67AF">
        <w:rPr>
          <w:rFonts w:eastAsia="Arial"/>
          <w:szCs w:val="27"/>
          <w:vertAlign w:val="superscript"/>
          <w:lang w:val="de-DE"/>
        </w:rPr>
        <w:t>3</w:t>
      </w:r>
      <w:r w:rsidR="00111D2E" w:rsidRPr="00DA67AF">
        <w:rPr>
          <w:rFonts w:eastAsia="Arial"/>
          <w:szCs w:val="27"/>
          <w:lang w:val="de-DE"/>
        </w:rPr>
        <w:t>/ngày.đêm</w:t>
      </w:r>
      <w:r w:rsidRPr="00DA67AF">
        <w:rPr>
          <w:rFonts w:eastAsia="Arial"/>
          <w:szCs w:val="27"/>
          <w:lang w:val="de-DE"/>
        </w:rPr>
        <w:t xml:space="preserve"> lên trạm bơm cấp 2</w:t>
      </w:r>
      <w:r w:rsidR="00111D2E" w:rsidRPr="00DA67AF">
        <w:rPr>
          <w:rFonts w:eastAsia="Arial"/>
          <w:szCs w:val="27"/>
          <w:lang w:val="de-DE"/>
        </w:rPr>
        <w:t>.</w:t>
      </w:r>
    </w:p>
    <w:p w:rsidR="007B17DA" w:rsidRPr="00DA67AF" w:rsidRDefault="00E10845" w:rsidP="008B30C6">
      <w:pPr>
        <w:spacing w:line="264" w:lineRule="auto"/>
        <w:ind w:firstLine="709"/>
        <w:rPr>
          <w:rFonts w:eastAsia="Arial"/>
          <w:szCs w:val="27"/>
          <w:lang w:val="de-DE"/>
        </w:rPr>
      </w:pPr>
      <w:r w:rsidRPr="00DA67AF">
        <w:rPr>
          <w:rFonts w:eastAsia="Arial"/>
          <w:szCs w:val="27"/>
          <w:lang w:val="de-DE"/>
        </w:rPr>
        <w:t>+ Trạm bơm cấp 2: tiến hành xử lý nước sạch đảm bảo tiêu chuẩn cấp nước sinh hoạt cho người dân.</w:t>
      </w:r>
    </w:p>
    <w:p w:rsidR="007B17DA" w:rsidRPr="00DA67AF" w:rsidRDefault="007B17DA" w:rsidP="00BD26C4">
      <w:pPr>
        <w:pStyle w:val="Heading3"/>
        <w:spacing w:line="264" w:lineRule="auto"/>
        <w:rPr>
          <w:color w:val="auto"/>
        </w:rPr>
      </w:pPr>
      <w:bookmarkStart w:id="161" w:name="_Toc106172221"/>
      <w:bookmarkStart w:id="162" w:name="_Toc106806570"/>
      <w:bookmarkStart w:id="163" w:name="_Toc106806924"/>
      <w:bookmarkStart w:id="164" w:name="_Toc110525912"/>
      <w:bookmarkStart w:id="165" w:name="_Toc124946431"/>
      <w:bookmarkStart w:id="166" w:name="_Toc124946540"/>
      <w:r w:rsidRPr="00DA67AF">
        <w:rPr>
          <w:color w:val="auto"/>
        </w:rPr>
        <w:t>5.1.5. Các yếu tố nhạy cảm về môi trường</w:t>
      </w:r>
      <w:bookmarkEnd w:id="161"/>
      <w:bookmarkEnd w:id="162"/>
      <w:bookmarkEnd w:id="163"/>
      <w:bookmarkEnd w:id="164"/>
      <w:bookmarkEnd w:id="165"/>
      <w:bookmarkEnd w:id="166"/>
    </w:p>
    <w:p w:rsidR="007B17DA" w:rsidRPr="00DA67AF" w:rsidRDefault="007B17DA" w:rsidP="00BD26C4">
      <w:pPr>
        <w:spacing w:line="264" w:lineRule="auto"/>
        <w:ind w:firstLine="567"/>
        <w:rPr>
          <w:lang w:val="nl-NL"/>
        </w:rPr>
      </w:pPr>
      <w:r w:rsidRPr="00DA67AF">
        <w:rPr>
          <w:lang w:val="nl-NL"/>
        </w:rPr>
        <w:t>Dự án</w:t>
      </w:r>
      <w:r w:rsidR="00E53C6D" w:rsidRPr="00DA67AF">
        <w:rPr>
          <w:lang w:val="nl-NL"/>
        </w:rPr>
        <w:t xml:space="preserve"> Cải tạo, nâng cấp </w:t>
      </w:r>
      <w:r w:rsidR="0039714B" w:rsidRPr="00DA67AF">
        <w:rPr>
          <w:lang w:val="nl-NL"/>
        </w:rPr>
        <w:t xml:space="preserve">có thời hạn </w:t>
      </w:r>
      <w:r w:rsidR="00E53C6D" w:rsidRPr="00DA67AF">
        <w:rPr>
          <w:lang w:val="nl-NL"/>
        </w:rPr>
        <w:t xml:space="preserve">Nhà máy nước </w:t>
      </w:r>
      <w:r w:rsidR="0039714B" w:rsidRPr="00DA67AF">
        <w:rPr>
          <w:lang w:val="nl-NL"/>
        </w:rPr>
        <w:t>thị xã Quảng Trị</w:t>
      </w:r>
      <w:r w:rsidR="007B3B05" w:rsidRPr="00DA67AF">
        <w:rPr>
          <w:lang w:val="nl-NL"/>
        </w:rPr>
        <w:t xml:space="preserve"> </w:t>
      </w:r>
      <w:r w:rsidR="008F4C53" w:rsidRPr="00DA67AF">
        <w:rPr>
          <w:lang w:val="nl-NL"/>
        </w:rPr>
        <w:t xml:space="preserve">có vị trí tại phường </w:t>
      </w:r>
      <w:r w:rsidR="0039714B" w:rsidRPr="00DA67AF">
        <w:rPr>
          <w:lang w:val="nl-NL"/>
        </w:rPr>
        <w:t>1</w:t>
      </w:r>
      <w:r w:rsidR="008F4C53" w:rsidRPr="00DA67AF">
        <w:rPr>
          <w:lang w:val="nl-NL"/>
        </w:rPr>
        <w:t xml:space="preserve">, </w:t>
      </w:r>
      <w:r w:rsidR="0039714B" w:rsidRPr="00DA67AF">
        <w:rPr>
          <w:lang w:val="nl-NL"/>
        </w:rPr>
        <w:t>thị xã Quảng Trị</w:t>
      </w:r>
      <w:r w:rsidR="008F4C53" w:rsidRPr="00DA67AF">
        <w:rPr>
          <w:lang w:val="nl-NL"/>
        </w:rPr>
        <w:t xml:space="preserve">. Hoạt động nâng cấp, mở rộng của Dự án </w:t>
      </w:r>
      <w:r w:rsidR="007B3B05" w:rsidRPr="00DA67AF">
        <w:rPr>
          <w:lang w:val="nl-NL"/>
        </w:rPr>
        <w:t xml:space="preserve">được triển khai trong phạm vi khu đất đã cấp cho Công ty cổ phần nước sạch Quảng Trị với tổng diện tích </w:t>
      </w:r>
      <w:r w:rsidR="0039714B" w:rsidRPr="00DA67AF">
        <w:rPr>
          <w:lang w:val="nl-NL"/>
        </w:rPr>
        <w:t>10.870m</w:t>
      </w:r>
      <w:r w:rsidR="0039714B" w:rsidRPr="00DA67AF">
        <w:rPr>
          <w:vertAlign w:val="superscript"/>
          <w:lang w:val="nl-NL"/>
        </w:rPr>
        <w:t>2</w:t>
      </w:r>
      <w:r w:rsidR="007B3B05" w:rsidRPr="00DA67AF">
        <w:rPr>
          <w:lang w:val="nl-NL"/>
        </w:rPr>
        <w:t>.</w:t>
      </w:r>
      <w:r w:rsidR="008F4C53" w:rsidRPr="00DA67AF">
        <w:rPr>
          <w:lang w:val="nl-NL"/>
        </w:rPr>
        <w:t xml:space="preserve"> Do đó, dự án không</w:t>
      </w:r>
      <w:r w:rsidR="00072E22" w:rsidRPr="00DA67AF">
        <w:rPr>
          <w:lang w:val="nl-NL"/>
        </w:rPr>
        <w:t xml:space="preserve"> thuộc loại hình sản xuất kinh doanh gây ô nhiễm môi trường, không chiếm dụng đất nên không</w:t>
      </w:r>
      <w:r w:rsidR="008F4C53" w:rsidRPr="00DA67AF">
        <w:rPr>
          <w:lang w:val="nl-NL"/>
        </w:rPr>
        <w:t xml:space="preserve"> có yếu tố nhạy cảm môi trường.</w:t>
      </w:r>
    </w:p>
    <w:p w:rsidR="008A238D" w:rsidRPr="00DA67AF" w:rsidRDefault="008A238D" w:rsidP="00BD26C4">
      <w:pPr>
        <w:pStyle w:val="Heading2"/>
        <w:spacing w:line="264" w:lineRule="auto"/>
      </w:pPr>
      <w:bookmarkStart w:id="167" w:name="_Toc106172222"/>
      <w:bookmarkStart w:id="168" w:name="_Toc106806571"/>
      <w:bookmarkStart w:id="169" w:name="_Toc110525913"/>
      <w:bookmarkStart w:id="170" w:name="_Toc124946432"/>
      <w:bookmarkStart w:id="171" w:name="_Toc124946541"/>
      <w:r w:rsidRPr="00DA67AF">
        <w:t>5.2. Hạng mục công trình và hoạt động của dự án có khả năng tác động xấu đến môi trường</w:t>
      </w:r>
      <w:bookmarkEnd w:id="167"/>
      <w:bookmarkEnd w:id="168"/>
      <w:bookmarkEnd w:id="169"/>
      <w:bookmarkEnd w:id="170"/>
      <w:bookmarkEnd w:id="171"/>
    </w:p>
    <w:p w:rsidR="00A249C9" w:rsidRPr="00DA67AF" w:rsidRDefault="00A249C9" w:rsidP="00BD26C4">
      <w:pPr>
        <w:pStyle w:val="Bang0"/>
        <w:wordWrap/>
        <w:spacing w:before="120" w:after="120" w:line="264" w:lineRule="auto"/>
        <w:ind w:left="0" w:firstLine="547"/>
        <w:jc w:val="both"/>
        <w:outlineLvl w:val="1"/>
        <w:rPr>
          <w:rFonts w:ascii="Times New Roman" w:hAnsi="Times New Roman"/>
          <w:i/>
          <w:sz w:val="27"/>
          <w:szCs w:val="27"/>
          <w:lang w:val="nl-NL"/>
        </w:rPr>
      </w:pPr>
      <w:bookmarkStart w:id="172" w:name="_Toc106172223"/>
      <w:bookmarkStart w:id="173" w:name="_Toc106806572"/>
      <w:bookmarkStart w:id="174" w:name="_Toc110525914"/>
      <w:bookmarkStart w:id="175" w:name="_Toc124946542"/>
      <w:r w:rsidRPr="00DA67AF">
        <w:rPr>
          <w:rFonts w:ascii="Times New Roman" w:hAnsi="Times New Roman"/>
          <w:sz w:val="27"/>
          <w:szCs w:val="27"/>
          <w:lang w:val="nl-NL"/>
        </w:rPr>
        <w:t>Các hạng mục công trình và hoạt động của dự án có khả năng tác động xấu đến môi trường</w:t>
      </w:r>
      <w:bookmarkEnd w:id="172"/>
      <w:r w:rsidR="000E12D9" w:rsidRPr="00DA67AF">
        <w:rPr>
          <w:rFonts w:ascii="Times New Roman" w:hAnsi="Times New Roman"/>
          <w:sz w:val="27"/>
          <w:szCs w:val="27"/>
          <w:lang w:val="nl-NL"/>
        </w:rPr>
        <w:t xml:space="preserve"> như sau:</w:t>
      </w:r>
      <w:bookmarkEnd w:id="173"/>
      <w:bookmarkEnd w:id="174"/>
      <w:bookmarkEnd w:id="175"/>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022"/>
        <w:gridCol w:w="2544"/>
        <w:gridCol w:w="1978"/>
        <w:gridCol w:w="1412"/>
      </w:tblGrid>
      <w:tr w:rsidR="00651243" w:rsidRPr="00DA67AF" w:rsidTr="0069024E">
        <w:trPr>
          <w:trHeight w:val="439"/>
          <w:tblHeader/>
        </w:trPr>
        <w:tc>
          <w:tcPr>
            <w:tcW w:w="600" w:type="pct"/>
            <w:vAlign w:val="center"/>
          </w:tcPr>
          <w:p w:rsidR="002E1BF5" w:rsidRPr="00DA67AF" w:rsidRDefault="002E1BF5" w:rsidP="008B30C6">
            <w:pPr>
              <w:pStyle w:val="TableIn"/>
              <w:ind w:left="-108" w:right="-153"/>
              <w:jc w:val="center"/>
              <w:rPr>
                <w:b/>
                <w:lang w:val="nl-NL"/>
              </w:rPr>
            </w:pPr>
            <w:r w:rsidRPr="00DA67AF">
              <w:rPr>
                <w:b/>
                <w:lang w:val="nl-NL"/>
              </w:rPr>
              <w:t>Các giai đoạn dự án</w:t>
            </w:r>
          </w:p>
        </w:tc>
        <w:tc>
          <w:tcPr>
            <w:tcW w:w="1118" w:type="pct"/>
            <w:vAlign w:val="center"/>
          </w:tcPr>
          <w:p w:rsidR="002E1BF5" w:rsidRPr="00DA67AF" w:rsidRDefault="002E1BF5" w:rsidP="00FF2B45">
            <w:pPr>
              <w:pStyle w:val="TableIn"/>
              <w:ind w:left="0" w:right="0"/>
              <w:jc w:val="center"/>
              <w:rPr>
                <w:b/>
              </w:rPr>
            </w:pPr>
            <w:r w:rsidRPr="00DA67AF">
              <w:rPr>
                <w:b/>
              </w:rPr>
              <w:t>Hoạt động</w:t>
            </w:r>
          </w:p>
        </w:tc>
        <w:tc>
          <w:tcPr>
            <w:tcW w:w="1407" w:type="pct"/>
            <w:vAlign w:val="center"/>
          </w:tcPr>
          <w:p w:rsidR="002E1BF5" w:rsidRPr="00DA67AF" w:rsidRDefault="002E1BF5" w:rsidP="00FF2B45">
            <w:pPr>
              <w:pStyle w:val="TableIn"/>
              <w:ind w:left="0" w:right="0"/>
              <w:jc w:val="center"/>
              <w:rPr>
                <w:b/>
              </w:rPr>
            </w:pPr>
            <w:r w:rsidRPr="00DA67AF">
              <w:rPr>
                <w:b/>
              </w:rPr>
              <w:t>Tác động liên quan đến chất thải</w:t>
            </w:r>
          </w:p>
        </w:tc>
        <w:tc>
          <w:tcPr>
            <w:tcW w:w="1094" w:type="pct"/>
            <w:vAlign w:val="center"/>
          </w:tcPr>
          <w:p w:rsidR="002E1BF5" w:rsidRPr="00DA67AF" w:rsidRDefault="002E1BF5" w:rsidP="00692FE2">
            <w:pPr>
              <w:pStyle w:val="TableIn"/>
              <w:ind w:left="-107" w:right="-109"/>
              <w:jc w:val="center"/>
              <w:rPr>
                <w:b/>
              </w:rPr>
            </w:pPr>
            <w:r w:rsidRPr="00DA67AF">
              <w:rPr>
                <w:b/>
              </w:rPr>
              <w:t>Tác động không liên quan đến chất thải</w:t>
            </w:r>
          </w:p>
        </w:tc>
        <w:tc>
          <w:tcPr>
            <w:tcW w:w="781" w:type="pct"/>
            <w:vAlign w:val="center"/>
          </w:tcPr>
          <w:p w:rsidR="002E1BF5" w:rsidRPr="00DA67AF" w:rsidRDefault="002E1BF5" w:rsidP="00FF2B45">
            <w:pPr>
              <w:pStyle w:val="TableIn"/>
              <w:ind w:left="0" w:right="0"/>
              <w:jc w:val="center"/>
              <w:rPr>
                <w:b/>
              </w:rPr>
            </w:pPr>
            <w:r w:rsidRPr="00DA67AF">
              <w:rPr>
                <w:b/>
              </w:rPr>
              <w:t>Sự cố môi trường</w:t>
            </w:r>
          </w:p>
        </w:tc>
      </w:tr>
      <w:tr w:rsidR="00B45B2D" w:rsidRPr="00DA67AF" w:rsidTr="0069024E">
        <w:trPr>
          <w:trHeight w:val="899"/>
        </w:trPr>
        <w:tc>
          <w:tcPr>
            <w:tcW w:w="600" w:type="pct"/>
            <w:vMerge w:val="restart"/>
            <w:vAlign w:val="center"/>
          </w:tcPr>
          <w:p w:rsidR="00B45B2D" w:rsidRPr="00DA67AF" w:rsidRDefault="00B45B2D" w:rsidP="00FF2B45">
            <w:pPr>
              <w:pStyle w:val="TableIn"/>
              <w:ind w:left="0" w:right="0"/>
              <w:jc w:val="center"/>
              <w:rPr>
                <w:b/>
              </w:rPr>
            </w:pPr>
            <w:r w:rsidRPr="00DA67AF">
              <w:rPr>
                <w:b/>
              </w:rPr>
              <w:t>Thi công, xây dựng</w:t>
            </w:r>
          </w:p>
          <w:p w:rsidR="00B45B2D" w:rsidRPr="00DA67AF" w:rsidRDefault="00B45B2D" w:rsidP="00FF2B45">
            <w:pPr>
              <w:pStyle w:val="TableIn"/>
              <w:ind w:left="0" w:right="0"/>
              <w:jc w:val="center"/>
              <w:rPr>
                <w:b/>
              </w:rPr>
            </w:pPr>
          </w:p>
        </w:tc>
        <w:tc>
          <w:tcPr>
            <w:tcW w:w="1118" w:type="pct"/>
            <w:vAlign w:val="center"/>
          </w:tcPr>
          <w:p w:rsidR="00B45B2D" w:rsidRPr="00DA67AF" w:rsidRDefault="00B45B2D" w:rsidP="00692FE2">
            <w:pPr>
              <w:pStyle w:val="TableIn"/>
              <w:ind w:left="0" w:right="0"/>
              <w:jc w:val="left"/>
            </w:pPr>
            <w:r w:rsidRPr="00DA67AF">
              <w:t>Vận chuyển nguyên vật liệu</w:t>
            </w:r>
          </w:p>
        </w:tc>
        <w:tc>
          <w:tcPr>
            <w:tcW w:w="1407" w:type="pct"/>
            <w:vAlign w:val="center"/>
          </w:tcPr>
          <w:p w:rsidR="00B45B2D" w:rsidRPr="00DA67AF" w:rsidRDefault="00B45B2D" w:rsidP="00FF2B45">
            <w:pPr>
              <w:pStyle w:val="TableIn"/>
              <w:ind w:left="0" w:right="0"/>
            </w:pPr>
            <w:r w:rsidRPr="00DA67AF">
              <w:t>- Bụi, khí thải</w:t>
            </w:r>
          </w:p>
          <w:p w:rsidR="00B45B2D" w:rsidRPr="00DA67AF" w:rsidRDefault="00B45B2D" w:rsidP="00FF2B45">
            <w:pPr>
              <w:pStyle w:val="TableIn"/>
              <w:ind w:left="0" w:right="0"/>
            </w:pPr>
            <w:r w:rsidRPr="00DA67AF">
              <w:t>- CTR</w:t>
            </w:r>
          </w:p>
        </w:tc>
        <w:tc>
          <w:tcPr>
            <w:tcW w:w="1094" w:type="pct"/>
            <w:vAlign w:val="center"/>
          </w:tcPr>
          <w:p w:rsidR="00B45B2D" w:rsidRPr="00DA67AF" w:rsidRDefault="00B45B2D" w:rsidP="00FF2B45">
            <w:pPr>
              <w:pStyle w:val="TableIn"/>
              <w:ind w:left="0" w:right="0"/>
            </w:pPr>
            <w:r w:rsidRPr="00DA67AF">
              <w:t>Tiếng ồn, rung</w:t>
            </w:r>
          </w:p>
        </w:tc>
        <w:tc>
          <w:tcPr>
            <w:tcW w:w="781" w:type="pct"/>
            <w:vAlign w:val="center"/>
          </w:tcPr>
          <w:p w:rsidR="00B45B2D" w:rsidRPr="00DA67AF" w:rsidRDefault="00B45B2D" w:rsidP="00FF2B45">
            <w:pPr>
              <w:pStyle w:val="TableIn"/>
              <w:ind w:left="0" w:right="0"/>
            </w:pPr>
            <w:r w:rsidRPr="00DA67AF">
              <w:t>Tai nạn giao thông</w:t>
            </w:r>
          </w:p>
        </w:tc>
      </w:tr>
      <w:tr w:rsidR="00651243" w:rsidRPr="00DA67AF" w:rsidTr="0069024E">
        <w:trPr>
          <w:trHeight w:val="439"/>
        </w:trPr>
        <w:tc>
          <w:tcPr>
            <w:tcW w:w="600" w:type="pct"/>
            <w:vMerge/>
            <w:vAlign w:val="center"/>
          </w:tcPr>
          <w:p w:rsidR="002E1BF5" w:rsidRPr="00DA67AF" w:rsidRDefault="002E1BF5" w:rsidP="00FF2B45">
            <w:pPr>
              <w:pStyle w:val="TableIn"/>
              <w:ind w:left="0" w:right="0"/>
              <w:jc w:val="center"/>
              <w:rPr>
                <w:b/>
              </w:rPr>
            </w:pPr>
          </w:p>
        </w:tc>
        <w:tc>
          <w:tcPr>
            <w:tcW w:w="1118" w:type="pct"/>
            <w:vAlign w:val="center"/>
          </w:tcPr>
          <w:p w:rsidR="002E1BF5" w:rsidRPr="00DA67AF" w:rsidRDefault="002E1BF5" w:rsidP="00692FE2">
            <w:pPr>
              <w:pStyle w:val="TableIn"/>
              <w:ind w:left="0" w:right="0"/>
              <w:jc w:val="left"/>
            </w:pPr>
            <w:r w:rsidRPr="00DA67AF">
              <w:t>Xây dựng công trình</w:t>
            </w:r>
          </w:p>
        </w:tc>
        <w:tc>
          <w:tcPr>
            <w:tcW w:w="1407" w:type="pct"/>
            <w:vAlign w:val="center"/>
          </w:tcPr>
          <w:p w:rsidR="002E1BF5" w:rsidRPr="00DA67AF" w:rsidRDefault="002E1BF5" w:rsidP="00FF2B45">
            <w:pPr>
              <w:pStyle w:val="TableIn"/>
              <w:ind w:left="0" w:right="0"/>
            </w:pPr>
            <w:r w:rsidRPr="00DA67AF">
              <w:t>- Bụi, khí thải</w:t>
            </w:r>
          </w:p>
          <w:p w:rsidR="002E1BF5" w:rsidRPr="00DA67AF" w:rsidRDefault="002E1BF5" w:rsidP="00FF2B45">
            <w:pPr>
              <w:pStyle w:val="TableIn"/>
              <w:ind w:left="0" w:right="0"/>
            </w:pPr>
            <w:r w:rsidRPr="00DA67AF">
              <w:t>- CTR</w:t>
            </w:r>
          </w:p>
          <w:p w:rsidR="002E1BF5" w:rsidRPr="00DA67AF" w:rsidRDefault="002E1BF5" w:rsidP="00FF2B45">
            <w:pPr>
              <w:pStyle w:val="TableIn"/>
              <w:ind w:left="0" w:right="0"/>
            </w:pPr>
            <w:r w:rsidRPr="00DA67AF">
              <w:t>- Nước thải xây dựng</w:t>
            </w:r>
          </w:p>
        </w:tc>
        <w:tc>
          <w:tcPr>
            <w:tcW w:w="1094" w:type="pct"/>
            <w:vAlign w:val="center"/>
          </w:tcPr>
          <w:p w:rsidR="002E1BF5" w:rsidRPr="00DA67AF" w:rsidRDefault="002E1BF5" w:rsidP="00FF2B45">
            <w:pPr>
              <w:pStyle w:val="TableIn"/>
              <w:ind w:left="0" w:right="0"/>
            </w:pPr>
            <w:r w:rsidRPr="00DA67AF">
              <w:t>Tiếng ồn, rung</w:t>
            </w:r>
          </w:p>
        </w:tc>
        <w:tc>
          <w:tcPr>
            <w:tcW w:w="781" w:type="pct"/>
            <w:vAlign w:val="center"/>
          </w:tcPr>
          <w:p w:rsidR="002E1BF5" w:rsidRPr="00DA67AF" w:rsidRDefault="002E1BF5" w:rsidP="00FF2B45">
            <w:pPr>
              <w:pStyle w:val="TableIn"/>
              <w:ind w:left="0" w:right="0"/>
            </w:pPr>
            <w:r w:rsidRPr="00DA67AF">
              <w:t>Tai nạn lao động</w:t>
            </w:r>
          </w:p>
        </w:tc>
      </w:tr>
      <w:tr w:rsidR="00651243" w:rsidRPr="00DA67AF" w:rsidTr="0069024E">
        <w:trPr>
          <w:trHeight w:val="439"/>
        </w:trPr>
        <w:tc>
          <w:tcPr>
            <w:tcW w:w="600" w:type="pct"/>
            <w:vMerge/>
            <w:vAlign w:val="center"/>
          </w:tcPr>
          <w:p w:rsidR="002E1BF5" w:rsidRPr="00DA67AF" w:rsidRDefault="002E1BF5" w:rsidP="00FF2B45">
            <w:pPr>
              <w:pStyle w:val="TableIn"/>
              <w:ind w:left="0" w:right="0"/>
              <w:jc w:val="center"/>
              <w:rPr>
                <w:b/>
              </w:rPr>
            </w:pPr>
          </w:p>
        </w:tc>
        <w:tc>
          <w:tcPr>
            <w:tcW w:w="1118" w:type="pct"/>
            <w:vAlign w:val="center"/>
          </w:tcPr>
          <w:p w:rsidR="002E1BF5" w:rsidRPr="00DA67AF" w:rsidRDefault="002E1BF5" w:rsidP="00692FE2">
            <w:pPr>
              <w:pStyle w:val="TableIn"/>
              <w:ind w:left="0" w:right="0"/>
              <w:jc w:val="left"/>
            </w:pPr>
            <w:r w:rsidRPr="00DA67AF">
              <w:t>Sinh hoạt của CBCNV</w:t>
            </w:r>
          </w:p>
        </w:tc>
        <w:tc>
          <w:tcPr>
            <w:tcW w:w="1407" w:type="pct"/>
            <w:vAlign w:val="center"/>
          </w:tcPr>
          <w:p w:rsidR="002E1BF5" w:rsidRPr="00DA67AF" w:rsidRDefault="002E1BF5" w:rsidP="00FF2B45">
            <w:pPr>
              <w:pStyle w:val="TableIn"/>
              <w:ind w:left="0" w:right="0"/>
            </w:pPr>
            <w:r w:rsidRPr="00DA67AF">
              <w:t>- Nước thải SH</w:t>
            </w:r>
          </w:p>
          <w:p w:rsidR="002E1BF5" w:rsidRPr="00DA67AF" w:rsidRDefault="002E1BF5" w:rsidP="00FF2B45">
            <w:pPr>
              <w:pStyle w:val="TableIn"/>
              <w:ind w:left="0" w:right="0"/>
            </w:pPr>
            <w:r w:rsidRPr="00DA67AF">
              <w:t>- CTR</w:t>
            </w:r>
          </w:p>
        </w:tc>
        <w:tc>
          <w:tcPr>
            <w:tcW w:w="1094" w:type="pct"/>
            <w:vAlign w:val="center"/>
          </w:tcPr>
          <w:p w:rsidR="002E1BF5" w:rsidRPr="00DA67AF" w:rsidRDefault="002E1BF5" w:rsidP="00FF2B45">
            <w:pPr>
              <w:pStyle w:val="TableIn"/>
              <w:ind w:left="0" w:right="0"/>
            </w:pPr>
            <w:r w:rsidRPr="00DA67AF">
              <w:t>Mất an ninh, trật tự</w:t>
            </w:r>
          </w:p>
        </w:tc>
        <w:tc>
          <w:tcPr>
            <w:tcW w:w="781" w:type="pct"/>
            <w:vAlign w:val="center"/>
          </w:tcPr>
          <w:p w:rsidR="002E1BF5" w:rsidRPr="00DA67AF" w:rsidRDefault="002E1BF5" w:rsidP="00FF2B45">
            <w:pPr>
              <w:pStyle w:val="TableIn"/>
              <w:ind w:left="0" w:right="0"/>
            </w:pPr>
            <w:r w:rsidRPr="00DA67AF">
              <w:t>Cháy nổ do chập điện</w:t>
            </w:r>
          </w:p>
        </w:tc>
      </w:tr>
      <w:tr w:rsidR="00651243" w:rsidRPr="00DA67AF" w:rsidTr="0069024E">
        <w:trPr>
          <w:trHeight w:val="79"/>
        </w:trPr>
        <w:tc>
          <w:tcPr>
            <w:tcW w:w="600" w:type="pct"/>
            <w:vMerge/>
            <w:vAlign w:val="center"/>
          </w:tcPr>
          <w:p w:rsidR="002E1BF5" w:rsidRPr="00DA67AF" w:rsidRDefault="002E1BF5" w:rsidP="00FF2B45">
            <w:pPr>
              <w:pStyle w:val="TableIn"/>
              <w:ind w:left="0" w:right="0"/>
              <w:jc w:val="center"/>
              <w:rPr>
                <w:b/>
              </w:rPr>
            </w:pPr>
          </w:p>
        </w:tc>
        <w:tc>
          <w:tcPr>
            <w:tcW w:w="1118" w:type="pct"/>
            <w:vAlign w:val="center"/>
          </w:tcPr>
          <w:p w:rsidR="002E1BF5" w:rsidRPr="00DA67AF" w:rsidRDefault="002E1BF5" w:rsidP="00692FE2">
            <w:pPr>
              <w:pStyle w:val="TableIn"/>
              <w:ind w:left="0" w:right="0"/>
              <w:jc w:val="left"/>
            </w:pPr>
            <w:r w:rsidRPr="00DA67AF">
              <w:t>Nước mưa chảy tràn</w:t>
            </w:r>
          </w:p>
        </w:tc>
        <w:tc>
          <w:tcPr>
            <w:tcW w:w="1407" w:type="pct"/>
            <w:vAlign w:val="center"/>
          </w:tcPr>
          <w:p w:rsidR="002E1BF5" w:rsidRPr="00DA67AF" w:rsidRDefault="002E1BF5" w:rsidP="00FF2B45">
            <w:pPr>
              <w:pStyle w:val="TableIn"/>
              <w:ind w:left="0" w:right="0"/>
            </w:pPr>
            <w:r w:rsidRPr="00DA67AF">
              <w:t>Nước mưa cuốn theo các chất ô nhiễm: đất cát, rác thải…</w:t>
            </w:r>
          </w:p>
        </w:tc>
        <w:tc>
          <w:tcPr>
            <w:tcW w:w="1094" w:type="pct"/>
            <w:vAlign w:val="center"/>
          </w:tcPr>
          <w:p w:rsidR="002E1BF5" w:rsidRPr="00DA67AF" w:rsidRDefault="002E1BF5" w:rsidP="00FF2B45">
            <w:pPr>
              <w:pStyle w:val="TableIn"/>
              <w:ind w:left="0" w:right="0"/>
            </w:pPr>
            <w:r w:rsidRPr="00DA67AF">
              <w:t>Hư hỏng các công trình</w:t>
            </w:r>
          </w:p>
        </w:tc>
        <w:tc>
          <w:tcPr>
            <w:tcW w:w="781" w:type="pct"/>
            <w:vAlign w:val="center"/>
          </w:tcPr>
          <w:p w:rsidR="002E1BF5" w:rsidRPr="00DA67AF" w:rsidRDefault="002E1BF5" w:rsidP="00FF2B45">
            <w:pPr>
              <w:pStyle w:val="TableIn"/>
              <w:ind w:left="0" w:right="0"/>
            </w:pPr>
            <w:r w:rsidRPr="00DA67AF">
              <w:t>Xói mòn, sạt lở đất</w:t>
            </w:r>
          </w:p>
        </w:tc>
      </w:tr>
      <w:tr w:rsidR="00B45B2D" w:rsidRPr="00DA67AF" w:rsidTr="0069024E">
        <w:trPr>
          <w:trHeight w:val="439"/>
        </w:trPr>
        <w:tc>
          <w:tcPr>
            <w:tcW w:w="600" w:type="pct"/>
            <w:vMerge w:val="restart"/>
            <w:vAlign w:val="center"/>
          </w:tcPr>
          <w:p w:rsidR="00B45B2D" w:rsidRPr="00DA67AF" w:rsidRDefault="00B45B2D" w:rsidP="00FF2B45">
            <w:pPr>
              <w:pStyle w:val="TableIn"/>
              <w:ind w:left="0" w:right="0"/>
              <w:jc w:val="center"/>
              <w:rPr>
                <w:b/>
              </w:rPr>
            </w:pPr>
            <w:r w:rsidRPr="00DA67AF">
              <w:rPr>
                <w:b/>
              </w:rPr>
              <w:lastRenderedPageBreak/>
              <w:t>Vận hành</w:t>
            </w:r>
          </w:p>
        </w:tc>
        <w:tc>
          <w:tcPr>
            <w:tcW w:w="1118" w:type="pct"/>
            <w:vAlign w:val="center"/>
          </w:tcPr>
          <w:p w:rsidR="00B45B2D" w:rsidRPr="00DA67AF" w:rsidRDefault="00B45B2D" w:rsidP="00692FE2">
            <w:pPr>
              <w:pStyle w:val="TableIn"/>
              <w:ind w:left="0" w:right="0"/>
              <w:jc w:val="left"/>
            </w:pPr>
            <w:r w:rsidRPr="00DA67AF">
              <w:t>Sinh hoạt của công nhân làm việc tại trạm cấp nước</w:t>
            </w:r>
          </w:p>
        </w:tc>
        <w:tc>
          <w:tcPr>
            <w:tcW w:w="1407" w:type="pct"/>
            <w:vAlign w:val="center"/>
          </w:tcPr>
          <w:p w:rsidR="00B45B2D" w:rsidRPr="00DA67AF" w:rsidRDefault="00B45B2D" w:rsidP="00482CE5">
            <w:pPr>
              <w:pStyle w:val="TableIn"/>
              <w:ind w:left="0" w:right="0"/>
            </w:pPr>
            <w:r w:rsidRPr="00DA67AF">
              <w:t>- Nước thải SH</w:t>
            </w:r>
          </w:p>
          <w:p w:rsidR="00B45B2D" w:rsidRPr="00DA67AF" w:rsidRDefault="00B45B2D" w:rsidP="00482CE5">
            <w:pPr>
              <w:pStyle w:val="TableIn"/>
              <w:ind w:left="0" w:right="0"/>
            </w:pPr>
            <w:r w:rsidRPr="00DA67AF">
              <w:t>- CTR</w:t>
            </w:r>
          </w:p>
        </w:tc>
        <w:tc>
          <w:tcPr>
            <w:tcW w:w="1094" w:type="pct"/>
            <w:vAlign w:val="center"/>
          </w:tcPr>
          <w:p w:rsidR="00B45B2D" w:rsidRPr="00DA67AF" w:rsidRDefault="00B45B2D" w:rsidP="00482CE5">
            <w:pPr>
              <w:pStyle w:val="TableIn"/>
              <w:ind w:left="0" w:right="0"/>
            </w:pPr>
            <w:r w:rsidRPr="00DA67AF">
              <w:t>Mất an ninh, trật tự</w:t>
            </w:r>
          </w:p>
        </w:tc>
        <w:tc>
          <w:tcPr>
            <w:tcW w:w="781" w:type="pct"/>
            <w:vAlign w:val="center"/>
          </w:tcPr>
          <w:p w:rsidR="00B45B2D" w:rsidRPr="00DA67AF" w:rsidRDefault="00B45B2D" w:rsidP="00482CE5">
            <w:pPr>
              <w:pStyle w:val="TableIn"/>
              <w:ind w:left="0" w:right="0"/>
            </w:pPr>
            <w:r w:rsidRPr="00DA67AF">
              <w:t>Cháy nổ do chập điện</w:t>
            </w:r>
          </w:p>
        </w:tc>
      </w:tr>
      <w:tr w:rsidR="00B45B2D" w:rsidRPr="00DA67AF" w:rsidTr="0069024E">
        <w:trPr>
          <w:trHeight w:val="1030"/>
        </w:trPr>
        <w:tc>
          <w:tcPr>
            <w:tcW w:w="600" w:type="pct"/>
            <w:vMerge/>
            <w:vAlign w:val="center"/>
          </w:tcPr>
          <w:p w:rsidR="00B45B2D" w:rsidRPr="00DA67AF" w:rsidRDefault="00B45B2D" w:rsidP="00FF2B45">
            <w:pPr>
              <w:pStyle w:val="TableIn"/>
              <w:ind w:left="0" w:right="0"/>
            </w:pPr>
          </w:p>
        </w:tc>
        <w:tc>
          <w:tcPr>
            <w:tcW w:w="1118" w:type="pct"/>
            <w:vAlign w:val="center"/>
          </w:tcPr>
          <w:p w:rsidR="00B45B2D" w:rsidRPr="00DA67AF" w:rsidRDefault="00B45B2D" w:rsidP="00692FE2">
            <w:pPr>
              <w:pStyle w:val="TableIn"/>
              <w:ind w:left="0" w:right="0"/>
              <w:jc w:val="left"/>
            </w:pPr>
            <w:r w:rsidRPr="00DA67AF">
              <w:t>Hoạt động vệ sinh bể lọc</w:t>
            </w:r>
            <w:r w:rsidR="008F4C53" w:rsidRPr="00DA67AF">
              <w:t>, xả lắng</w:t>
            </w:r>
          </w:p>
        </w:tc>
        <w:tc>
          <w:tcPr>
            <w:tcW w:w="1407" w:type="pct"/>
            <w:vAlign w:val="center"/>
          </w:tcPr>
          <w:p w:rsidR="00B45B2D" w:rsidRPr="00DA67AF" w:rsidRDefault="00B45B2D" w:rsidP="00FF2B45">
            <w:pPr>
              <w:pStyle w:val="TableIn"/>
              <w:ind w:left="0" w:right="0"/>
            </w:pPr>
            <w:r w:rsidRPr="00DA67AF">
              <w:t>- Nước thải;</w:t>
            </w:r>
          </w:p>
          <w:p w:rsidR="00B45B2D" w:rsidRPr="00DA67AF" w:rsidRDefault="00B45B2D" w:rsidP="00FF2B45">
            <w:pPr>
              <w:pStyle w:val="TableIn"/>
              <w:ind w:left="0" w:right="0"/>
            </w:pPr>
            <w:r w:rsidRPr="00DA67AF">
              <w:t>- Bùn thải</w:t>
            </w:r>
          </w:p>
        </w:tc>
        <w:tc>
          <w:tcPr>
            <w:tcW w:w="1094" w:type="pct"/>
            <w:vAlign w:val="center"/>
          </w:tcPr>
          <w:p w:rsidR="00B45B2D" w:rsidRPr="00DA67AF" w:rsidRDefault="00B45B2D" w:rsidP="00482CE5">
            <w:pPr>
              <w:pStyle w:val="TableIn"/>
              <w:ind w:left="0" w:right="0"/>
            </w:pPr>
            <w:r w:rsidRPr="00DA67AF">
              <w:t>Tiếng ồn, rung</w:t>
            </w:r>
          </w:p>
        </w:tc>
        <w:tc>
          <w:tcPr>
            <w:tcW w:w="781" w:type="pct"/>
            <w:vAlign w:val="center"/>
          </w:tcPr>
          <w:p w:rsidR="00B45B2D" w:rsidRPr="00DA67AF" w:rsidRDefault="00B45B2D" w:rsidP="00482CE5">
            <w:pPr>
              <w:pStyle w:val="TableIn"/>
              <w:ind w:left="0" w:right="0"/>
            </w:pPr>
            <w:r w:rsidRPr="00DA67AF">
              <w:t>Tai nạn lao động</w:t>
            </w:r>
          </w:p>
        </w:tc>
      </w:tr>
    </w:tbl>
    <w:p w:rsidR="003F3536" w:rsidRPr="00DA67AF" w:rsidRDefault="003F3536" w:rsidP="00BD26C4">
      <w:pPr>
        <w:pStyle w:val="Heading2"/>
        <w:spacing w:line="240" w:lineRule="auto"/>
      </w:pPr>
      <w:bookmarkStart w:id="176" w:name="_Toc106172224"/>
      <w:bookmarkStart w:id="177" w:name="_Toc106806573"/>
      <w:bookmarkStart w:id="178" w:name="_Toc110525915"/>
      <w:bookmarkStart w:id="179" w:name="_Toc124946433"/>
      <w:bookmarkStart w:id="180" w:name="_Toc124946543"/>
      <w:r w:rsidRPr="00DA67AF">
        <w:t>5.3. Dự báo các tác động môi trường chính, chất thải phát sinh theo các giai đoạn của dự án</w:t>
      </w:r>
      <w:bookmarkEnd w:id="176"/>
      <w:bookmarkEnd w:id="177"/>
      <w:bookmarkEnd w:id="178"/>
      <w:bookmarkEnd w:id="179"/>
      <w:bookmarkEnd w:id="180"/>
    </w:p>
    <w:p w:rsidR="00B3633C" w:rsidRPr="00DA67AF" w:rsidRDefault="00B3633C" w:rsidP="00BD26C4">
      <w:pPr>
        <w:pStyle w:val="Heading3"/>
        <w:rPr>
          <w:color w:val="auto"/>
        </w:rPr>
      </w:pPr>
      <w:bookmarkStart w:id="181" w:name="_Toc101711902"/>
      <w:bookmarkStart w:id="182" w:name="_Toc110525916"/>
      <w:bookmarkStart w:id="183" w:name="_Toc106172243"/>
      <w:bookmarkStart w:id="184" w:name="_Toc106806592"/>
      <w:bookmarkStart w:id="185" w:name="_Toc124946434"/>
      <w:bookmarkStart w:id="186" w:name="_Toc124946544"/>
      <w:r w:rsidRPr="00DA67AF">
        <w:rPr>
          <w:color w:val="auto"/>
        </w:rPr>
        <w:t>5.3.1. Giai đoạn thi công</w:t>
      </w:r>
      <w:bookmarkEnd w:id="181"/>
      <w:bookmarkEnd w:id="182"/>
      <w:bookmarkEnd w:id="185"/>
      <w:bookmarkEnd w:id="186"/>
    </w:p>
    <w:p w:rsidR="00B3633C" w:rsidRPr="00DA67AF" w:rsidRDefault="00B3633C" w:rsidP="00BD26C4">
      <w:pPr>
        <w:spacing w:line="240" w:lineRule="auto"/>
        <w:ind w:firstLine="567"/>
        <w:rPr>
          <w:rFonts w:cs="Times New Roman"/>
          <w:i/>
          <w:szCs w:val="27"/>
          <w:lang w:val="nl-NL"/>
        </w:rPr>
      </w:pPr>
      <w:r w:rsidRPr="00DA67AF">
        <w:rPr>
          <w:rFonts w:cs="Times New Roman"/>
          <w:i/>
          <w:szCs w:val="27"/>
          <w:lang w:val="nl-NL"/>
        </w:rPr>
        <w:t>* Nước thải, khí thải</w:t>
      </w:r>
    </w:p>
    <w:p w:rsidR="00B3633C" w:rsidRPr="00DA67AF" w:rsidRDefault="00B3633C" w:rsidP="00BD26C4">
      <w:pPr>
        <w:spacing w:line="240" w:lineRule="auto"/>
        <w:ind w:firstLine="567"/>
        <w:rPr>
          <w:rFonts w:cs="Times New Roman"/>
          <w:szCs w:val="27"/>
          <w:lang w:val="nl-NL"/>
        </w:rPr>
      </w:pPr>
      <w:r w:rsidRPr="00DA67AF">
        <w:rPr>
          <w:rFonts w:cs="Times New Roman"/>
          <w:szCs w:val="27"/>
          <w:lang w:val="nl-NL"/>
        </w:rPr>
        <w:t xml:space="preserve">- Nước thải: </w:t>
      </w:r>
    </w:p>
    <w:p w:rsidR="00B3633C" w:rsidRPr="00DA67AF" w:rsidRDefault="00B3633C" w:rsidP="0069024E">
      <w:pPr>
        <w:spacing w:line="240" w:lineRule="auto"/>
        <w:ind w:firstLine="709"/>
        <w:rPr>
          <w:rFonts w:cs="Times New Roman"/>
          <w:szCs w:val="27"/>
          <w:lang w:val="nl-NL"/>
        </w:rPr>
      </w:pPr>
      <w:r w:rsidRPr="00DA67AF">
        <w:rPr>
          <w:rFonts w:cs="Times New Roman"/>
          <w:szCs w:val="27"/>
          <w:lang w:val="nl-NL"/>
        </w:rPr>
        <w:t xml:space="preserve">+ </w:t>
      </w:r>
      <w:r w:rsidRPr="00DA67AF">
        <w:rPr>
          <w:rFonts w:eastAsia="Calibri" w:cs="Times New Roman"/>
          <w:szCs w:val="27"/>
          <w:lang w:val="nl-NL"/>
        </w:rPr>
        <w:t>Nước thải sinh hoạt phát sinh từ hoạt động sinh hoạt của 20 công nhân tại công trường với thải lượng khoảng 10 m</w:t>
      </w:r>
      <w:r w:rsidRPr="00DA67AF">
        <w:rPr>
          <w:rFonts w:eastAsia="Calibri" w:cs="Times New Roman"/>
          <w:szCs w:val="27"/>
          <w:vertAlign w:val="superscript"/>
          <w:lang w:val="nl-NL"/>
        </w:rPr>
        <w:t>3</w:t>
      </w:r>
      <w:r w:rsidRPr="00DA67AF">
        <w:rPr>
          <w:rFonts w:eastAsia="Calibri" w:cs="Times New Roman"/>
          <w:szCs w:val="27"/>
          <w:lang w:val="nl-NL"/>
        </w:rPr>
        <w:t xml:space="preserve">/ngày.đêm. </w:t>
      </w:r>
    </w:p>
    <w:p w:rsidR="00B3633C" w:rsidRPr="00DA67AF" w:rsidRDefault="00B3633C" w:rsidP="0069024E">
      <w:pPr>
        <w:spacing w:line="240" w:lineRule="auto"/>
        <w:ind w:firstLine="709"/>
        <w:rPr>
          <w:rFonts w:eastAsia="Calibri" w:cs="Times New Roman"/>
          <w:szCs w:val="27"/>
          <w:lang w:val="nl-NL"/>
        </w:rPr>
      </w:pPr>
      <w:r w:rsidRPr="00DA67AF">
        <w:rPr>
          <w:rFonts w:eastAsia="Calibri" w:cs="Times New Roman"/>
          <w:szCs w:val="27"/>
          <w:lang w:val="nl-NL"/>
        </w:rPr>
        <w:t>+ Thành phần: chất rắn lơ lửng (SS), BOD, COD, nitơ (N), phốt pho (P), Coliform…</w:t>
      </w:r>
    </w:p>
    <w:p w:rsidR="00B3633C" w:rsidRPr="00DA67AF" w:rsidRDefault="00B3633C" w:rsidP="00BD26C4">
      <w:pPr>
        <w:spacing w:line="240" w:lineRule="auto"/>
        <w:ind w:firstLine="567"/>
        <w:rPr>
          <w:rFonts w:cs="Times New Roman"/>
          <w:szCs w:val="27"/>
          <w:lang w:val="nl-NL"/>
        </w:rPr>
      </w:pPr>
      <w:r w:rsidRPr="00DA67AF">
        <w:rPr>
          <w:rFonts w:cs="Times New Roman"/>
          <w:szCs w:val="27"/>
          <w:lang w:val="nl-NL"/>
        </w:rPr>
        <w:t>- Khí thải:</w:t>
      </w:r>
    </w:p>
    <w:p w:rsidR="00B3633C" w:rsidRPr="00DA67AF" w:rsidRDefault="00B3633C" w:rsidP="0069024E">
      <w:pPr>
        <w:spacing w:line="240" w:lineRule="auto"/>
        <w:ind w:firstLine="709"/>
        <w:rPr>
          <w:rFonts w:eastAsia="Calibri" w:cs="Times New Roman"/>
          <w:szCs w:val="27"/>
          <w:lang w:val="nl-NL"/>
        </w:rPr>
      </w:pPr>
      <w:r w:rsidRPr="00DA67AF">
        <w:rPr>
          <w:rFonts w:eastAsia="Calibri" w:cs="Times New Roman"/>
          <w:szCs w:val="27"/>
          <w:lang w:val="nl-NL"/>
        </w:rPr>
        <w:t xml:space="preserve">+ Bụi, khí thải phát sinh từ quá trình vận chuyển nguyên vật liệu xây dựng. </w:t>
      </w:r>
    </w:p>
    <w:p w:rsidR="00B3633C" w:rsidRPr="00DA67AF" w:rsidRDefault="00B3633C" w:rsidP="0069024E">
      <w:pPr>
        <w:spacing w:line="240" w:lineRule="auto"/>
        <w:ind w:firstLine="709"/>
        <w:rPr>
          <w:rFonts w:eastAsia="Calibri" w:cs="Times New Roman"/>
          <w:szCs w:val="27"/>
          <w:lang w:val="nl-NL"/>
        </w:rPr>
      </w:pPr>
      <w:r w:rsidRPr="00DA67AF">
        <w:rPr>
          <w:rFonts w:eastAsia="Calibri" w:cs="Times New Roman"/>
          <w:szCs w:val="27"/>
          <w:lang w:val="nl-NL"/>
        </w:rPr>
        <w:t>+ Thành phần chủ yếu: bụi, CO, NO</w:t>
      </w:r>
      <w:r w:rsidRPr="00DA67AF">
        <w:rPr>
          <w:rFonts w:eastAsia="Calibri" w:cs="Times New Roman"/>
          <w:szCs w:val="27"/>
          <w:vertAlign w:val="subscript"/>
          <w:lang w:val="nl-NL"/>
        </w:rPr>
        <w:t>x</w:t>
      </w:r>
      <w:r w:rsidRPr="00DA67AF">
        <w:rPr>
          <w:rFonts w:eastAsia="Calibri" w:cs="Times New Roman"/>
          <w:szCs w:val="27"/>
          <w:lang w:val="nl-NL"/>
        </w:rPr>
        <w:t xml:space="preserve">, HC… </w:t>
      </w:r>
    </w:p>
    <w:p w:rsidR="00B3633C" w:rsidRPr="00DA67AF" w:rsidRDefault="00B3633C" w:rsidP="00BD26C4">
      <w:pPr>
        <w:pStyle w:val="Heading6"/>
        <w:numPr>
          <w:ilvl w:val="0"/>
          <w:numId w:val="0"/>
        </w:numPr>
        <w:spacing w:line="240" w:lineRule="auto"/>
        <w:ind w:firstLine="567"/>
        <w:rPr>
          <w:rFonts w:cs="Times New Roman"/>
          <w:szCs w:val="27"/>
          <w:lang w:val="nl-NL"/>
        </w:rPr>
      </w:pPr>
      <w:r w:rsidRPr="00DA67AF">
        <w:rPr>
          <w:rFonts w:cs="Times New Roman"/>
          <w:szCs w:val="27"/>
          <w:lang w:val="nl-NL"/>
        </w:rPr>
        <w:t>* Chất thải rắn, chất thải nguy hại</w:t>
      </w:r>
    </w:p>
    <w:p w:rsidR="00B3633C" w:rsidRPr="00DA67AF" w:rsidRDefault="00B3633C" w:rsidP="00BD26C4">
      <w:pPr>
        <w:spacing w:line="240" w:lineRule="auto"/>
        <w:ind w:firstLine="567"/>
        <w:rPr>
          <w:rFonts w:eastAsia="Calibri" w:cs="Times New Roman"/>
          <w:szCs w:val="27"/>
          <w:lang w:val="nl-NL"/>
        </w:rPr>
      </w:pPr>
      <w:r w:rsidRPr="00DA67AF">
        <w:rPr>
          <w:rFonts w:eastAsia="Calibri" w:cs="Times New Roman"/>
          <w:szCs w:val="27"/>
          <w:lang w:val="nl-NL"/>
        </w:rPr>
        <w:t>- Chất thải rắn sinh hoạt (vỏ bao nilon, xương động vật từ thức ăn dư thừa,...) phát sinh từ quá trình sinh hoạt của 20 công nhân trên công trường với khối lượng khoảng 10 kg/ngày.</w:t>
      </w:r>
    </w:p>
    <w:p w:rsidR="00B3633C" w:rsidRPr="00DA67AF" w:rsidRDefault="00B3633C" w:rsidP="00BD26C4">
      <w:pPr>
        <w:spacing w:line="240" w:lineRule="auto"/>
        <w:ind w:firstLine="567"/>
        <w:rPr>
          <w:rFonts w:cs="Times New Roman"/>
          <w:szCs w:val="27"/>
          <w:lang w:val="nl-NL"/>
        </w:rPr>
      </w:pPr>
      <w:r w:rsidRPr="00DA67AF">
        <w:rPr>
          <w:rFonts w:eastAsia="Calibri" w:cs="Times New Roman"/>
          <w:szCs w:val="27"/>
          <w:lang w:val="nl-NL"/>
        </w:rPr>
        <w:t>- Chất thải rắn xây dựng là các vật liệu sắt, thép dư thừa</w:t>
      </w:r>
      <w:r w:rsidRPr="00DA67AF">
        <w:rPr>
          <w:rFonts w:cs="Times New Roman"/>
          <w:szCs w:val="27"/>
          <w:lang w:val="nl-NL"/>
        </w:rPr>
        <w:t>.</w:t>
      </w:r>
    </w:p>
    <w:p w:rsidR="00B3633C" w:rsidRPr="00DA67AF" w:rsidRDefault="00B3633C" w:rsidP="00BD26C4">
      <w:pPr>
        <w:spacing w:line="240" w:lineRule="auto"/>
        <w:ind w:firstLine="567"/>
        <w:rPr>
          <w:rFonts w:eastAsia="Calibri" w:cs="Times New Roman"/>
          <w:szCs w:val="27"/>
          <w:lang w:val="nl-NL"/>
        </w:rPr>
      </w:pPr>
      <w:r w:rsidRPr="00DA67AF">
        <w:rPr>
          <w:rFonts w:eastAsia="Calibri" w:cs="Times New Roman"/>
          <w:szCs w:val="27"/>
          <w:lang w:val="nl-NL"/>
        </w:rPr>
        <w:t>- Chất thải nguy hại:</w:t>
      </w:r>
    </w:p>
    <w:p w:rsidR="00B3633C" w:rsidRPr="00DA67AF" w:rsidRDefault="00B3633C" w:rsidP="0069024E">
      <w:pPr>
        <w:spacing w:line="240" w:lineRule="auto"/>
        <w:ind w:firstLine="709"/>
        <w:rPr>
          <w:rFonts w:cs="Times New Roman"/>
          <w:szCs w:val="27"/>
          <w:lang w:val="es-ES"/>
        </w:rPr>
      </w:pPr>
      <w:r w:rsidRPr="00DA67AF">
        <w:rPr>
          <w:rFonts w:cs="Times New Roman"/>
          <w:bCs/>
          <w:iCs/>
          <w:szCs w:val="27"/>
          <w:lang w:val="nl-NL"/>
        </w:rPr>
        <w:t xml:space="preserve">+ </w:t>
      </w:r>
      <w:r w:rsidRPr="00DA67AF">
        <w:rPr>
          <w:rFonts w:cs="Times New Roman"/>
          <w:szCs w:val="27"/>
          <w:lang w:val="es-ES"/>
        </w:rPr>
        <w:t xml:space="preserve">CTNH trong giai đoạn này chủ yếu phát sinh từ quá trình sửa chữa máy móc, thiết bị thi công, thành phần bao gồm các loại như: giẻ lau, dầu mỡ thải,… </w:t>
      </w:r>
    </w:p>
    <w:p w:rsidR="00B3633C" w:rsidRPr="00DA67AF" w:rsidRDefault="00B3633C" w:rsidP="0069024E">
      <w:pPr>
        <w:spacing w:line="240" w:lineRule="auto"/>
        <w:ind w:firstLine="709"/>
        <w:rPr>
          <w:rFonts w:cs="Times New Roman"/>
          <w:szCs w:val="27"/>
          <w:lang w:val="es-ES"/>
        </w:rPr>
      </w:pPr>
      <w:r w:rsidRPr="00DA67AF">
        <w:rPr>
          <w:rFonts w:cs="Times New Roman"/>
          <w:bCs/>
          <w:iCs/>
          <w:szCs w:val="27"/>
          <w:lang w:val="es-ES"/>
        </w:rPr>
        <w:t xml:space="preserve">+ </w:t>
      </w:r>
      <w:r w:rsidRPr="00DA67AF">
        <w:rPr>
          <w:rFonts w:cs="Times New Roman"/>
          <w:szCs w:val="27"/>
          <w:lang w:val="es-ES"/>
        </w:rPr>
        <w:t>Khối lượng phát sinh ước tính khoả</w:t>
      </w:r>
      <w:r w:rsidR="002A3FBD" w:rsidRPr="00DA67AF">
        <w:rPr>
          <w:rFonts w:cs="Times New Roman"/>
          <w:szCs w:val="27"/>
          <w:lang w:val="es-ES"/>
        </w:rPr>
        <w:t xml:space="preserve">ng </w:t>
      </w:r>
      <w:r w:rsidRPr="00DA67AF">
        <w:rPr>
          <w:rFonts w:cs="Times New Roman"/>
          <w:szCs w:val="27"/>
          <w:lang w:val="es-ES"/>
        </w:rPr>
        <w:t xml:space="preserve">5 kg/tháng. </w:t>
      </w:r>
    </w:p>
    <w:p w:rsidR="00B3633C" w:rsidRPr="00DA67AF" w:rsidRDefault="00B3633C" w:rsidP="0069024E">
      <w:pPr>
        <w:spacing w:line="240" w:lineRule="auto"/>
        <w:ind w:firstLine="709"/>
        <w:rPr>
          <w:rFonts w:cs="Times New Roman"/>
          <w:szCs w:val="27"/>
          <w:lang w:val="es-ES"/>
        </w:rPr>
      </w:pPr>
      <w:r w:rsidRPr="00DA67AF">
        <w:rPr>
          <w:rFonts w:cs="Times New Roman"/>
          <w:bCs/>
          <w:iCs/>
          <w:szCs w:val="27"/>
          <w:lang w:val="es-ES"/>
        </w:rPr>
        <w:t xml:space="preserve">+ </w:t>
      </w:r>
      <w:r w:rsidRPr="00DA67AF">
        <w:rPr>
          <w:rFonts w:eastAsia="Calibri" w:cs="Times New Roman"/>
          <w:szCs w:val="27"/>
          <w:lang w:val="vi-VN"/>
        </w:rPr>
        <w:t xml:space="preserve"> </w:t>
      </w:r>
      <w:r w:rsidRPr="00DA67AF">
        <w:rPr>
          <w:rFonts w:eastAsia="Calibri" w:cs="Times New Roman"/>
          <w:szCs w:val="27"/>
          <w:lang w:val="es-ES"/>
        </w:rPr>
        <w:t>Vùng bị tác động:</w:t>
      </w:r>
      <w:r w:rsidRPr="00DA67AF">
        <w:rPr>
          <w:rFonts w:cs="Times New Roman"/>
          <w:szCs w:val="27"/>
          <w:lang w:val="es-ES"/>
        </w:rPr>
        <w:t xml:space="preserve"> </w:t>
      </w:r>
      <w:r w:rsidRPr="00DA67AF">
        <w:rPr>
          <w:rFonts w:cs="Times New Roman"/>
          <w:bCs/>
          <w:iCs/>
          <w:szCs w:val="27"/>
          <w:lang w:val="es-ES"/>
        </w:rPr>
        <w:t>CTNH nếu không được thu gom xử lý, sẽ làm mất mỹ quan khu vực, xâm nhập vào đất gây ô nhiễm đất tại khu vực Dự án.</w:t>
      </w:r>
    </w:p>
    <w:p w:rsidR="00B3633C" w:rsidRPr="00DA67AF" w:rsidRDefault="00B3633C" w:rsidP="00BD26C4">
      <w:pPr>
        <w:spacing w:line="240" w:lineRule="auto"/>
        <w:ind w:firstLine="567"/>
        <w:rPr>
          <w:rFonts w:eastAsiaTheme="majorEastAsia" w:cs="Times New Roman"/>
          <w:szCs w:val="27"/>
          <w:lang w:val="nl-NL"/>
        </w:rPr>
      </w:pPr>
      <w:r w:rsidRPr="00DA67AF">
        <w:rPr>
          <w:rFonts w:eastAsiaTheme="majorEastAsia" w:cs="Times New Roman"/>
          <w:i/>
          <w:szCs w:val="27"/>
          <w:lang w:val="nl-NL"/>
        </w:rPr>
        <w:t>* Tiếng ồn, độ rung:</w:t>
      </w:r>
      <w:r w:rsidRPr="00DA67AF">
        <w:rPr>
          <w:rFonts w:eastAsiaTheme="majorEastAsia" w:cs="Times New Roman"/>
          <w:szCs w:val="27"/>
          <w:lang w:val="nl-NL"/>
        </w:rPr>
        <w:t xml:space="preserve"> phát sinh chủ yếu từ hoạt động của các loại máy móc phục vụ cho hoạt động thi công, xây dựng trên công trường.</w:t>
      </w:r>
    </w:p>
    <w:p w:rsidR="00B3633C" w:rsidRPr="00DA67AF" w:rsidRDefault="00B3633C" w:rsidP="00BD26C4">
      <w:pPr>
        <w:pStyle w:val="Heading3"/>
        <w:rPr>
          <w:color w:val="auto"/>
        </w:rPr>
      </w:pPr>
      <w:bookmarkStart w:id="187" w:name="_Toc101711903"/>
      <w:bookmarkStart w:id="188" w:name="_Toc110525917"/>
      <w:bookmarkStart w:id="189" w:name="_Toc124946435"/>
      <w:bookmarkStart w:id="190" w:name="_Toc124946545"/>
      <w:r w:rsidRPr="00DA67AF">
        <w:rPr>
          <w:color w:val="auto"/>
        </w:rPr>
        <w:t>5.3.2. Giai đoạn vận hành</w:t>
      </w:r>
      <w:bookmarkEnd w:id="187"/>
      <w:bookmarkEnd w:id="188"/>
      <w:bookmarkEnd w:id="189"/>
      <w:bookmarkEnd w:id="190"/>
    </w:p>
    <w:p w:rsidR="00B3633C" w:rsidRPr="00DA67AF" w:rsidRDefault="00B3633C" w:rsidP="00BD26C4">
      <w:pPr>
        <w:pStyle w:val="Heading6"/>
        <w:numPr>
          <w:ilvl w:val="0"/>
          <w:numId w:val="0"/>
        </w:numPr>
        <w:spacing w:line="240" w:lineRule="auto"/>
        <w:ind w:firstLine="567"/>
        <w:rPr>
          <w:rFonts w:cs="Times New Roman"/>
          <w:spacing w:val="-6"/>
          <w:szCs w:val="27"/>
          <w:lang w:val="nl-NL" w:eastAsia="en-US"/>
        </w:rPr>
      </w:pPr>
      <w:r w:rsidRPr="00DA67AF">
        <w:rPr>
          <w:rFonts w:cs="Times New Roman"/>
          <w:spacing w:val="-6"/>
          <w:szCs w:val="27"/>
          <w:lang w:val="nl-NL" w:eastAsia="en-US"/>
        </w:rPr>
        <w:t>* Nước thải, khí thải</w:t>
      </w:r>
    </w:p>
    <w:p w:rsidR="00B3633C" w:rsidRPr="00DA67AF" w:rsidRDefault="00B3633C" w:rsidP="00BD26C4">
      <w:pPr>
        <w:spacing w:line="240" w:lineRule="auto"/>
        <w:ind w:firstLine="567"/>
        <w:rPr>
          <w:rFonts w:eastAsia="Calibri" w:cs="Times New Roman"/>
          <w:szCs w:val="27"/>
          <w:lang w:val="nl-NL" w:eastAsia="en-US"/>
        </w:rPr>
      </w:pPr>
      <w:r w:rsidRPr="00DA67AF">
        <w:rPr>
          <w:rFonts w:eastAsia="Calibri" w:cs="Times New Roman"/>
          <w:szCs w:val="27"/>
          <w:lang w:val="nl-NL" w:eastAsia="en-US"/>
        </w:rPr>
        <w:t xml:space="preserve">- Nước thải: </w:t>
      </w:r>
    </w:p>
    <w:p w:rsidR="00263665" w:rsidRPr="00DA67AF" w:rsidRDefault="00B3633C" w:rsidP="00CD711E">
      <w:pPr>
        <w:spacing w:line="240" w:lineRule="auto"/>
        <w:ind w:firstLine="567"/>
        <w:rPr>
          <w:rFonts w:eastAsia="Calibri" w:cs="Times New Roman"/>
          <w:szCs w:val="27"/>
          <w:lang w:val="nl-NL" w:eastAsia="en-US"/>
        </w:rPr>
      </w:pPr>
      <w:r w:rsidRPr="00DA67AF">
        <w:rPr>
          <w:rFonts w:eastAsia="Calibri" w:cs="Times New Roman"/>
          <w:szCs w:val="27"/>
          <w:lang w:val="nl-NL" w:eastAsia="en-US"/>
        </w:rPr>
        <w:lastRenderedPageBreak/>
        <w:t>+ Nước thải sinh hoạt phát sinh từ hoạt động sinh hoạt củ</w:t>
      </w:r>
      <w:r w:rsidR="002A3FBD" w:rsidRPr="00DA67AF">
        <w:rPr>
          <w:rFonts w:eastAsia="Calibri" w:cs="Times New Roman"/>
          <w:szCs w:val="27"/>
          <w:lang w:val="nl-NL" w:eastAsia="en-US"/>
        </w:rPr>
        <w:t xml:space="preserve">a </w:t>
      </w:r>
      <w:r w:rsidR="00F416DE" w:rsidRPr="00DA67AF">
        <w:rPr>
          <w:rFonts w:eastAsia="Calibri" w:cs="Times New Roman"/>
          <w:szCs w:val="27"/>
          <w:lang w:val="nl-NL" w:eastAsia="en-US"/>
        </w:rPr>
        <w:t>24</w:t>
      </w:r>
      <w:r w:rsidRPr="00DA67AF">
        <w:rPr>
          <w:rFonts w:eastAsia="Calibri" w:cs="Times New Roman"/>
          <w:szCs w:val="27"/>
          <w:lang w:val="nl-NL" w:eastAsia="en-US"/>
        </w:rPr>
        <w:t xml:space="preserve"> công nhân </w:t>
      </w:r>
      <w:r w:rsidR="00F416DE" w:rsidRPr="00DA67AF">
        <w:rPr>
          <w:rFonts w:eastAsia="Calibri" w:cs="Times New Roman"/>
          <w:szCs w:val="27"/>
          <w:lang w:val="nl-NL" w:eastAsia="en-US"/>
        </w:rPr>
        <w:t xml:space="preserve">(trạm bơm 1: </w:t>
      </w:r>
      <w:r w:rsidR="002A3FBD" w:rsidRPr="00DA67AF">
        <w:rPr>
          <w:rFonts w:eastAsia="Calibri" w:cs="Times New Roman"/>
          <w:szCs w:val="27"/>
          <w:lang w:val="nl-NL" w:eastAsia="en-US"/>
        </w:rPr>
        <w:t>0</w:t>
      </w:r>
      <w:r w:rsidR="00F416DE" w:rsidRPr="00DA67AF">
        <w:rPr>
          <w:rFonts w:eastAsia="Calibri" w:cs="Times New Roman"/>
          <w:szCs w:val="27"/>
          <w:lang w:val="nl-NL" w:eastAsia="en-US"/>
        </w:rPr>
        <w:t>4</w:t>
      </w:r>
      <w:r w:rsidR="002A3FBD" w:rsidRPr="00DA67AF">
        <w:rPr>
          <w:rFonts w:eastAsia="Calibri" w:cs="Times New Roman"/>
          <w:szCs w:val="27"/>
          <w:lang w:val="nl-NL" w:eastAsia="en-US"/>
        </w:rPr>
        <w:t xml:space="preserve"> công nhân</w:t>
      </w:r>
      <w:r w:rsidR="00F416DE" w:rsidRPr="00DA67AF">
        <w:rPr>
          <w:rFonts w:eastAsia="Calibri" w:cs="Times New Roman"/>
          <w:szCs w:val="27"/>
          <w:lang w:val="nl-NL" w:eastAsia="en-US"/>
        </w:rPr>
        <w:t>; Trạm bơn 2: 20 công nhân). T</w:t>
      </w:r>
      <w:r w:rsidRPr="00DA67AF">
        <w:rPr>
          <w:rFonts w:eastAsia="Calibri" w:cs="Times New Roman"/>
          <w:szCs w:val="27"/>
          <w:lang w:val="nl-NL" w:eastAsia="en-US"/>
        </w:rPr>
        <w:t xml:space="preserve">hải lượng khoảng </w:t>
      </w:r>
      <w:r w:rsidR="00F416DE" w:rsidRPr="00DA67AF">
        <w:rPr>
          <w:rFonts w:eastAsia="Calibri" w:cs="Times New Roman"/>
          <w:szCs w:val="27"/>
          <w:lang w:val="nl-NL" w:eastAsia="en-US"/>
        </w:rPr>
        <w:t>2,0</w:t>
      </w:r>
      <w:r w:rsidRPr="00DA67AF">
        <w:rPr>
          <w:rFonts w:eastAsia="Calibri" w:cs="Times New Roman"/>
          <w:szCs w:val="27"/>
          <w:lang w:val="nl-NL" w:eastAsia="en-US"/>
        </w:rPr>
        <w:t xml:space="preserve"> m</w:t>
      </w:r>
      <w:r w:rsidRPr="00DA67AF">
        <w:rPr>
          <w:rFonts w:eastAsia="Calibri" w:cs="Times New Roman"/>
          <w:szCs w:val="27"/>
          <w:vertAlign w:val="superscript"/>
          <w:lang w:val="nl-NL" w:eastAsia="en-US"/>
        </w:rPr>
        <w:t>3</w:t>
      </w:r>
      <w:r w:rsidRPr="00DA67AF">
        <w:rPr>
          <w:rFonts w:eastAsia="Calibri" w:cs="Times New Roman"/>
          <w:szCs w:val="27"/>
          <w:lang w:val="nl-NL" w:eastAsia="en-US"/>
        </w:rPr>
        <w:t>/ngày.đêm. Thành phần: chất rắn lơ lửng (SS), BOD, COD, nitơ (N), phốt pho (P), Coliform…</w:t>
      </w:r>
    </w:p>
    <w:p w:rsidR="00527E4B" w:rsidRPr="00DA67AF" w:rsidRDefault="0090634B" w:rsidP="00CD711E">
      <w:pPr>
        <w:pStyle w:val="20"/>
        <w:spacing w:before="120" w:after="0" w:line="240" w:lineRule="auto"/>
        <w:ind w:firstLine="567"/>
        <w:rPr>
          <w:b w:val="0"/>
          <w:sz w:val="27"/>
          <w:szCs w:val="27"/>
        </w:rPr>
      </w:pPr>
      <w:r w:rsidRPr="00DA67AF">
        <w:rPr>
          <w:rFonts w:eastAsia="Calibri"/>
          <w:b w:val="0"/>
          <w:sz w:val="27"/>
          <w:szCs w:val="27"/>
          <w:lang w:val="nl-NL"/>
        </w:rPr>
        <w:t>+ Nước thải từ quá trình xả lắng - rửa lọc định kỳ tại bể lắng và bể lọc.</w:t>
      </w:r>
      <w:r w:rsidR="00263665" w:rsidRPr="00DA67AF">
        <w:rPr>
          <w:rFonts w:eastAsia="Calibri"/>
          <w:b w:val="0"/>
          <w:sz w:val="27"/>
          <w:szCs w:val="27"/>
          <w:lang w:val="nl-NL"/>
        </w:rPr>
        <w:t xml:space="preserve"> </w:t>
      </w:r>
      <w:r w:rsidR="00F416DE" w:rsidRPr="00DA67AF">
        <w:rPr>
          <w:b w:val="0"/>
          <w:sz w:val="27"/>
          <w:szCs w:val="27"/>
        </w:rPr>
        <w:t>Trạm sẽ định kỳ tiến hành súc rửa các bể lọc này. Tại các bể lọc, nước sạch được bơm áp lực ngược từ dưới lên, các chất cặn lơ lửng vô cơ và hữu cơ bám trên các lớp lọc theo dòng nước ra khỏi bể lọc. Thời gian bơm sục nước phụ thuộc vào chất lượng nước thô, trung bình khoảng 7 - 10 phút/lần; tần suất rửa lọc là 01 lần/ngày (bể lọc chậm) và 03 lần/ngày (bể lọc áp lực). T</w:t>
      </w:r>
      <w:r w:rsidR="00F416DE" w:rsidRPr="00DA67AF">
        <w:rPr>
          <w:b w:val="0"/>
          <w:sz w:val="27"/>
          <w:szCs w:val="27"/>
          <w:lang w:val="vi-VN"/>
        </w:rPr>
        <w:t xml:space="preserve">ổng lượng nước thải </w:t>
      </w:r>
      <w:r w:rsidR="00F416DE" w:rsidRPr="00DA67AF">
        <w:rPr>
          <w:b w:val="0"/>
          <w:sz w:val="27"/>
          <w:szCs w:val="27"/>
        </w:rPr>
        <w:t xml:space="preserve">lớn nhất </w:t>
      </w:r>
      <w:r w:rsidR="00F416DE" w:rsidRPr="00DA67AF">
        <w:rPr>
          <w:b w:val="0"/>
          <w:sz w:val="27"/>
          <w:szCs w:val="27"/>
          <w:lang w:val="vi-VN"/>
        </w:rPr>
        <w:t>cần thu gom, xử lý là</w:t>
      </w:r>
      <w:r w:rsidR="00F416DE" w:rsidRPr="00DA67AF">
        <w:rPr>
          <w:b w:val="0"/>
          <w:sz w:val="27"/>
          <w:szCs w:val="27"/>
        </w:rPr>
        <w:t xml:space="preserve"> 77,3 </w:t>
      </w:r>
      <w:r w:rsidR="00F416DE" w:rsidRPr="00DA67AF">
        <w:rPr>
          <w:b w:val="0"/>
          <w:sz w:val="27"/>
          <w:szCs w:val="27"/>
          <w:lang w:val="vi-VN"/>
        </w:rPr>
        <w:t>m</w:t>
      </w:r>
      <w:r w:rsidR="00F416DE" w:rsidRPr="00DA67AF">
        <w:rPr>
          <w:b w:val="0"/>
          <w:sz w:val="27"/>
          <w:szCs w:val="27"/>
          <w:vertAlign w:val="superscript"/>
          <w:lang w:val="vi-VN"/>
        </w:rPr>
        <w:t>3</w:t>
      </w:r>
      <w:r w:rsidR="00F416DE" w:rsidRPr="00DA67AF">
        <w:rPr>
          <w:b w:val="0"/>
          <w:sz w:val="27"/>
          <w:szCs w:val="27"/>
          <w:lang w:val="vi-VN"/>
        </w:rPr>
        <w:t>/ngày</w:t>
      </w:r>
      <w:r w:rsidR="00F416DE" w:rsidRPr="00DA67AF">
        <w:rPr>
          <w:b w:val="0"/>
          <w:sz w:val="27"/>
          <w:szCs w:val="27"/>
        </w:rPr>
        <w:t>.đêm.</w:t>
      </w:r>
    </w:p>
    <w:p w:rsidR="00B3633C" w:rsidRPr="00DA67AF" w:rsidRDefault="00B3633C" w:rsidP="00BD26C4">
      <w:pPr>
        <w:spacing w:line="240" w:lineRule="auto"/>
        <w:ind w:firstLine="567"/>
        <w:rPr>
          <w:rFonts w:cs="Times New Roman"/>
          <w:i/>
          <w:szCs w:val="27"/>
          <w:lang w:val="nl-NL" w:eastAsia="en-US"/>
        </w:rPr>
      </w:pPr>
      <w:r w:rsidRPr="00DA67AF">
        <w:rPr>
          <w:rFonts w:cs="Times New Roman"/>
          <w:i/>
          <w:szCs w:val="27"/>
          <w:lang w:val="nl-NL" w:eastAsia="en-US"/>
        </w:rPr>
        <w:t>- Khí thải:</w:t>
      </w:r>
    </w:p>
    <w:p w:rsidR="00B3633C" w:rsidRPr="00DA67AF" w:rsidRDefault="00B3633C" w:rsidP="0069024E">
      <w:pPr>
        <w:pStyle w:val="Heading6"/>
        <w:numPr>
          <w:ilvl w:val="0"/>
          <w:numId w:val="0"/>
        </w:numPr>
        <w:spacing w:line="240" w:lineRule="auto"/>
        <w:ind w:firstLine="709"/>
        <w:rPr>
          <w:rFonts w:cs="Times New Roman"/>
          <w:i w:val="0"/>
          <w:szCs w:val="27"/>
          <w:lang w:val="nl-NL" w:eastAsia="en-US"/>
        </w:rPr>
      </w:pPr>
      <w:r w:rsidRPr="00DA67AF">
        <w:rPr>
          <w:rFonts w:eastAsia="Calibri" w:cs="Times New Roman"/>
          <w:i w:val="0"/>
          <w:szCs w:val="27"/>
          <w:lang w:val="nl-NL" w:eastAsia="en-US"/>
        </w:rPr>
        <w:t xml:space="preserve">+ Bụi, khí thải phát sinh từ các phương tiện đi lại của cán bộ công nhân viên. </w:t>
      </w:r>
    </w:p>
    <w:p w:rsidR="00B3633C" w:rsidRPr="00DA67AF" w:rsidRDefault="00B3633C" w:rsidP="0069024E">
      <w:pPr>
        <w:spacing w:line="240" w:lineRule="auto"/>
        <w:ind w:firstLine="709"/>
        <w:rPr>
          <w:rFonts w:eastAsia="Calibri" w:cs="Times New Roman"/>
          <w:szCs w:val="27"/>
          <w:lang w:val="nl-NL" w:eastAsia="en-US"/>
        </w:rPr>
      </w:pPr>
      <w:r w:rsidRPr="00DA67AF">
        <w:rPr>
          <w:rFonts w:eastAsia="Calibri" w:cs="Times New Roman"/>
          <w:szCs w:val="27"/>
          <w:lang w:val="nl-NL" w:eastAsia="en-US"/>
        </w:rPr>
        <w:t>+ Thành phần chủ yếu: bụi, CO, NO</w:t>
      </w:r>
      <w:r w:rsidRPr="00DA67AF">
        <w:rPr>
          <w:rFonts w:eastAsia="Calibri" w:cs="Times New Roman"/>
          <w:szCs w:val="27"/>
          <w:vertAlign w:val="subscript"/>
          <w:lang w:val="nl-NL" w:eastAsia="en-US"/>
        </w:rPr>
        <w:t>x</w:t>
      </w:r>
      <w:r w:rsidRPr="00DA67AF">
        <w:rPr>
          <w:rFonts w:eastAsia="Calibri" w:cs="Times New Roman"/>
          <w:szCs w:val="27"/>
          <w:lang w:val="nl-NL" w:eastAsia="en-US"/>
        </w:rPr>
        <w:t>, HC…</w:t>
      </w:r>
    </w:p>
    <w:p w:rsidR="00B3633C" w:rsidRPr="00DA67AF" w:rsidRDefault="00B3633C" w:rsidP="00BD26C4">
      <w:pPr>
        <w:pStyle w:val="Heading6"/>
        <w:numPr>
          <w:ilvl w:val="0"/>
          <w:numId w:val="0"/>
        </w:numPr>
        <w:spacing w:line="240" w:lineRule="auto"/>
        <w:ind w:firstLine="567"/>
        <w:rPr>
          <w:rFonts w:cs="Times New Roman"/>
          <w:szCs w:val="27"/>
          <w:lang w:val="nl-NL"/>
        </w:rPr>
      </w:pPr>
      <w:r w:rsidRPr="00DA67AF">
        <w:rPr>
          <w:rFonts w:cs="Times New Roman"/>
          <w:szCs w:val="27"/>
          <w:lang w:val="nl-NL"/>
        </w:rPr>
        <w:t>* Chất thải rắn, chất thải nguy hại</w:t>
      </w:r>
    </w:p>
    <w:p w:rsidR="00B3633C" w:rsidRPr="00DA67AF" w:rsidRDefault="00B3633C" w:rsidP="00BD26C4">
      <w:pPr>
        <w:spacing w:line="240" w:lineRule="auto"/>
        <w:ind w:firstLine="567"/>
        <w:rPr>
          <w:rFonts w:eastAsia="Calibri" w:cs="Times New Roman"/>
          <w:szCs w:val="27"/>
          <w:lang w:val="nl-NL" w:eastAsia="en-US"/>
        </w:rPr>
      </w:pPr>
      <w:r w:rsidRPr="00DA67AF">
        <w:rPr>
          <w:rFonts w:eastAsia="Calibri" w:cs="Times New Roman"/>
          <w:szCs w:val="27"/>
          <w:lang w:val="nl-NL" w:eastAsia="en-US"/>
        </w:rPr>
        <w:t>- Chất thải rắn thông thường phát sinh từ quá trình sinh hoạt củ</w:t>
      </w:r>
      <w:r w:rsidR="0090634B" w:rsidRPr="00DA67AF">
        <w:rPr>
          <w:rFonts w:eastAsia="Calibri" w:cs="Times New Roman"/>
          <w:szCs w:val="27"/>
          <w:lang w:val="nl-NL" w:eastAsia="en-US"/>
        </w:rPr>
        <w:t xml:space="preserve">a </w:t>
      </w:r>
      <w:r w:rsidR="00F416DE" w:rsidRPr="00DA67AF">
        <w:rPr>
          <w:rFonts w:eastAsia="Calibri" w:cs="Times New Roman"/>
          <w:szCs w:val="27"/>
          <w:lang w:val="nl-NL" w:eastAsia="en-US"/>
        </w:rPr>
        <w:t>24</w:t>
      </w:r>
      <w:r w:rsidRPr="00DA67AF">
        <w:rPr>
          <w:rFonts w:eastAsia="Calibri" w:cs="Times New Roman"/>
          <w:szCs w:val="27"/>
          <w:lang w:val="nl-NL" w:eastAsia="en-US"/>
        </w:rPr>
        <w:t xml:space="preserve"> CBCNV </w:t>
      </w:r>
      <w:r w:rsidR="0090634B" w:rsidRPr="00DA67AF">
        <w:rPr>
          <w:rFonts w:eastAsia="Calibri" w:cs="Times New Roman"/>
          <w:szCs w:val="27"/>
          <w:lang w:val="nl-NL" w:eastAsia="en-US"/>
        </w:rPr>
        <w:t xml:space="preserve">với </w:t>
      </w:r>
      <w:r w:rsidR="00F416DE" w:rsidRPr="00DA67AF">
        <w:rPr>
          <w:rFonts w:eastAsia="Calibri" w:cs="Times New Roman"/>
          <w:szCs w:val="27"/>
          <w:lang w:val="nl-NL" w:eastAsia="en-US"/>
        </w:rPr>
        <w:t>(trạm bơm 1: 04 công nhân; Trạm bơn 2: 20 công nhân)</w:t>
      </w:r>
      <w:r w:rsidR="0090634B" w:rsidRPr="00DA67AF">
        <w:rPr>
          <w:rFonts w:eastAsia="Calibri" w:cs="Times New Roman"/>
          <w:szCs w:val="27"/>
          <w:lang w:val="nl-NL" w:eastAsia="en-US"/>
        </w:rPr>
        <w:t>,</w:t>
      </w:r>
      <w:r w:rsidRPr="00DA67AF">
        <w:rPr>
          <w:rFonts w:eastAsia="Calibri" w:cs="Times New Roman"/>
          <w:szCs w:val="27"/>
          <w:lang w:val="nl-NL" w:eastAsia="en-US"/>
        </w:rPr>
        <w:t xml:space="preserve"> khối lượng khoảng </w:t>
      </w:r>
      <w:r w:rsidR="00F416DE" w:rsidRPr="00DA67AF">
        <w:rPr>
          <w:rFonts w:eastAsia="Calibri" w:cs="Times New Roman"/>
          <w:szCs w:val="27"/>
          <w:lang w:val="nl-NL" w:eastAsia="en-US"/>
        </w:rPr>
        <w:t>12</w:t>
      </w:r>
      <w:r w:rsidRPr="00DA67AF">
        <w:rPr>
          <w:rFonts w:eastAsia="Calibri" w:cs="Times New Roman"/>
          <w:szCs w:val="27"/>
          <w:lang w:val="nl-NL" w:eastAsia="en-US"/>
        </w:rPr>
        <w:t xml:space="preserve"> kg/ngày.</w:t>
      </w:r>
    </w:p>
    <w:p w:rsidR="00B3633C" w:rsidRPr="00DA67AF" w:rsidRDefault="00B3633C" w:rsidP="00BD26C4">
      <w:pPr>
        <w:spacing w:line="240" w:lineRule="auto"/>
        <w:ind w:firstLine="567"/>
        <w:rPr>
          <w:rFonts w:eastAsia="Calibri" w:cs="Times New Roman"/>
          <w:szCs w:val="27"/>
          <w:lang w:val="nl-NL" w:eastAsia="en-US"/>
        </w:rPr>
      </w:pPr>
      <w:r w:rsidRPr="00DA67AF">
        <w:rPr>
          <w:rFonts w:eastAsia="Calibri" w:cs="Times New Roman"/>
          <w:szCs w:val="27"/>
          <w:lang w:val="nl-NL" w:eastAsia="en-US"/>
        </w:rPr>
        <w:t xml:space="preserve">- CTR phát sinh từ nhà văn phòng, từ hoạt động bảo trì máy móc với khối lượng khoảng </w:t>
      </w:r>
      <w:r w:rsidR="00527E4B" w:rsidRPr="00DA67AF">
        <w:rPr>
          <w:rFonts w:eastAsia="Calibri" w:cs="Times New Roman"/>
          <w:szCs w:val="27"/>
          <w:lang w:val="nl-NL" w:eastAsia="en-US"/>
        </w:rPr>
        <w:t>5</w:t>
      </w:r>
      <w:r w:rsidRPr="00DA67AF">
        <w:rPr>
          <w:rFonts w:eastAsia="Calibri" w:cs="Times New Roman"/>
          <w:szCs w:val="27"/>
          <w:lang w:val="nl-NL" w:eastAsia="en-US"/>
        </w:rPr>
        <w:t xml:space="preserve"> kg/tháng.</w:t>
      </w:r>
    </w:p>
    <w:p w:rsidR="00B3633C" w:rsidRPr="00DA67AF" w:rsidRDefault="00B3633C" w:rsidP="00BD26C4">
      <w:pPr>
        <w:spacing w:line="240" w:lineRule="auto"/>
        <w:ind w:firstLine="567"/>
        <w:rPr>
          <w:rFonts w:eastAsia="Calibri" w:cs="Times New Roman"/>
          <w:szCs w:val="27"/>
          <w:lang w:val="nl-NL" w:eastAsia="en-US"/>
        </w:rPr>
      </w:pPr>
      <w:r w:rsidRPr="00DA67AF">
        <w:rPr>
          <w:rFonts w:eastAsia="Calibri" w:cs="Times New Roman"/>
          <w:szCs w:val="27"/>
          <w:lang w:val="nl-NL" w:eastAsia="en-US"/>
        </w:rPr>
        <w:t xml:space="preserve">- Thành phần chủ yếu: </w:t>
      </w:r>
    </w:p>
    <w:p w:rsidR="00B3633C" w:rsidRPr="00DA67AF" w:rsidRDefault="00B3633C" w:rsidP="0069024E">
      <w:pPr>
        <w:spacing w:line="240" w:lineRule="auto"/>
        <w:ind w:firstLine="709"/>
        <w:rPr>
          <w:rFonts w:eastAsia="Times New Roman" w:cs="Times New Roman"/>
          <w:szCs w:val="27"/>
          <w:lang w:val="nl-NL" w:eastAsia="en-US"/>
        </w:rPr>
      </w:pPr>
      <w:r w:rsidRPr="00DA67AF">
        <w:rPr>
          <w:rFonts w:eastAsia="Times New Roman" w:cs="Times New Roman"/>
          <w:szCs w:val="27"/>
          <w:lang w:val="nl-NL" w:eastAsia="en-US"/>
        </w:rPr>
        <w:t>+ Các hợp chất có nguồn gốc hữu cơ như rau quả, thức ăn dư thừa,…</w:t>
      </w:r>
    </w:p>
    <w:p w:rsidR="00B3633C" w:rsidRPr="00DA67AF" w:rsidRDefault="00B3633C" w:rsidP="0069024E">
      <w:pPr>
        <w:spacing w:line="240" w:lineRule="auto"/>
        <w:ind w:firstLine="709"/>
        <w:rPr>
          <w:rFonts w:eastAsia="Times New Roman" w:cs="Times New Roman"/>
          <w:szCs w:val="27"/>
          <w:lang w:val="nl-NL" w:eastAsia="en-US"/>
        </w:rPr>
      </w:pPr>
      <w:r w:rsidRPr="00DA67AF">
        <w:rPr>
          <w:rFonts w:eastAsia="Times New Roman" w:cs="Times New Roman"/>
          <w:szCs w:val="27"/>
          <w:lang w:val="nl-NL" w:eastAsia="en-US"/>
        </w:rPr>
        <w:t>+ Các loại bao bì, gói đựng đồ ăn, thức uống,…</w:t>
      </w:r>
    </w:p>
    <w:p w:rsidR="00B3633C" w:rsidRPr="00DA67AF" w:rsidRDefault="00B3633C" w:rsidP="0069024E">
      <w:pPr>
        <w:spacing w:line="240" w:lineRule="auto"/>
        <w:ind w:firstLine="709"/>
        <w:rPr>
          <w:rFonts w:eastAsia="Times New Roman" w:cs="Times New Roman"/>
          <w:szCs w:val="27"/>
          <w:lang w:val="nl-NL" w:eastAsia="en-US"/>
        </w:rPr>
      </w:pPr>
      <w:r w:rsidRPr="00DA67AF">
        <w:rPr>
          <w:rFonts w:eastAsia="Times New Roman" w:cs="Times New Roman"/>
          <w:szCs w:val="27"/>
          <w:lang w:val="nl-NL" w:eastAsia="en-US"/>
        </w:rPr>
        <w:t>+ Các hợp chất vô cơ như nhựa, plastic, thuỷ tinh,…</w:t>
      </w:r>
    </w:p>
    <w:p w:rsidR="00B3633C" w:rsidRPr="00DA67AF" w:rsidRDefault="00B3633C" w:rsidP="00BD26C4">
      <w:pPr>
        <w:pStyle w:val="Heading6"/>
        <w:numPr>
          <w:ilvl w:val="0"/>
          <w:numId w:val="0"/>
        </w:numPr>
        <w:spacing w:line="240" w:lineRule="auto"/>
        <w:ind w:firstLine="567"/>
        <w:rPr>
          <w:rFonts w:eastAsiaTheme="minorEastAsia" w:cs="Times New Roman"/>
          <w:i w:val="0"/>
          <w:szCs w:val="27"/>
          <w:lang w:val="nl-NL"/>
        </w:rPr>
      </w:pPr>
      <w:r w:rsidRPr="00DA67AF">
        <w:rPr>
          <w:rFonts w:cs="Times New Roman"/>
          <w:i w:val="0"/>
          <w:szCs w:val="27"/>
          <w:lang w:val="nl-NL"/>
        </w:rPr>
        <w:t>- Chất thải nguy hại:</w:t>
      </w:r>
      <w:r w:rsidRPr="00DA67AF">
        <w:rPr>
          <w:rFonts w:eastAsiaTheme="minorEastAsia" w:cs="Times New Roman"/>
          <w:i w:val="0"/>
          <w:szCs w:val="27"/>
          <w:lang w:val="nl-NL"/>
        </w:rPr>
        <w:tab/>
      </w:r>
    </w:p>
    <w:p w:rsidR="00B3633C" w:rsidRPr="00DA67AF" w:rsidRDefault="00B3633C" w:rsidP="0069024E">
      <w:pPr>
        <w:spacing w:line="240" w:lineRule="auto"/>
        <w:ind w:firstLine="709"/>
        <w:rPr>
          <w:rFonts w:cs="Times New Roman"/>
          <w:szCs w:val="27"/>
          <w:lang w:val="nl-NL"/>
        </w:rPr>
      </w:pPr>
      <w:r w:rsidRPr="00DA67AF">
        <w:rPr>
          <w:rFonts w:cs="Times New Roman"/>
          <w:szCs w:val="27"/>
          <w:lang w:val="nl-NL"/>
        </w:rPr>
        <w:t xml:space="preserve">+ CTNH phát sinh từ các hoạt động như: bảo dưỡng </w:t>
      </w:r>
      <w:r w:rsidR="0090634B" w:rsidRPr="00DA67AF">
        <w:rPr>
          <w:rFonts w:cs="Times New Roman"/>
          <w:szCs w:val="27"/>
          <w:lang w:val="nl-NL"/>
        </w:rPr>
        <w:t>máy móc thiết bị tại nhà trạm bơm</w:t>
      </w:r>
    </w:p>
    <w:p w:rsidR="00B3633C" w:rsidRPr="00DA67AF" w:rsidRDefault="00B3633C" w:rsidP="00BD26C4">
      <w:pPr>
        <w:spacing w:line="240" w:lineRule="auto"/>
        <w:ind w:firstLine="567"/>
        <w:rPr>
          <w:rFonts w:cs="Times New Roman"/>
          <w:szCs w:val="27"/>
          <w:lang w:val="nl-NL"/>
        </w:rPr>
      </w:pPr>
      <w:r w:rsidRPr="00DA67AF">
        <w:rPr>
          <w:rFonts w:cs="Times New Roman"/>
          <w:szCs w:val="27"/>
          <w:lang w:val="nl-NL"/>
        </w:rPr>
        <w:t xml:space="preserve">- Thành phần bao gồm: giẻ lau dính dầu; bao bì, thùng đựng dầu mỡ; mực in; bóng đèn huỳnh quang có chứa nhiều thành phần độc hại cho môi trường và con người. </w:t>
      </w:r>
    </w:p>
    <w:p w:rsidR="00B3633C" w:rsidRPr="00DA67AF" w:rsidRDefault="00B3633C" w:rsidP="00BD26C4">
      <w:pPr>
        <w:pStyle w:val="Heading2"/>
        <w:spacing w:line="240" w:lineRule="auto"/>
      </w:pPr>
      <w:bookmarkStart w:id="191" w:name="_Toc101711904"/>
      <w:bookmarkStart w:id="192" w:name="_Toc110525918"/>
      <w:bookmarkStart w:id="193" w:name="_Toc124946436"/>
      <w:bookmarkStart w:id="194" w:name="_Toc124946546"/>
      <w:r w:rsidRPr="00DA67AF">
        <w:t>5.4. Các công trình và biện pháp bảo vệ môi trường của dự án</w:t>
      </w:r>
      <w:bookmarkEnd w:id="191"/>
      <w:bookmarkEnd w:id="192"/>
      <w:bookmarkEnd w:id="193"/>
      <w:bookmarkEnd w:id="194"/>
    </w:p>
    <w:p w:rsidR="00B3633C" w:rsidRPr="00DA67AF" w:rsidRDefault="00B3633C" w:rsidP="00BD26C4">
      <w:pPr>
        <w:pStyle w:val="Heading3"/>
        <w:rPr>
          <w:color w:val="auto"/>
        </w:rPr>
      </w:pPr>
      <w:bookmarkStart w:id="195" w:name="_Toc101711905"/>
      <w:bookmarkStart w:id="196" w:name="_Toc110525919"/>
      <w:bookmarkStart w:id="197" w:name="_Toc124946437"/>
      <w:bookmarkStart w:id="198" w:name="_Toc124946547"/>
      <w:r w:rsidRPr="00DA67AF">
        <w:rPr>
          <w:color w:val="auto"/>
        </w:rPr>
        <w:t>5.4.1. Đối với giai đoạn thi công</w:t>
      </w:r>
      <w:bookmarkEnd w:id="195"/>
      <w:bookmarkEnd w:id="196"/>
      <w:bookmarkEnd w:id="197"/>
      <w:bookmarkEnd w:id="198"/>
    </w:p>
    <w:p w:rsidR="00B3633C" w:rsidRPr="00DA67AF" w:rsidRDefault="00B3633C" w:rsidP="00BD26C4">
      <w:pPr>
        <w:pStyle w:val="Heading5"/>
        <w:spacing w:line="240" w:lineRule="auto"/>
        <w:rPr>
          <w:color w:val="auto"/>
        </w:rPr>
      </w:pPr>
      <w:r w:rsidRPr="00DA67AF">
        <w:rPr>
          <w:color w:val="auto"/>
        </w:rPr>
        <w:t>a. Các công trình và biện pháp thu gom xử lý nước thải, khí thải</w:t>
      </w:r>
    </w:p>
    <w:p w:rsidR="00B3633C" w:rsidRPr="00DA67AF" w:rsidRDefault="00B3633C" w:rsidP="00BD26C4">
      <w:pPr>
        <w:pStyle w:val="Heading6"/>
        <w:numPr>
          <w:ilvl w:val="0"/>
          <w:numId w:val="0"/>
        </w:numPr>
        <w:spacing w:line="240" w:lineRule="auto"/>
        <w:ind w:firstLine="567"/>
        <w:rPr>
          <w:rFonts w:cs="Times New Roman"/>
          <w:szCs w:val="27"/>
          <w:lang w:val="es-ES"/>
        </w:rPr>
      </w:pPr>
      <w:r w:rsidRPr="00DA67AF">
        <w:rPr>
          <w:rFonts w:cs="Times New Roman"/>
          <w:szCs w:val="27"/>
          <w:lang w:val="es-ES"/>
        </w:rPr>
        <w:t>* Đối với thu gom và xử lý nước thải</w:t>
      </w:r>
    </w:p>
    <w:p w:rsidR="00B3633C" w:rsidRPr="00DA67AF" w:rsidRDefault="00B3633C" w:rsidP="00BD26C4">
      <w:pPr>
        <w:pStyle w:val="Heading6"/>
        <w:numPr>
          <w:ilvl w:val="0"/>
          <w:numId w:val="0"/>
        </w:numPr>
        <w:spacing w:line="240" w:lineRule="auto"/>
        <w:ind w:firstLine="567"/>
        <w:rPr>
          <w:rFonts w:cs="Times New Roman"/>
          <w:i w:val="0"/>
          <w:szCs w:val="27"/>
          <w:lang w:val="es-ES"/>
        </w:rPr>
      </w:pPr>
      <w:r w:rsidRPr="00DA67AF">
        <w:rPr>
          <w:rFonts w:cs="Times New Roman"/>
          <w:i w:val="0"/>
          <w:szCs w:val="27"/>
          <w:lang w:val="es-ES"/>
        </w:rPr>
        <w:t>- Nước thải sinh hoạt:</w:t>
      </w:r>
    </w:p>
    <w:p w:rsidR="00B3633C" w:rsidRPr="00DA67AF" w:rsidRDefault="0090634B" w:rsidP="0069024E">
      <w:pPr>
        <w:spacing w:line="240" w:lineRule="auto"/>
        <w:ind w:firstLine="709"/>
        <w:rPr>
          <w:rFonts w:cs="Times New Roman"/>
          <w:szCs w:val="27"/>
          <w:lang w:val="nl-NL"/>
        </w:rPr>
      </w:pPr>
      <w:r w:rsidRPr="00DA67AF">
        <w:rPr>
          <w:rFonts w:eastAsia="Calibri" w:cs="Times New Roman"/>
          <w:szCs w:val="27"/>
          <w:lang w:val="nl-NL"/>
        </w:rPr>
        <w:t xml:space="preserve">+ Nước thải </w:t>
      </w:r>
      <w:r w:rsidR="00B3633C" w:rsidRPr="00DA67AF">
        <w:rPr>
          <w:rFonts w:eastAsia="Calibri" w:cs="Times New Roman"/>
          <w:szCs w:val="27"/>
          <w:lang w:val="nl-NL"/>
        </w:rPr>
        <w:t xml:space="preserve">sinh hoạt </w:t>
      </w:r>
      <w:r w:rsidRPr="00DA67AF">
        <w:rPr>
          <w:rFonts w:eastAsia="Calibri" w:cs="Times New Roman"/>
          <w:szCs w:val="27"/>
          <w:lang w:val="nl-NL"/>
        </w:rPr>
        <w:t xml:space="preserve">của công nhân </w:t>
      </w:r>
      <w:r w:rsidR="00B3633C" w:rsidRPr="00DA67AF">
        <w:rPr>
          <w:rFonts w:cs="Times New Roman"/>
          <w:szCs w:val="27"/>
          <w:lang w:val="nl-NL"/>
        </w:rPr>
        <w:t>được thu gom và xử lý bằ</w:t>
      </w:r>
      <w:r w:rsidRPr="00DA67AF">
        <w:rPr>
          <w:rFonts w:cs="Times New Roman"/>
          <w:szCs w:val="27"/>
          <w:lang w:val="nl-NL"/>
        </w:rPr>
        <w:t>ng bể tự hoại 03 ngăn tại</w:t>
      </w:r>
      <w:r w:rsidR="00B3633C" w:rsidRPr="00DA67AF">
        <w:rPr>
          <w:rFonts w:cs="Times New Roman"/>
          <w:szCs w:val="27"/>
          <w:lang w:val="nl-NL"/>
        </w:rPr>
        <w:t xml:space="preserve"> nhà vệ </w:t>
      </w:r>
      <w:r w:rsidRPr="00DA67AF">
        <w:rPr>
          <w:rFonts w:cs="Times New Roman"/>
          <w:szCs w:val="27"/>
          <w:lang w:val="nl-NL"/>
        </w:rPr>
        <w:t xml:space="preserve">sinh đã có ở trạm bơm. </w:t>
      </w:r>
    </w:p>
    <w:p w:rsidR="00B3633C" w:rsidRPr="00DA67AF" w:rsidRDefault="00B3633C" w:rsidP="00BD26C4">
      <w:pPr>
        <w:pStyle w:val="Heading6"/>
        <w:numPr>
          <w:ilvl w:val="0"/>
          <w:numId w:val="0"/>
        </w:numPr>
        <w:spacing w:line="240" w:lineRule="auto"/>
        <w:ind w:firstLine="567"/>
        <w:rPr>
          <w:rFonts w:cs="Times New Roman"/>
          <w:szCs w:val="27"/>
          <w:lang w:val="nl-NL"/>
        </w:rPr>
      </w:pPr>
      <w:r w:rsidRPr="00DA67AF">
        <w:rPr>
          <w:rFonts w:cs="Times New Roman"/>
          <w:i w:val="0"/>
          <w:szCs w:val="27"/>
          <w:lang w:val="nl-NL"/>
        </w:rPr>
        <w:lastRenderedPageBreak/>
        <w:t>-</w:t>
      </w:r>
      <w:r w:rsidRPr="00DA67AF">
        <w:rPr>
          <w:rFonts w:cs="Times New Roman"/>
          <w:szCs w:val="27"/>
          <w:lang w:val="nl-NL"/>
        </w:rPr>
        <w:t xml:space="preserve"> </w:t>
      </w:r>
      <w:r w:rsidRPr="00DA67AF">
        <w:rPr>
          <w:rFonts w:cs="Times New Roman"/>
          <w:i w:val="0"/>
          <w:szCs w:val="27"/>
          <w:lang w:val="nl-NL"/>
        </w:rPr>
        <w:t>Nước mưa chảy tràn</w:t>
      </w:r>
      <w:r w:rsidR="00A65E7C" w:rsidRPr="00DA67AF">
        <w:rPr>
          <w:rFonts w:cs="Times New Roman"/>
          <w:i w:val="0"/>
          <w:szCs w:val="27"/>
          <w:lang w:val="nl-NL"/>
        </w:rPr>
        <w:t>: toàn bộ nước mưa chảy tràn tại khu vực trạm bơm sẽ được thu gom vào các</w:t>
      </w:r>
      <w:r w:rsidR="0090634B" w:rsidRPr="00DA67AF">
        <w:rPr>
          <w:rFonts w:cs="Times New Roman"/>
          <w:i w:val="0"/>
          <w:szCs w:val="27"/>
          <w:lang w:val="nl-NL"/>
        </w:rPr>
        <w:t xml:space="preserve"> hệ thống thoát nước mưa</w:t>
      </w:r>
      <w:r w:rsidR="00A65E7C" w:rsidRPr="00DA67AF">
        <w:rPr>
          <w:rFonts w:cs="Times New Roman"/>
          <w:i w:val="0"/>
          <w:szCs w:val="27"/>
          <w:lang w:val="nl-NL"/>
        </w:rPr>
        <w:t xml:space="preserve"> đã có</w:t>
      </w:r>
      <w:r w:rsidR="0090634B" w:rsidRPr="00DA67AF">
        <w:rPr>
          <w:rFonts w:cs="Times New Roman"/>
          <w:i w:val="0"/>
          <w:szCs w:val="27"/>
          <w:lang w:val="nl-NL"/>
        </w:rPr>
        <w:t>, kết cấ</w:t>
      </w:r>
      <w:r w:rsidR="00A65E7C" w:rsidRPr="00DA67AF">
        <w:rPr>
          <w:rFonts w:cs="Times New Roman"/>
          <w:i w:val="0"/>
          <w:szCs w:val="27"/>
          <w:lang w:val="nl-NL"/>
        </w:rPr>
        <w:t>u bê tông và</w:t>
      </w:r>
      <w:r w:rsidR="0090634B" w:rsidRPr="00DA67AF">
        <w:rPr>
          <w:rFonts w:cs="Times New Roman"/>
          <w:i w:val="0"/>
          <w:szCs w:val="27"/>
          <w:lang w:val="nl-NL"/>
        </w:rPr>
        <w:t xml:space="preserve"> các hố ga lắ</w:t>
      </w:r>
      <w:r w:rsidR="00A65E7C" w:rsidRPr="00DA67AF">
        <w:rPr>
          <w:rFonts w:cs="Times New Roman"/>
          <w:i w:val="0"/>
          <w:szCs w:val="27"/>
          <w:lang w:val="nl-NL"/>
        </w:rPr>
        <w:t>ng trước khi thoát ra môi trường</w:t>
      </w:r>
      <w:r w:rsidR="0090634B" w:rsidRPr="00DA67AF">
        <w:rPr>
          <w:rFonts w:cs="Times New Roman"/>
          <w:i w:val="0"/>
          <w:szCs w:val="27"/>
          <w:lang w:val="nl-NL"/>
        </w:rPr>
        <w:t xml:space="preserve"> </w:t>
      </w:r>
    </w:p>
    <w:p w:rsidR="00B3633C" w:rsidRPr="00DA67AF" w:rsidRDefault="00B3633C" w:rsidP="00BD26C4">
      <w:pPr>
        <w:spacing w:line="240" w:lineRule="auto"/>
        <w:ind w:firstLine="567"/>
        <w:rPr>
          <w:rFonts w:eastAsiaTheme="majorEastAsia" w:cs="Times New Roman"/>
          <w:i/>
          <w:szCs w:val="27"/>
          <w:lang w:val="nl-NL"/>
        </w:rPr>
      </w:pPr>
      <w:r w:rsidRPr="00DA67AF">
        <w:rPr>
          <w:rFonts w:eastAsiaTheme="majorEastAsia" w:cs="Times New Roman"/>
          <w:i/>
          <w:szCs w:val="27"/>
          <w:lang w:val="nl-NL"/>
        </w:rPr>
        <w:t>* Đối với xử lý bụi, khí thải</w:t>
      </w:r>
    </w:p>
    <w:p w:rsidR="00B3633C" w:rsidRPr="00DA67AF" w:rsidRDefault="00B3633C" w:rsidP="00BD26C4">
      <w:pPr>
        <w:spacing w:line="240" w:lineRule="auto"/>
        <w:ind w:firstLine="567"/>
        <w:rPr>
          <w:rFonts w:cs="Times New Roman"/>
          <w:szCs w:val="27"/>
          <w:lang w:val="nl-NL"/>
        </w:rPr>
      </w:pPr>
      <w:r w:rsidRPr="00DA67AF">
        <w:rPr>
          <w:rFonts w:cs="Times New Roman"/>
          <w:szCs w:val="27"/>
          <w:lang w:val="nl-NL"/>
        </w:rPr>
        <w:t>Bố trí thời gian thi công hợp lý, thi công theo hình thức cuốn chiếu, dứt điểm từng hạng mục để dễ kiểm soát và hạn chế ô nhiễm bụi trên diện rộng, thực hiện tưới nước giảm bụi (tần suất tối thiểu 03 lần/ngày).</w:t>
      </w:r>
    </w:p>
    <w:p w:rsidR="00B3633C" w:rsidRPr="00DA67AF" w:rsidRDefault="00B3633C" w:rsidP="00BD26C4">
      <w:pPr>
        <w:pStyle w:val="Heading5"/>
        <w:spacing w:line="240" w:lineRule="auto"/>
        <w:rPr>
          <w:color w:val="auto"/>
        </w:rPr>
      </w:pPr>
      <w:r w:rsidRPr="00DA67AF">
        <w:rPr>
          <w:color w:val="auto"/>
        </w:rPr>
        <w:t>b. Các công trình và biện pháp quản lý chất thải rắn, CTNH</w:t>
      </w:r>
    </w:p>
    <w:p w:rsidR="00B3633C" w:rsidRPr="00DA67AF" w:rsidRDefault="00B3633C" w:rsidP="00BD26C4">
      <w:pPr>
        <w:pStyle w:val="Heading5"/>
        <w:spacing w:line="240" w:lineRule="auto"/>
        <w:rPr>
          <w:color w:val="auto"/>
        </w:rPr>
      </w:pPr>
      <w:r w:rsidRPr="00DA67AF">
        <w:rPr>
          <w:color w:val="auto"/>
        </w:rPr>
        <w:t>* Chất thải rắn sinh hoạt</w:t>
      </w:r>
    </w:p>
    <w:p w:rsidR="00B3633C" w:rsidRPr="00DA67AF" w:rsidRDefault="00B3633C" w:rsidP="00BD26C4">
      <w:pPr>
        <w:spacing w:line="240" w:lineRule="auto"/>
        <w:ind w:firstLine="567"/>
        <w:rPr>
          <w:rFonts w:cs="Times New Roman"/>
          <w:szCs w:val="27"/>
          <w:lang w:val="es-ES"/>
        </w:rPr>
      </w:pPr>
      <w:r w:rsidRPr="00DA67AF">
        <w:rPr>
          <w:rFonts w:cs="Times New Roman"/>
          <w:szCs w:val="27"/>
          <w:lang w:val="es-ES"/>
        </w:rPr>
        <w:t xml:space="preserve">- </w:t>
      </w:r>
      <w:r w:rsidR="00A65E7C" w:rsidRPr="00DA67AF">
        <w:rPr>
          <w:rFonts w:cs="Times New Roman"/>
          <w:szCs w:val="27"/>
          <w:lang w:val="es-ES"/>
        </w:rPr>
        <w:t>Thu gom vào 03</w:t>
      </w:r>
      <w:r w:rsidRPr="00DA67AF">
        <w:rPr>
          <w:rFonts w:cs="Times New Roman"/>
          <w:szCs w:val="27"/>
          <w:lang w:val="es-ES"/>
        </w:rPr>
        <w:t xml:space="preserve"> thùng rác sinh hoạt loại 120L</w:t>
      </w:r>
      <w:r w:rsidR="00A65E7C" w:rsidRPr="00DA67AF">
        <w:rPr>
          <w:rFonts w:cs="Times New Roman"/>
          <w:szCs w:val="27"/>
          <w:lang w:val="es-ES"/>
        </w:rPr>
        <w:t xml:space="preserve"> (01 thùng tại trạm bơm 1 và 02 thùng trạm bơm 2)</w:t>
      </w:r>
      <w:r w:rsidRPr="00DA67AF">
        <w:rPr>
          <w:rFonts w:cs="Times New Roman"/>
          <w:szCs w:val="27"/>
          <w:lang w:val="es-ES"/>
        </w:rPr>
        <w:t xml:space="preserve">. Tiến hành phân loại khi thải bỏ rác, hợp đồng với </w:t>
      </w:r>
      <w:r w:rsidR="00B50F8F" w:rsidRPr="00DA67AF">
        <w:rPr>
          <w:rFonts w:cs="Times New Roman"/>
          <w:szCs w:val="27"/>
          <w:lang w:val="es-ES"/>
        </w:rPr>
        <w:t>Công ty cổ phần công trình - môi trường đô thị Quảng Trị</w:t>
      </w:r>
      <w:r w:rsidR="008F15DA" w:rsidRPr="00DA67AF">
        <w:rPr>
          <w:rFonts w:cs="Times New Roman"/>
          <w:szCs w:val="27"/>
          <w:lang w:val="es-ES"/>
        </w:rPr>
        <w:t xml:space="preserve"> thu gom </w:t>
      </w:r>
      <w:r w:rsidR="00F416DE" w:rsidRPr="00DA67AF">
        <w:rPr>
          <w:rFonts w:cs="Times New Roman"/>
          <w:szCs w:val="27"/>
          <w:lang w:val="es-ES"/>
        </w:rPr>
        <w:t xml:space="preserve">theo tuyến </w:t>
      </w:r>
      <w:r w:rsidR="008F15DA" w:rsidRPr="00DA67AF">
        <w:rPr>
          <w:rFonts w:cs="Times New Roman"/>
          <w:szCs w:val="27"/>
          <w:lang w:val="es-ES"/>
        </w:rPr>
        <w:t>đưa đi xử lý, tần suất 01 lần/ngày</w:t>
      </w:r>
      <w:r w:rsidRPr="00DA67AF">
        <w:rPr>
          <w:rFonts w:cs="Times New Roman"/>
          <w:szCs w:val="27"/>
          <w:lang w:val="es-ES"/>
        </w:rPr>
        <w:t>.</w:t>
      </w:r>
    </w:p>
    <w:p w:rsidR="00B3633C" w:rsidRPr="00DA67AF" w:rsidRDefault="00B3633C" w:rsidP="00BD26C4">
      <w:pPr>
        <w:pStyle w:val="Heading6"/>
        <w:numPr>
          <w:ilvl w:val="0"/>
          <w:numId w:val="0"/>
        </w:numPr>
        <w:spacing w:line="240" w:lineRule="auto"/>
        <w:ind w:firstLine="567"/>
        <w:rPr>
          <w:rFonts w:cs="Times New Roman"/>
          <w:szCs w:val="27"/>
          <w:lang w:val="es-ES"/>
        </w:rPr>
      </w:pPr>
      <w:r w:rsidRPr="00DA67AF">
        <w:rPr>
          <w:rFonts w:cs="Times New Roman"/>
          <w:szCs w:val="27"/>
          <w:lang w:val="es-ES"/>
        </w:rPr>
        <w:t>* Chất thải nguy hại</w:t>
      </w:r>
    </w:p>
    <w:p w:rsidR="00B3633C" w:rsidRPr="00DA67AF" w:rsidRDefault="00B3633C" w:rsidP="00BD26C4">
      <w:pPr>
        <w:spacing w:line="240" w:lineRule="auto"/>
        <w:ind w:firstLine="567"/>
        <w:rPr>
          <w:rFonts w:cs="Times New Roman"/>
          <w:szCs w:val="27"/>
          <w:lang w:val="es-ES"/>
        </w:rPr>
      </w:pPr>
      <w:r w:rsidRPr="00DA67AF">
        <w:rPr>
          <w:rFonts w:cs="Times New Roman"/>
          <w:szCs w:val="27"/>
          <w:lang w:val="es-ES"/>
        </w:rPr>
        <w:t>CTNH được thu gom, tập trung vào 02 thùng rác có nắp đậy dán biể</w:t>
      </w:r>
      <w:r w:rsidR="00C87015" w:rsidRPr="00DA67AF">
        <w:rPr>
          <w:rFonts w:cs="Times New Roman"/>
          <w:szCs w:val="27"/>
          <w:lang w:val="es-ES"/>
        </w:rPr>
        <w:t>n báo, dung tích 60</w:t>
      </w:r>
      <w:r w:rsidRPr="00DA67AF">
        <w:rPr>
          <w:rFonts w:cs="Times New Roman"/>
          <w:szCs w:val="27"/>
          <w:lang w:val="es-ES"/>
        </w:rPr>
        <w:t>L, đáy thùng được lắp 4 bánh xe để dễ dàng di chuyển. Hợp đồng với đơn vị chức năng đưa đi xử lý định kỳ 6 tháng/1 lần.</w:t>
      </w:r>
    </w:p>
    <w:p w:rsidR="00B3633C" w:rsidRPr="00DA67AF" w:rsidRDefault="00B3633C" w:rsidP="00BD26C4">
      <w:pPr>
        <w:pStyle w:val="Heading6"/>
        <w:numPr>
          <w:ilvl w:val="0"/>
          <w:numId w:val="0"/>
        </w:numPr>
        <w:spacing w:line="240" w:lineRule="auto"/>
        <w:ind w:firstLine="567"/>
        <w:rPr>
          <w:rFonts w:cs="Times New Roman"/>
          <w:szCs w:val="27"/>
          <w:lang w:val="es-ES"/>
        </w:rPr>
      </w:pPr>
      <w:r w:rsidRPr="00DA67AF">
        <w:rPr>
          <w:rFonts w:cs="Times New Roman"/>
          <w:i w:val="0"/>
          <w:szCs w:val="27"/>
          <w:lang w:val="es-ES"/>
        </w:rPr>
        <w:t>*</w:t>
      </w:r>
      <w:r w:rsidRPr="00DA67AF">
        <w:rPr>
          <w:rFonts w:cs="Times New Roman"/>
          <w:szCs w:val="27"/>
          <w:lang w:val="es-ES"/>
        </w:rPr>
        <w:t xml:space="preserve"> Chất thải rắn xây dựng</w:t>
      </w:r>
    </w:p>
    <w:p w:rsidR="00B3633C" w:rsidRPr="00DA67AF" w:rsidRDefault="00B3633C" w:rsidP="00BD26C4">
      <w:pPr>
        <w:spacing w:line="240" w:lineRule="auto"/>
        <w:ind w:firstLine="567"/>
        <w:rPr>
          <w:rFonts w:cs="Times New Roman"/>
          <w:szCs w:val="27"/>
          <w:lang w:val="es-ES"/>
        </w:rPr>
      </w:pPr>
      <w:r w:rsidRPr="00DA67AF">
        <w:rPr>
          <w:rFonts w:cs="Times New Roman"/>
          <w:szCs w:val="27"/>
          <w:lang w:val="es-ES"/>
        </w:rPr>
        <w:t>Các chất thải rắn xây dựng khác có thể tận dụng được như bao xi măng, sắt thép vụn,… sẽ thu gom riêng, tận dụng bán phế liệu. Đất đào được tận dụng tối đa cho công tác san lấp mặt bằng khu vực dự án.</w:t>
      </w:r>
    </w:p>
    <w:p w:rsidR="00B3633C" w:rsidRPr="00DA67AF" w:rsidRDefault="00B3633C" w:rsidP="00BD26C4">
      <w:pPr>
        <w:pStyle w:val="Heading5"/>
        <w:spacing w:line="240" w:lineRule="auto"/>
        <w:rPr>
          <w:color w:val="auto"/>
        </w:rPr>
      </w:pPr>
      <w:r w:rsidRPr="00DA67AF">
        <w:rPr>
          <w:color w:val="auto"/>
        </w:rPr>
        <w:t>d. Các công trình, biện pháp giảm thiểu tác động do tiếng ồn, độ rung</w:t>
      </w:r>
    </w:p>
    <w:p w:rsidR="00B3633C" w:rsidRPr="00DA67AF" w:rsidRDefault="00B3633C" w:rsidP="00BD26C4">
      <w:pPr>
        <w:spacing w:line="240" w:lineRule="auto"/>
        <w:ind w:firstLine="567"/>
        <w:rPr>
          <w:rFonts w:cs="Times New Roman"/>
          <w:szCs w:val="27"/>
          <w:lang w:val="es-ES"/>
        </w:rPr>
      </w:pPr>
      <w:r w:rsidRPr="00DA67AF">
        <w:rPr>
          <w:rFonts w:cs="Times New Roman"/>
          <w:szCs w:val="27"/>
          <w:lang w:val="es-ES"/>
        </w:rPr>
        <w:t>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rsidR="00B3633C" w:rsidRPr="00DA67AF" w:rsidRDefault="00B3633C" w:rsidP="00BD26C4">
      <w:pPr>
        <w:pStyle w:val="Heading3"/>
        <w:rPr>
          <w:color w:val="auto"/>
        </w:rPr>
      </w:pPr>
      <w:bookmarkStart w:id="199" w:name="_Toc101711906"/>
      <w:bookmarkStart w:id="200" w:name="_Toc110525920"/>
      <w:bookmarkStart w:id="201" w:name="_Toc124946438"/>
      <w:bookmarkStart w:id="202" w:name="_Toc124946548"/>
      <w:r w:rsidRPr="00DA67AF">
        <w:rPr>
          <w:color w:val="auto"/>
        </w:rPr>
        <w:t>5.4.2. Đối với giai đoạn hoạt động</w:t>
      </w:r>
      <w:bookmarkEnd w:id="199"/>
      <w:bookmarkEnd w:id="200"/>
      <w:bookmarkEnd w:id="201"/>
      <w:bookmarkEnd w:id="202"/>
    </w:p>
    <w:p w:rsidR="00B3633C" w:rsidRPr="00DA67AF" w:rsidRDefault="00B3633C" w:rsidP="00BD26C4">
      <w:pPr>
        <w:spacing w:line="240" w:lineRule="auto"/>
        <w:rPr>
          <w:rFonts w:eastAsia="Times New Roman" w:cs="Times New Roman"/>
          <w:i/>
          <w:szCs w:val="27"/>
          <w:lang w:val="nl-NL" w:eastAsia="en-US"/>
        </w:rPr>
      </w:pPr>
      <w:r w:rsidRPr="00DA67AF">
        <w:rPr>
          <w:rFonts w:eastAsia="Times New Roman" w:cs="Times New Roman"/>
          <w:i/>
          <w:szCs w:val="27"/>
          <w:lang w:val="nl-NL" w:eastAsia="en-US"/>
        </w:rPr>
        <w:t>a. Các công trình và biện pháp thu gom xử lý nước thải, khí thải</w:t>
      </w:r>
    </w:p>
    <w:p w:rsidR="00B3633C" w:rsidRPr="00DA67AF" w:rsidRDefault="00B3633C" w:rsidP="00CD711E">
      <w:pPr>
        <w:pStyle w:val="Heading5"/>
        <w:spacing w:line="240" w:lineRule="auto"/>
        <w:ind w:firstLine="567"/>
        <w:rPr>
          <w:color w:val="auto"/>
        </w:rPr>
      </w:pPr>
      <w:r w:rsidRPr="00DA67AF">
        <w:rPr>
          <w:rFonts w:eastAsia="Times New Roman"/>
          <w:color w:val="auto"/>
        </w:rPr>
        <w:t xml:space="preserve">* </w:t>
      </w:r>
      <w:r w:rsidRPr="00DA67AF">
        <w:rPr>
          <w:color w:val="auto"/>
        </w:rPr>
        <w:t>Xử lý nước thải sinh hoạt</w:t>
      </w:r>
    </w:p>
    <w:p w:rsidR="00B3633C" w:rsidRPr="00DA67AF" w:rsidRDefault="008F15DA" w:rsidP="00CD711E">
      <w:pPr>
        <w:spacing w:line="240" w:lineRule="auto"/>
        <w:ind w:firstLine="567"/>
        <w:rPr>
          <w:rFonts w:cs="Times New Roman"/>
          <w:szCs w:val="27"/>
          <w:lang w:val="es-ES"/>
        </w:rPr>
      </w:pPr>
      <w:r w:rsidRPr="00DA67AF">
        <w:rPr>
          <w:rFonts w:cs="Times New Roman"/>
          <w:szCs w:val="27"/>
          <w:lang w:val="es-ES"/>
        </w:rPr>
        <w:t xml:space="preserve">- </w:t>
      </w:r>
      <w:r w:rsidR="00B3633C" w:rsidRPr="00DA67AF">
        <w:rPr>
          <w:rFonts w:cs="Times New Roman"/>
          <w:szCs w:val="27"/>
          <w:lang w:val="es-ES"/>
        </w:rPr>
        <w:t xml:space="preserve">Đối với nước thải sinh hoạt của </w:t>
      </w:r>
      <w:r w:rsidR="00F416DE" w:rsidRPr="00DA67AF">
        <w:rPr>
          <w:rFonts w:cs="Times New Roman"/>
          <w:szCs w:val="27"/>
          <w:lang w:val="es-ES"/>
        </w:rPr>
        <w:t>24</w:t>
      </w:r>
      <w:r w:rsidRPr="00DA67AF">
        <w:rPr>
          <w:rFonts w:cs="Times New Roman"/>
          <w:szCs w:val="27"/>
          <w:lang w:val="es-ES"/>
        </w:rPr>
        <w:t xml:space="preserve"> CBCNV, được thu gom và xử lý bằng bể tự hoại 03 ngăn đã xây dựng tại các trạ</w:t>
      </w:r>
      <w:r w:rsidR="00F416DE" w:rsidRPr="00DA67AF">
        <w:rPr>
          <w:rFonts w:cs="Times New Roman"/>
          <w:szCs w:val="27"/>
          <w:lang w:val="es-ES"/>
        </w:rPr>
        <w:t xml:space="preserve">m bơm. </w:t>
      </w:r>
      <w:r w:rsidRPr="00DA67AF">
        <w:rPr>
          <w:rFonts w:cs="Times New Roman"/>
          <w:szCs w:val="27"/>
          <w:lang w:val="es-ES"/>
        </w:rPr>
        <w:t xml:space="preserve"> .</w:t>
      </w:r>
    </w:p>
    <w:p w:rsidR="00A65E7C" w:rsidRPr="00DA67AF" w:rsidRDefault="00A65E7C" w:rsidP="00CD711E">
      <w:pPr>
        <w:pStyle w:val="20"/>
        <w:spacing w:before="120" w:after="120" w:line="240" w:lineRule="auto"/>
        <w:ind w:firstLine="567"/>
        <w:rPr>
          <w:sz w:val="27"/>
          <w:szCs w:val="27"/>
          <w:lang w:val="es-ES"/>
        </w:rPr>
      </w:pPr>
      <w:r w:rsidRPr="00DA67AF">
        <w:rPr>
          <w:b w:val="0"/>
          <w:sz w:val="27"/>
          <w:szCs w:val="27"/>
          <w:lang w:val="es-ES"/>
        </w:rPr>
        <w:t xml:space="preserve">- Nước thải xả lắng - rửa lọc: </w:t>
      </w:r>
      <w:r w:rsidR="00263665" w:rsidRPr="00DA67AF">
        <w:rPr>
          <w:b w:val="0"/>
          <w:sz w:val="27"/>
          <w:szCs w:val="27"/>
          <w:lang w:val="vi-VN"/>
        </w:rPr>
        <w:t xml:space="preserve">tổng lượng nước thải </w:t>
      </w:r>
      <w:r w:rsidR="00263665" w:rsidRPr="00DA67AF">
        <w:rPr>
          <w:b w:val="0"/>
          <w:sz w:val="27"/>
          <w:szCs w:val="27"/>
        </w:rPr>
        <w:t xml:space="preserve">lớn nhất </w:t>
      </w:r>
      <w:r w:rsidR="00263665" w:rsidRPr="00DA67AF">
        <w:rPr>
          <w:b w:val="0"/>
          <w:sz w:val="27"/>
          <w:szCs w:val="27"/>
          <w:lang w:val="vi-VN"/>
        </w:rPr>
        <w:t xml:space="preserve">cần thu gom, xử lý là </w:t>
      </w:r>
      <w:r w:rsidR="00F416DE" w:rsidRPr="00DA67AF">
        <w:rPr>
          <w:b w:val="0"/>
          <w:sz w:val="27"/>
          <w:szCs w:val="27"/>
        </w:rPr>
        <w:t>77,3</w:t>
      </w:r>
      <w:r w:rsidR="00263665" w:rsidRPr="00DA67AF">
        <w:rPr>
          <w:b w:val="0"/>
          <w:sz w:val="27"/>
          <w:szCs w:val="27"/>
        </w:rPr>
        <w:t xml:space="preserve"> </w:t>
      </w:r>
      <w:r w:rsidR="00263665" w:rsidRPr="00DA67AF">
        <w:rPr>
          <w:b w:val="0"/>
          <w:sz w:val="27"/>
          <w:szCs w:val="27"/>
          <w:lang w:val="vi-VN"/>
        </w:rPr>
        <w:t>m</w:t>
      </w:r>
      <w:r w:rsidR="00263665" w:rsidRPr="00DA67AF">
        <w:rPr>
          <w:b w:val="0"/>
          <w:sz w:val="27"/>
          <w:szCs w:val="27"/>
          <w:vertAlign w:val="superscript"/>
          <w:lang w:val="vi-VN"/>
        </w:rPr>
        <w:t>3</w:t>
      </w:r>
      <w:r w:rsidR="00263665" w:rsidRPr="00DA67AF">
        <w:rPr>
          <w:b w:val="0"/>
          <w:sz w:val="27"/>
          <w:szCs w:val="27"/>
          <w:lang w:val="vi-VN"/>
        </w:rPr>
        <w:t>/ngày</w:t>
      </w:r>
      <w:r w:rsidR="00263665" w:rsidRPr="00DA67AF">
        <w:rPr>
          <w:b w:val="0"/>
          <w:sz w:val="27"/>
          <w:szCs w:val="27"/>
        </w:rPr>
        <w:t>.đêm</w:t>
      </w:r>
      <w:r w:rsidR="00C87015" w:rsidRPr="00DA67AF">
        <w:rPr>
          <w:b w:val="0"/>
          <w:sz w:val="27"/>
          <w:szCs w:val="27"/>
        </w:rPr>
        <w:t xml:space="preserve"> </w:t>
      </w:r>
      <w:r w:rsidR="00EE3705" w:rsidRPr="00DA67AF">
        <w:rPr>
          <w:b w:val="0"/>
          <w:sz w:val="27"/>
          <w:szCs w:val="27"/>
        </w:rPr>
        <w:t>dòng nước ra khỏi bể lọc và dẫn về bể thu hồi nước rửa lọc.Nước thải từ bể thu hồi rửa lọc sẽ được bơm qua thiết bị tách cặn và dẫn về máy ép bùn để tách nước ra khỏi bùn.</w:t>
      </w:r>
    </w:p>
    <w:p w:rsidR="00B3633C" w:rsidRPr="00DA67AF" w:rsidRDefault="00B3633C" w:rsidP="00CD711E">
      <w:pPr>
        <w:pStyle w:val="Heading5"/>
        <w:spacing w:line="240" w:lineRule="auto"/>
        <w:ind w:firstLine="567"/>
        <w:rPr>
          <w:color w:val="auto"/>
        </w:rPr>
      </w:pPr>
      <w:r w:rsidRPr="00DA67AF">
        <w:rPr>
          <w:color w:val="auto"/>
        </w:rPr>
        <w:t>* Thu gom thoát nước mưa</w:t>
      </w:r>
      <w:r w:rsidR="00EE3705" w:rsidRPr="00DA67AF">
        <w:rPr>
          <w:color w:val="auto"/>
        </w:rPr>
        <w:t xml:space="preserve"> </w:t>
      </w:r>
    </w:p>
    <w:p w:rsidR="00B3633C" w:rsidRPr="00DA67AF" w:rsidRDefault="008F15DA" w:rsidP="00CD711E">
      <w:pPr>
        <w:spacing w:line="240" w:lineRule="auto"/>
        <w:ind w:firstLine="567"/>
        <w:rPr>
          <w:rFonts w:cs="Times New Roman"/>
          <w:szCs w:val="27"/>
          <w:lang w:val="es-ES"/>
        </w:rPr>
      </w:pPr>
      <w:r w:rsidRPr="00DA67AF">
        <w:rPr>
          <w:rFonts w:cs="Times New Roman"/>
          <w:szCs w:val="27"/>
          <w:lang w:val="es-ES"/>
        </w:rPr>
        <w:t>Hệ thống thu gom và thoát nước mưa tại các trạm bơm đã được xây dựng, cụ thể như sau:</w:t>
      </w:r>
    </w:p>
    <w:p w:rsidR="00B50F8F" w:rsidRPr="00DA67AF" w:rsidRDefault="00B50F8F" w:rsidP="00CD711E">
      <w:pPr>
        <w:autoSpaceDE w:val="0"/>
        <w:autoSpaceDN w:val="0"/>
        <w:spacing w:line="240" w:lineRule="auto"/>
        <w:ind w:firstLine="567"/>
        <w:rPr>
          <w:szCs w:val="27"/>
          <w:lang w:val="vi-VN"/>
        </w:rPr>
      </w:pPr>
      <w:r w:rsidRPr="00DA67AF">
        <w:rPr>
          <w:szCs w:val="27"/>
          <w:lang w:val="nb-NO"/>
        </w:rPr>
        <w:lastRenderedPageBreak/>
        <w:t>+ Đối với những khu vực có mái che sẽ được bố trí tuyến ống nhựa PVC200 dẫn xuống hệ thống cống thoát ở dưới mặt đất. Các cống thoát này được bố trí quanh các khu nhà trong</w:t>
      </w:r>
      <w:r w:rsidRPr="00DA67AF">
        <w:rPr>
          <w:szCs w:val="27"/>
          <w:lang w:val="vi-VN"/>
        </w:rPr>
        <w:t xml:space="preserve"> Trạm.</w:t>
      </w:r>
    </w:p>
    <w:p w:rsidR="00B50F8F" w:rsidRPr="00DA67AF" w:rsidRDefault="00B50F8F" w:rsidP="00CD711E">
      <w:pPr>
        <w:spacing w:line="240" w:lineRule="auto"/>
        <w:ind w:firstLine="567"/>
        <w:rPr>
          <w:szCs w:val="27"/>
          <w:lang w:val="nb-NO"/>
        </w:rPr>
      </w:pPr>
      <w:r w:rsidRPr="00DA67AF">
        <w:rPr>
          <w:szCs w:val="27"/>
          <w:lang w:val="nb-NO"/>
        </w:rPr>
        <w:t>+ Ở những khu vực không có mái che, (sân, thảm cỏ, đường nội bộ,...) nước mưa sẽ được thu gom theo một hệ thống mương BTCT có bề rộng 1,2m, cao 0,5m chạy xung quanh khuôn viên</w:t>
      </w:r>
      <w:r w:rsidRPr="00DA67AF">
        <w:rPr>
          <w:szCs w:val="27"/>
          <w:lang w:val="vi-VN"/>
        </w:rPr>
        <w:t xml:space="preserve"> Trạm</w:t>
      </w:r>
      <w:r w:rsidRPr="00DA67AF">
        <w:rPr>
          <w:szCs w:val="27"/>
          <w:lang w:val="nb-NO"/>
        </w:rPr>
        <w:t xml:space="preserve">. Trong đó, bố trí các hố thu có nắp đậy với song chắn rác. </w:t>
      </w:r>
    </w:p>
    <w:p w:rsidR="00B50F8F" w:rsidRPr="00DA67AF" w:rsidRDefault="00B50F8F" w:rsidP="00CD711E">
      <w:pPr>
        <w:spacing w:line="240" w:lineRule="auto"/>
        <w:ind w:firstLine="567"/>
        <w:rPr>
          <w:szCs w:val="27"/>
          <w:lang w:val="nb-NO"/>
        </w:rPr>
      </w:pPr>
      <w:r w:rsidRPr="00DA67AF">
        <w:rPr>
          <w:szCs w:val="27"/>
        </w:rPr>
        <w:t xml:space="preserve">+ </w:t>
      </w:r>
      <w:r w:rsidRPr="00DA67AF">
        <w:rPr>
          <w:szCs w:val="27"/>
          <w:lang w:val="nb-NO"/>
        </w:rPr>
        <w:t xml:space="preserve">Nước mưa trên toàn bộ mặt bằng được theo đường ống dẫn cùng với nước thải đổ ra khe nước tự nhiên. </w:t>
      </w:r>
    </w:p>
    <w:p w:rsidR="00B50F8F" w:rsidRPr="00DA67AF" w:rsidRDefault="00B50F8F" w:rsidP="00CD711E">
      <w:pPr>
        <w:pStyle w:val="20"/>
        <w:spacing w:before="120" w:after="0" w:line="240" w:lineRule="auto"/>
        <w:ind w:firstLine="567"/>
        <w:rPr>
          <w:b w:val="0"/>
          <w:bCs/>
          <w:iCs/>
          <w:sz w:val="27"/>
          <w:szCs w:val="27"/>
        </w:rPr>
      </w:pPr>
      <w:r w:rsidRPr="00DA67AF">
        <w:rPr>
          <w:b w:val="0"/>
          <w:sz w:val="27"/>
          <w:szCs w:val="27"/>
        </w:rPr>
        <w:t xml:space="preserve">Hiện tại, </w:t>
      </w:r>
      <w:r w:rsidRPr="00DA67AF">
        <w:rPr>
          <w:b w:val="0"/>
          <w:bCs/>
          <w:iCs/>
          <w:sz w:val="27"/>
          <w:szCs w:val="27"/>
        </w:rPr>
        <w:t>hệ thống thoát nước mưa có chất lượng khá tốt, ngoài ra Trạm thường xuyên tu sửa, khơi thông tránh gây trắc nghẽn làm ứ đọng nước phát sinh mùi hôi</w:t>
      </w:r>
      <w:r w:rsidRPr="00DA67AF">
        <w:rPr>
          <w:b w:val="0"/>
          <w:spacing w:val="-2"/>
          <w:sz w:val="27"/>
          <w:szCs w:val="27"/>
          <w:lang w:val="it-IT"/>
        </w:rPr>
        <w:t>. Hệ thống thu gom nước mưa chảy tràn được thiết kế như sau:</w:t>
      </w:r>
    </w:p>
    <w:p w:rsidR="00B50F8F" w:rsidRPr="00DA67AF" w:rsidRDefault="00B50F8F" w:rsidP="00CD711E">
      <w:pPr>
        <w:spacing w:line="240" w:lineRule="auto"/>
        <w:ind w:firstLine="567"/>
        <w:rPr>
          <w:szCs w:val="27"/>
          <w:lang w:val="pt-BR"/>
        </w:rPr>
      </w:pPr>
      <w:r w:rsidRPr="00DA67AF">
        <w:rPr>
          <w:szCs w:val="27"/>
          <w:lang w:val="pt-BR"/>
        </w:rPr>
        <w:t xml:space="preserve">- Mương thoát nước mưa xây dựng bằng bê tông, bề rộng mương B=400, độ dốc i=0,5%, trên có nắp đậy bằng tấm đan BTCT. </w:t>
      </w:r>
    </w:p>
    <w:p w:rsidR="00B50F8F" w:rsidRPr="00DA67AF" w:rsidRDefault="00B50F8F" w:rsidP="00CD711E">
      <w:pPr>
        <w:spacing w:line="240" w:lineRule="auto"/>
        <w:ind w:firstLine="567"/>
        <w:rPr>
          <w:szCs w:val="27"/>
          <w:lang w:val="pt-BR"/>
        </w:rPr>
      </w:pPr>
      <w:r w:rsidRPr="00DA67AF">
        <w:rPr>
          <w:szCs w:val="27"/>
          <w:lang w:val="pt-BR"/>
        </w:rPr>
        <w:t>- Hố ga Bê tông đá 1x2, M250, phần đáy đúc sẵn, phần thân đổ tại chổ, thành hố ga dày 20cm.</w:t>
      </w:r>
    </w:p>
    <w:p w:rsidR="00B3633C" w:rsidRPr="00DA67AF" w:rsidRDefault="00B3633C" w:rsidP="00BD26C4">
      <w:pPr>
        <w:spacing w:line="240" w:lineRule="auto"/>
        <w:rPr>
          <w:rFonts w:eastAsia="Times New Roman" w:cs="Times New Roman"/>
          <w:i/>
          <w:szCs w:val="27"/>
          <w:lang w:val="es-ES" w:eastAsia="en-US"/>
        </w:rPr>
      </w:pPr>
      <w:r w:rsidRPr="00DA67AF">
        <w:rPr>
          <w:rFonts w:eastAsia="Times New Roman" w:cs="Times New Roman"/>
          <w:i/>
          <w:szCs w:val="27"/>
          <w:lang w:val="es-ES" w:eastAsia="en-US"/>
        </w:rPr>
        <w:t xml:space="preserve">b. Các công trình, biện pháp quản lý CTR, CTNH </w:t>
      </w:r>
    </w:p>
    <w:p w:rsidR="00B3633C" w:rsidRPr="00DA67AF" w:rsidRDefault="00B3633C" w:rsidP="00BD26C4">
      <w:pPr>
        <w:pStyle w:val="Heading6"/>
        <w:numPr>
          <w:ilvl w:val="0"/>
          <w:numId w:val="0"/>
        </w:numPr>
        <w:spacing w:line="240" w:lineRule="auto"/>
        <w:ind w:firstLine="567"/>
        <w:rPr>
          <w:rFonts w:cs="Times New Roman"/>
          <w:i w:val="0"/>
          <w:szCs w:val="27"/>
          <w:lang w:val="es-ES"/>
        </w:rPr>
      </w:pPr>
      <w:r w:rsidRPr="00DA67AF">
        <w:rPr>
          <w:rFonts w:cs="Times New Roman"/>
          <w:i w:val="0"/>
          <w:szCs w:val="27"/>
          <w:lang w:val="es-ES"/>
        </w:rPr>
        <w:t xml:space="preserve">* </w:t>
      </w:r>
      <w:r w:rsidRPr="00DA67AF">
        <w:rPr>
          <w:rFonts w:cs="Times New Roman"/>
          <w:szCs w:val="27"/>
          <w:lang w:val="es-ES"/>
        </w:rPr>
        <w:t>Đối với CTR sinh hoạt và sản xuất</w:t>
      </w:r>
    </w:p>
    <w:p w:rsidR="00B3633C" w:rsidRPr="00DA67AF" w:rsidRDefault="00B3633C" w:rsidP="00BD26C4">
      <w:pPr>
        <w:spacing w:line="240" w:lineRule="auto"/>
        <w:ind w:firstLine="567"/>
        <w:rPr>
          <w:rFonts w:cs="Times New Roman"/>
          <w:szCs w:val="27"/>
          <w:lang w:val="es-ES"/>
        </w:rPr>
      </w:pPr>
      <w:r w:rsidRPr="00DA67AF">
        <w:rPr>
          <w:rFonts w:cs="Times New Roman"/>
          <w:szCs w:val="27"/>
          <w:lang w:val="es-ES"/>
        </w:rPr>
        <w:t>Đối với CTR sinh hoạt và CTR thông thường phát sinh sẽ được thu gom, phân loại để vào thùng đựng rác loại 120L (0</w:t>
      </w:r>
      <w:r w:rsidR="00A65E7C" w:rsidRPr="00DA67AF">
        <w:rPr>
          <w:rFonts w:cs="Times New Roman"/>
          <w:szCs w:val="27"/>
          <w:lang w:val="es-ES"/>
        </w:rPr>
        <w:t>3</w:t>
      </w:r>
      <w:r w:rsidRPr="00DA67AF">
        <w:rPr>
          <w:rFonts w:cs="Times New Roman"/>
          <w:szCs w:val="27"/>
          <w:lang w:val="es-ES"/>
        </w:rPr>
        <w:t xml:space="preserve"> thùng). Chủ dự án sẽ hợp đồng với </w:t>
      </w:r>
      <w:r w:rsidR="00B50F8F" w:rsidRPr="00DA67AF">
        <w:rPr>
          <w:rFonts w:cs="Times New Roman"/>
          <w:szCs w:val="27"/>
          <w:lang w:val="es-ES"/>
        </w:rPr>
        <w:t xml:space="preserve">Công ty cổ phần công trình - môi trường đô thị Quảng Trị </w:t>
      </w:r>
      <w:r w:rsidRPr="00DA67AF">
        <w:rPr>
          <w:rFonts w:cs="Times New Roman"/>
          <w:szCs w:val="27"/>
          <w:lang w:val="es-ES"/>
        </w:rPr>
        <w:t>đưa đi xử lý.</w:t>
      </w:r>
    </w:p>
    <w:p w:rsidR="00B3633C" w:rsidRPr="00DA67AF" w:rsidRDefault="00B3633C" w:rsidP="00BD26C4">
      <w:pPr>
        <w:pStyle w:val="Heading6"/>
        <w:numPr>
          <w:ilvl w:val="0"/>
          <w:numId w:val="0"/>
        </w:numPr>
        <w:spacing w:line="240" w:lineRule="auto"/>
        <w:ind w:firstLine="567"/>
        <w:rPr>
          <w:rFonts w:cs="Times New Roman"/>
          <w:szCs w:val="27"/>
          <w:lang w:val="es-ES"/>
        </w:rPr>
      </w:pPr>
      <w:r w:rsidRPr="00DA67AF">
        <w:rPr>
          <w:rFonts w:cs="Times New Roman"/>
          <w:i w:val="0"/>
          <w:szCs w:val="27"/>
          <w:lang w:val="es-ES"/>
        </w:rPr>
        <w:t>*</w:t>
      </w:r>
      <w:r w:rsidRPr="00DA67AF">
        <w:rPr>
          <w:rFonts w:cs="Times New Roman"/>
          <w:szCs w:val="27"/>
          <w:lang w:val="es-ES"/>
        </w:rPr>
        <w:t xml:space="preserve"> Đối với CTNH</w:t>
      </w:r>
    </w:p>
    <w:p w:rsidR="00B3633C" w:rsidRPr="00DA67AF" w:rsidRDefault="00B3633C" w:rsidP="00BD26C4">
      <w:pPr>
        <w:spacing w:line="240" w:lineRule="auto"/>
        <w:ind w:firstLine="567"/>
        <w:rPr>
          <w:rFonts w:cs="Times New Roman"/>
          <w:szCs w:val="27"/>
          <w:lang w:val="es-ES"/>
        </w:rPr>
      </w:pPr>
      <w:r w:rsidRPr="00DA67AF">
        <w:rPr>
          <w:rFonts w:cs="Times New Roman"/>
          <w:szCs w:val="27"/>
          <w:lang w:val="es-ES"/>
        </w:rPr>
        <w:t xml:space="preserve">CTNH được thu gom vào thùng nhựa Composite, dung tích </w:t>
      </w:r>
      <w:r w:rsidR="00C87015" w:rsidRPr="00DA67AF">
        <w:rPr>
          <w:rFonts w:cs="Times New Roman"/>
          <w:szCs w:val="27"/>
          <w:lang w:val="es-ES"/>
        </w:rPr>
        <w:t>60</w:t>
      </w:r>
      <w:r w:rsidR="0081457A" w:rsidRPr="00DA67AF">
        <w:rPr>
          <w:rFonts w:cs="Times New Roman"/>
          <w:szCs w:val="27"/>
          <w:lang w:val="es-ES"/>
        </w:rPr>
        <w:t>L,</w:t>
      </w:r>
      <w:r w:rsidRPr="00DA67AF">
        <w:rPr>
          <w:rFonts w:cs="Times New Roman"/>
          <w:szCs w:val="27"/>
          <w:lang w:val="es-ES"/>
        </w:rPr>
        <w:t xml:space="preserve"> có nắp đậy và dán nhãn cảnh báo CTNH. Hợp đồng với đơn vị chức năng đưa đi xử lý.</w:t>
      </w:r>
    </w:p>
    <w:p w:rsidR="00B3633C" w:rsidRPr="00DA67AF" w:rsidRDefault="00B3633C" w:rsidP="00BD26C4">
      <w:pPr>
        <w:spacing w:line="240" w:lineRule="auto"/>
        <w:rPr>
          <w:rFonts w:cs="Times New Roman"/>
          <w:szCs w:val="27"/>
          <w:lang w:val="es-ES"/>
        </w:rPr>
      </w:pPr>
      <w:r w:rsidRPr="00DA67AF">
        <w:rPr>
          <w:rFonts w:eastAsia="Times New Roman" w:cs="Times New Roman"/>
          <w:i/>
          <w:szCs w:val="27"/>
          <w:lang w:val="es-ES" w:eastAsia="en-US"/>
        </w:rPr>
        <w:t>c. Công trình, biện pháp giảm thiểu tác động do tiếng ồn, độ rung</w:t>
      </w:r>
    </w:p>
    <w:p w:rsidR="00B3633C" w:rsidRPr="00DA67AF" w:rsidRDefault="00B3633C" w:rsidP="00BD26C4">
      <w:pPr>
        <w:spacing w:line="240" w:lineRule="auto"/>
        <w:ind w:firstLine="567"/>
        <w:rPr>
          <w:rFonts w:cs="Times New Roman"/>
          <w:szCs w:val="27"/>
          <w:lang w:val="es-ES"/>
        </w:rPr>
      </w:pPr>
      <w:r w:rsidRPr="00DA67AF">
        <w:rPr>
          <w:rFonts w:cs="Times New Roman"/>
          <w:szCs w:val="27"/>
          <w:lang w:val="es-ES"/>
        </w:rPr>
        <w:t>Chủ dự án lựa chọn công nghệ có các thiết bị máy móc đồng bộ, hiện đại. Định kỳ 06 tháng/lần kiểm tra, bảo dưỡng máy móc, thiết bị để máy móc hoạt động tình trạng tốt nhất, giảm thiểu tiếng ồn cũng như độ rung.</w:t>
      </w:r>
    </w:p>
    <w:p w:rsidR="00567DF6" w:rsidRPr="00DA67AF" w:rsidRDefault="00751C8A" w:rsidP="00BD26C4">
      <w:pPr>
        <w:pStyle w:val="Heading2"/>
        <w:spacing w:line="240" w:lineRule="auto"/>
      </w:pPr>
      <w:bookmarkStart w:id="203" w:name="_Toc110525921"/>
      <w:bookmarkStart w:id="204" w:name="_Toc124946439"/>
      <w:bookmarkStart w:id="205" w:name="_Toc124946549"/>
      <w:r w:rsidRPr="00DA67AF">
        <w:t>5.5. Chương trình quản lý và giám sát môi trường của chủ dự án</w:t>
      </w:r>
      <w:bookmarkEnd w:id="183"/>
      <w:bookmarkEnd w:id="184"/>
      <w:bookmarkEnd w:id="203"/>
      <w:bookmarkEnd w:id="204"/>
      <w:bookmarkEnd w:id="205"/>
    </w:p>
    <w:p w:rsidR="00751C8A" w:rsidRPr="00DA67AF" w:rsidRDefault="00771DD0" w:rsidP="00BD26C4">
      <w:pPr>
        <w:pStyle w:val="Heading3"/>
        <w:rPr>
          <w:color w:val="auto"/>
        </w:rPr>
      </w:pPr>
      <w:bookmarkStart w:id="206" w:name="_Toc106172244"/>
      <w:bookmarkStart w:id="207" w:name="_Toc106806593"/>
      <w:bookmarkStart w:id="208" w:name="_Toc106806931"/>
      <w:bookmarkStart w:id="209" w:name="_Toc110525922"/>
      <w:bookmarkStart w:id="210" w:name="_Toc124946440"/>
      <w:bookmarkStart w:id="211" w:name="_Toc124946550"/>
      <w:r w:rsidRPr="00DA67AF">
        <w:rPr>
          <w:color w:val="auto"/>
        </w:rPr>
        <w:t>5.5</w:t>
      </w:r>
      <w:r w:rsidR="00751C8A" w:rsidRPr="00DA67AF">
        <w:rPr>
          <w:color w:val="auto"/>
        </w:rPr>
        <w:t>.1. Chương trình quản lý môi trường</w:t>
      </w:r>
      <w:bookmarkEnd w:id="206"/>
      <w:bookmarkEnd w:id="207"/>
      <w:bookmarkEnd w:id="208"/>
      <w:bookmarkEnd w:id="209"/>
      <w:bookmarkEnd w:id="210"/>
      <w:bookmarkEnd w:id="211"/>
    </w:p>
    <w:p w:rsidR="006461AA" w:rsidRPr="00DA67AF" w:rsidRDefault="006461AA" w:rsidP="00BD26C4">
      <w:pPr>
        <w:spacing w:line="240" w:lineRule="auto"/>
        <w:ind w:firstLine="567"/>
        <w:rPr>
          <w:rFonts w:cs="Times New Roman"/>
          <w:spacing w:val="-2"/>
          <w:szCs w:val="27"/>
          <w:lang w:val="nl-NL"/>
        </w:rPr>
      </w:pPr>
      <w:r w:rsidRPr="00DA67AF">
        <w:rPr>
          <w:rFonts w:cs="Times New Roman"/>
          <w:spacing w:val="-2"/>
          <w:szCs w:val="27"/>
          <w:lang w:val="id-ID"/>
        </w:rPr>
        <w:t xml:space="preserve">Chương trình quản lý môi trường </w:t>
      </w:r>
      <w:r w:rsidRPr="00DA67AF">
        <w:rPr>
          <w:rFonts w:cs="Times New Roman"/>
          <w:spacing w:val="-2"/>
          <w:szCs w:val="27"/>
          <w:lang w:val="nl-NL"/>
        </w:rPr>
        <w:t>được nêu rõ tại Bảng 4.1</w:t>
      </w:r>
    </w:p>
    <w:p w:rsidR="00751C8A" w:rsidRPr="00DA67AF" w:rsidRDefault="00771DD0" w:rsidP="00BD26C4">
      <w:pPr>
        <w:pStyle w:val="Heading3"/>
        <w:rPr>
          <w:color w:val="auto"/>
        </w:rPr>
      </w:pPr>
      <w:bookmarkStart w:id="212" w:name="_Toc106172245"/>
      <w:bookmarkStart w:id="213" w:name="_Toc106806594"/>
      <w:bookmarkStart w:id="214" w:name="_Toc106806932"/>
      <w:bookmarkStart w:id="215" w:name="_Toc110525923"/>
      <w:bookmarkStart w:id="216" w:name="_Toc124946441"/>
      <w:bookmarkStart w:id="217" w:name="_Toc124946551"/>
      <w:r w:rsidRPr="00DA67AF">
        <w:rPr>
          <w:color w:val="auto"/>
        </w:rPr>
        <w:t>5.5</w:t>
      </w:r>
      <w:r w:rsidR="00751C8A" w:rsidRPr="00DA67AF">
        <w:rPr>
          <w:color w:val="auto"/>
        </w:rPr>
        <w:t>.2. Chương trình giám sát môi trường</w:t>
      </w:r>
      <w:bookmarkEnd w:id="212"/>
      <w:bookmarkEnd w:id="213"/>
      <w:bookmarkEnd w:id="214"/>
      <w:bookmarkEnd w:id="215"/>
      <w:bookmarkEnd w:id="216"/>
      <w:bookmarkEnd w:id="217"/>
      <w:r w:rsidR="00751C8A" w:rsidRPr="00DA67AF">
        <w:rPr>
          <w:color w:val="auto"/>
        </w:rPr>
        <w:tab/>
      </w:r>
    </w:p>
    <w:p w:rsidR="00576FA0" w:rsidRPr="00DA67AF" w:rsidRDefault="00576FA0" w:rsidP="00BD26C4">
      <w:pPr>
        <w:spacing w:line="240" w:lineRule="auto"/>
        <w:ind w:firstLine="567"/>
        <w:rPr>
          <w:rFonts w:cs="Times New Roman"/>
          <w:spacing w:val="-4"/>
          <w:szCs w:val="27"/>
          <w:lang w:val="vi-VN"/>
        </w:rPr>
      </w:pPr>
      <w:r w:rsidRPr="00DA67AF">
        <w:rPr>
          <w:rFonts w:cs="Times New Roman"/>
          <w:spacing w:val="-4"/>
          <w:szCs w:val="27"/>
          <w:lang w:val="vi-VN"/>
        </w:rPr>
        <w:t xml:space="preserve">Với đặc thù của Dự án thì các tác động môi trường chủ yếu xảy ra trong giai đoạn </w:t>
      </w:r>
      <w:r w:rsidR="00482CE5" w:rsidRPr="00DA67AF">
        <w:rPr>
          <w:rFonts w:cs="Times New Roman"/>
          <w:spacing w:val="-4"/>
          <w:szCs w:val="27"/>
        </w:rPr>
        <w:t>hoạt động</w:t>
      </w:r>
      <w:r w:rsidRPr="00DA67AF">
        <w:rPr>
          <w:rFonts w:cs="Times New Roman"/>
          <w:spacing w:val="-4"/>
          <w:szCs w:val="27"/>
          <w:lang w:val="vi-VN"/>
        </w:rPr>
        <w:t>.</w:t>
      </w:r>
      <w:r w:rsidR="00F637C3" w:rsidRPr="00DA67AF">
        <w:rPr>
          <w:rFonts w:cs="Times New Roman"/>
          <w:spacing w:val="-4"/>
          <w:szCs w:val="27"/>
          <w:lang w:val="nl-NL"/>
        </w:rPr>
        <w:t xml:space="preserve"> </w:t>
      </w:r>
      <w:r w:rsidRPr="00DA67AF">
        <w:rPr>
          <w:rFonts w:cs="Times New Roman"/>
          <w:iCs/>
          <w:spacing w:val="-4"/>
          <w:szCs w:val="27"/>
          <w:lang w:val="vi-VN"/>
        </w:rPr>
        <w:t>Vì vậy, chương trình giám sát môi trường sẽ được Chủ dự án chú trọng thực hiện trong giai đoạn này.</w:t>
      </w:r>
    </w:p>
    <w:p w:rsidR="00576FA0" w:rsidRPr="00DA67AF" w:rsidRDefault="00576FA0" w:rsidP="00BD26C4">
      <w:pPr>
        <w:spacing w:line="240" w:lineRule="auto"/>
        <w:ind w:firstLine="567"/>
        <w:rPr>
          <w:rFonts w:cs="Times New Roman"/>
          <w:i/>
          <w:szCs w:val="27"/>
          <w:lang w:val="vi-VN"/>
        </w:rPr>
      </w:pPr>
      <w:r w:rsidRPr="00DA67AF">
        <w:rPr>
          <w:rFonts w:cs="Times New Roman"/>
          <w:i/>
          <w:szCs w:val="27"/>
          <w:lang w:val="vi-VN"/>
        </w:rPr>
        <w:t>* Giám sát môi trường không khí</w:t>
      </w:r>
    </w:p>
    <w:p w:rsidR="00576FA0" w:rsidRPr="00DA67AF" w:rsidRDefault="00576FA0" w:rsidP="00BD26C4">
      <w:pPr>
        <w:spacing w:line="240" w:lineRule="auto"/>
        <w:ind w:firstLine="558"/>
        <w:outlineLvl w:val="0"/>
        <w:rPr>
          <w:rFonts w:cs="Times New Roman"/>
          <w:szCs w:val="27"/>
          <w:lang w:val="vi-VN"/>
        </w:rPr>
      </w:pPr>
      <w:bookmarkStart w:id="218" w:name="_Toc106172246"/>
      <w:bookmarkStart w:id="219" w:name="_Toc106806595"/>
      <w:bookmarkStart w:id="220" w:name="_Toc110525924"/>
      <w:bookmarkStart w:id="221" w:name="_Toc124946552"/>
      <w:r w:rsidRPr="00DA67AF">
        <w:rPr>
          <w:rFonts w:cs="Times New Roman"/>
          <w:spacing w:val="-2"/>
          <w:szCs w:val="27"/>
          <w:lang w:val="vi-VN"/>
        </w:rPr>
        <w:t xml:space="preserve">- </w:t>
      </w:r>
      <w:r w:rsidRPr="00DA67AF">
        <w:rPr>
          <w:rFonts w:cs="Times New Roman"/>
          <w:szCs w:val="27"/>
          <w:lang w:val="vi-VN"/>
        </w:rPr>
        <w:t>Thông số giám sát: độ ồn</w:t>
      </w:r>
      <w:r w:rsidRPr="00DA67AF">
        <w:rPr>
          <w:rFonts w:cs="Times New Roman"/>
          <w:szCs w:val="27"/>
          <w:lang w:val="nl-NL"/>
        </w:rPr>
        <w:t>,</w:t>
      </w:r>
      <w:r w:rsidRPr="00DA67AF">
        <w:rPr>
          <w:rFonts w:cs="Times New Roman"/>
          <w:szCs w:val="27"/>
          <w:lang w:val="vi-VN"/>
        </w:rPr>
        <w:t xml:space="preserve"> độ bụi, CO, NO</w:t>
      </w:r>
      <w:r w:rsidRPr="00DA67AF">
        <w:rPr>
          <w:rFonts w:cs="Times New Roman"/>
          <w:szCs w:val="27"/>
          <w:vertAlign w:val="subscript"/>
          <w:lang w:val="vi-VN"/>
        </w:rPr>
        <w:t>x</w:t>
      </w:r>
      <w:r w:rsidRPr="00DA67AF">
        <w:rPr>
          <w:rFonts w:cs="Times New Roman"/>
          <w:szCs w:val="27"/>
          <w:lang w:val="vi-VN"/>
        </w:rPr>
        <w:t>, SO</w:t>
      </w:r>
      <w:r w:rsidRPr="00DA67AF">
        <w:rPr>
          <w:rFonts w:cs="Times New Roman"/>
          <w:szCs w:val="27"/>
          <w:vertAlign w:val="subscript"/>
          <w:lang w:val="vi-VN"/>
        </w:rPr>
        <w:t>2</w:t>
      </w:r>
      <w:r w:rsidRPr="00DA67AF">
        <w:rPr>
          <w:rFonts w:cs="Times New Roman"/>
          <w:szCs w:val="27"/>
          <w:lang w:val="vi-VN"/>
        </w:rPr>
        <w:t>.</w:t>
      </w:r>
      <w:bookmarkEnd w:id="218"/>
      <w:bookmarkEnd w:id="219"/>
      <w:bookmarkEnd w:id="220"/>
      <w:bookmarkEnd w:id="221"/>
    </w:p>
    <w:p w:rsidR="00576FA0" w:rsidRPr="00DA67AF" w:rsidRDefault="00576FA0" w:rsidP="00BD26C4">
      <w:pPr>
        <w:spacing w:line="240" w:lineRule="auto"/>
        <w:ind w:firstLine="558"/>
        <w:rPr>
          <w:rFonts w:cs="Times New Roman"/>
          <w:szCs w:val="27"/>
          <w:lang w:val="vi-VN"/>
        </w:rPr>
      </w:pPr>
      <w:r w:rsidRPr="00DA67AF">
        <w:rPr>
          <w:rFonts w:cs="Times New Roman"/>
          <w:szCs w:val="27"/>
          <w:lang w:val="vi-VN"/>
        </w:rPr>
        <w:t>- Vị trí giám sát: 0</w:t>
      </w:r>
      <w:r w:rsidR="00482CE5" w:rsidRPr="00DA67AF">
        <w:rPr>
          <w:rFonts w:cs="Times New Roman"/>
          <w:szCs w:val="27"/>
        </w:rPr>
        <w:t>2</w:t>
      </w:r>
      <w:r w:rsidRPr="00DA67AF">
        <w:rPr>
          <w:rFonts w:cs="Times New Roman"/>
          <w:szCs w:val="27"/>
          <w:lang w:val="vi-VN"/>
        </w:rPr>
        <w:t xml:space="preserve"> vị trí, cụ thể:</w:t>
      </w:r>
    </w:p>
    <w:p w:rsidR="00576FA0" w:rsidRPr="00DA67AF" w:rsidRDefault="00576FA0" w:rsidP="00B50F8F">
      <w:pPr>
        <w:spacing w:line="240" w:lineRule="auto"/>
        <w:ind w:firstLine="709"/>
        <w:rPr>
          <w:rFonts w:cs="Times New Roman"/>
          <w:szCs w:val="27"/>
          <w:lang w:val="vi-VN"/>
        </w:rPr>
      </w:pPr>
      <w:r w:rsidRPr="00DA67AF">
        <w:rPr>
          <w:rFonts w:cs="Times New Roman"/>
          <w:szCs w:val="27"/>
          <w:lang w:val="vi-VN"/>
        </w:rPr>
        <w:lastRenderedPageBreak/>
        <w:t>+ 0</w:t>
      </w:r>
      <w:r w:rsidR="00B50F8F" w:rsidRPr="00DA67AF">
        <w:rPr>
          <w:rFonts w:cs="Times New Roman"/>
          <w:szCs w:val="27"/>
        </w:rPr>
        <w:t>2</w:t>
      </w:r>
      <w:r w:rsidRPr="00DA67AF">
        <w:rPr>
          <w:rFonts w:cs="Times New Roman"/>
          <w:szCs w:val="27"/>
          <w:lang w:val="vi-VN"/>
        </w:rPr>
        <w:t xml:space="preserve"> vị trí tại </w:t>
      </w:r>
      <w:r w:rsidR="00482CE5" w:rsidRPr="00DA67AF">
        <w:rPr>
          <w:rFonts w:cs="Times New Roman"/>
          <w:szCs w:val="27"/>
        </w:rPr>
        <w:t>khu vực trạ</w:t>
      </w:r>
      <w:r w:rsidR="00B50F8F" w:rsidRPr="00DA67AF">
        <w:rPr>
          <w:rFonts w:cs="Times New Roman"/>
          <w:szCs w:val="27"/>
        </w:rPr>
        <w:t>m bơn 1 và</w:t>
      </w:r>
      <w:r w:rsidR="00482CE5" w:rsidRPr="00DA67AF">
        <w:rPr>
          <w:rFonts w:cs="Times New Roman"/>
          <w:spacing w:val="-4"/>
          <w:szCs w:val="27"/>
        </w:rPr>
        <w:t xml:space="preserve"> trạ</w:t>
      </w:r>
      <w:r w:rsidR="00B50F8F" w:rsidRPr="00DA67AF">
        <w:rPr>
          <w:rFonts w:cs="Times New Roman"/>
          <w:spacing w:val="-4"/>
          <w:szCs w:val="27"/>
        </w:rPr>
        <w:t>m bơm 2</w:t>
      </w:r>
      <w:r w:rsidRPr="00DA67AF">
        <w:rPr>
          <w:rFonts w:cs="Times New Roman"/>
          <w:spacing w:val="-4"/>
          <w:szCs w:val="27"/>
          <w:lang w:val="vi-VN"/>
        </w:rPr>
        <w:t>;</w:t>
      </w:r>
    </w:p>
    <w:p w:rsidR="00576FA0" w:rsidRPr="00DA67AF" w:rsidRDefault="00576FA0" w:rsidP="00BD26C4">
      <w:pPr>
        <w:spacing w:line="240" w:lineRule="auto"/>
        <w:ind w:firstLine="558"/>
        <w:rPr>
          <w:rFonts w:cs="Times New Roman"/>
          <w:szCs w:val="27"/>
          <w:lang w:val="vi-VN"/>
        </w:rPr>
      </w:pPr>
      <w:r w:rsidRPr="00DA67AF">
        <w:rPr>
          <w:rFonts w:cs="Times New Roman"/>
          <w:szCs w:val="27"/>
          <w:lang w:val="vi-VN"/>
        </w:rPr>
        <w:t>- Tần suất giám sát: 0</w:t>
      </w:r>
      <w:r w:rsidR="00FB304E" w:rsidRPr="00DA67AF">
        <w:rPr>
          <w:rFonts w:cs="Times New Roman"/>
          <w:szCs w:val="27"/>
          <w:lang w:val="vi-VN"/>
        </w:rPr>
        <w:t>6</w:t>
      </w:r>
      <w:r w:rsidRPr="00DA67AF">
        <w:rPr>
          <w:rFonts w:cs="Times New Roman"/>
          <w:szCs w:val="27"/>
          <w:lang w:val="vi-VN"/>
        </w:rPr>
        <w:t xml:space="preserve"> tháng/01 lần.</w:t>
      </w:r>
    </w:p>
    <w:p w:rsidR="00F86CDD" w:rsidRPr="00DA67AF" w:rsidRDefault="00576FA0" w:rsidP="00BD26C4">
      <w:pPr>
        <w:spacing w:line="240" w:lineRule="auto"/>
        <w:ind w:firstLine="567"/>
        <w:rPr>
          <w:rFonts w:cs="Times New Roman"/>
          <w:szCs w:val="27"/>
          <w:lang w:val="nl-NL"/>
        </w:rPr>
      </w:pPr>
      <w:r w:rsidRPr="00DA67AF">
        <w:rPr>
          <w:rFonts w:cs="Times New Roman"/>
          <w:szCs w:val="27"/>
          <w:lang w:val="vi-VN"/>
        </w:rPr>
        <w:t xml:space="preserve">- Tiêu chuẩn, quy chuẩn áp dụng: </w:t>
      </w:r>
      <w:r w:rsidR="00F86CDD" w:rsidRPr="00DA67AF">
        <w:rPr>
          <w:rFonts w:cs="Times New Roman"/>
          <w:szCs w:val="27"/>
          <w:lang w:val="nl-NL"/>
        </w:rPr>
        <w:t>QCVN 05:2013/BTNMT - Quy chuẩn kỹ thuật quốc gia về chất lượng không khí xung quanh; QCVN 26:2010/BTNMT - Quy chuẩn kỹ thuật quốc gia về tiếng ồn.</w:t>
      </w:r>
    </w:p>
    <w:p w:rsidR="00482CE5" w:rsidRPr="00DA67AF" w:rsidRDefault="00482CE5" w:rsidP="00BD26C4">
      <w:pPr>
        <w:spacing w:line="240" w:lineRule="auto"/>
        <w:ind w:firstLine="567"/>
        <w:rPr>
          <w:rFonts w:cs="Times New Roman"/>
          <w:i/>
          <w:szCs w:val="27"/>
          <w:lang w:val="nl-NL"/>
        </w:rPr>
      </w:pPr>
      <w:r w:rsidRPr="00DA67AF">
        <w:rPr>
          <w:rFonts w:cs="Times New Roman"/>
          <w:i/>
          <w:szCs w:val="27"/>
          <w:lang w:val="nl-NL"/>
        </w:rPr>
        <w:t>* Giám sát nước thải</w:t>
      </w:r>
      <w:r w:rsidR="00FB0202" w:rsidRPr="00DA67AF">
        <w:rPr>
          <w:rFonts w:cs="Times New Roman"/>
          <w:i/>
          <w:szCs w:val="27"/>
          <w:lang w:val="nl-NL"/>
        </w:rPr>
        <w:t>:</w:t>
      </w:r>
    </w:p>
    <w:p w:rsidR="00EE3705" w:rsidRPr="00DA67AF" w:rsidRDefault="00EE3705" w:rsidP="00BD26C4">
      <w:pPr>
        <w:widowControl w:val="0"/>
        <w:autoSpaceDE w:val="0"/>
        <w:autoSpaceDN w:val="0"/>
        <w:adjustRightInd w:val="0"/>
        <w:spacing w:line="240" w:lineRule="auto"/>
        <w:ind w:firstLine="567"/>
        <w:rPr>
          <w:rFonts w:cs="Times New Roman"/>
          <w:szCs w:val="27"/>
        </w:rPr>
      </w:pPr>
      <w:r w:rsidRPr="00DA67AF">
        <w:rPr>
          <w:rFonts w:cs="Times New Roman"/>
          <w:szCs w:val="27"/>
        </w:rPr>
        <w:t>- Thông số quan trắc:</w:t>
      </w:r>
      <w:r w:rsidRPr="00DA67AF">
        <w:rPr>
          <w:rFonts w:cs="Times New Roman"/>
          <w:szCs w:val="27"/>
          <w:lang w:val="vi-VN"/>
        </w:rPr>
        <w:t xml:space="preserve"> </w:t>
      </w:r>
      <w:r w:rsidRPr="00DA67AF">
        <w:rPr>
          <w:rFonts w:cs="Times New Roman"/>
          <w:iCs/>
          <w:szCs w:val="27"/>
          <w:lang w:val="vi-VN"/>
        </w:rPr>
        <w:t>pH,</w:t>
      </w:r>
      <w:r w:rsidRPr="00DA67AF">
        <w:rPr>
          <w:rFonts w:cs="Times New Roman"/>
          <w:iCs/>
          <w:szCs w:val="27"/>
        </w:rPr>
        <w:t xml:space="preserve"> DO</w:t>
      </w:r>
      <w:r w:rsidRPr="00DA67AF">
        <w:rPr>
          <w:rFonts w:cs="Times New Roman"/>
          <w:iCs/>
          <w:szCs w:val="27"/>
          <w:lang w:val="vi-VN"/>
        </w:rPr>
        <w:t xml:space="preserve">, </w:t>
      </w:r>
      <w:r w:rsidRPr="00DA67AF">
        <w:rPr>
          <w:rFonts w:cs="Times New Roman"/>
          <w:iCs/>
          <w:szCs w:val="27"/>
        </w:rPr>
        <w:t>COD, BOD</w:t>
      </w:r>
      <w:r w:rsidRPr="00DA67AF">
        <w:rPr>
          <w:rFonts w:cs="Times New Roman"/>
          <w:iCs/>
          <w:szCs w:val="27"/>
          <w:vertAlign w:val="subscript"/>
        </w:rPr>
        <w:t>5</w:t>
      </w:r>
      <w:r w:rsidRPr="00DA67AF">
        <w:rPr>
          <w:rFonts w:cs="Times New Roman"/>
          <w:iCs/>
          <w:szCs w:val="27"/>
        </w:rPr>
        <w:t>, TSS, Clorua, Amoni, Nitrat, Photphat, Coliform</w:t>
      </w:r>
      <w:r w:rsidRPr="00DA67AF">
        <w:rPr>
          <w:rFonts w:cs="Times New Roman"/>
          <w:szCs w:val="27"/>
        </w:rPr>
        <w:t>.</w:t>
      </w:r>
    </w:p>
    <w:p w:rsidR="00EE3705" w:rsidRPr="00DA67AF" w:rsidRDefault="00EE3705" w:rsidP="00BD26C4">
      <w:pPr>
        <w:pStyle w:val="20"/>
        <w:spacing w:before="120" w:after="120" w:line="240" w:lineRule="auto"/>
        <w:ind w:firstLine="567"/>
        <w:rPr>
          <w:b w:val="0"/>
          <w:sz w:val="27"/>
          <w:szCs w:val="27"/>
        </w:rPr>
      </w:pPr>
      <w:r w:rsidRPr="00DA67AF">
        <w:rPr>
          <w:b w:val="0"/>
          <w:sz w:val="27"/>
          <w:szCs w:val="27"/>
        </w:rPr>
        <w:t>- Vị trí lấy mẫu: 01 điểm nước thải sau quá trình rửa lọc chảy ra môi trường.</w:t>
      </w:r>
    </w:p>
    <w:p w:rsidR="00EE3705" w:rsidRPr="00DA67AF" w:rsidRDefault="00EE3705" w:rsidP="00BD26C4">
      <w:pPr>
        <w:widowControl w:val="0"/>
        <w:autoSpaceDE w:val="0"/>
        <w:autoSpaceDN w:val="0"/>
        <w:adjustRightInd w:val="0"/>
        <w:spacing w:line="240" w:lineRule="auto"/>
        <w:ind w:firstLine="567"/>
        <w:rPr>
          <w:rFonts w:cs="Times New Roman"/>
          <w:szCs w:val="27"/>
        </w:rPr>
      </w:pPr>
      <w:r w:rsidRPr="00DA67AF">
        <w:rPr>
          <w:rFonts w:cs="Times New Roman"/>
          <w:szCs w:val="27"/>
        </w:rPr>
        <w:t>- Tần suất giám sát: 03 tháng/lần.</w:t>
      </w:r>
    </w:p>
    <w:p w:rsidR="00EE3705" w:rsidRPr="00DA67AF" w:rsidRDefault="00EE3705" w:rsidP="00BD26C4">
      <w:pPr>
        <w:widowControl w:val="0"/>
        <w:autoSpaceDE w:val="0"/>
        <w:autoSpaceDN w:val="0"/>
        <w:adjustRightInd w:val="0"/>
        <w:spacing w:line="240" w:lineRule="auto"/>
        <w:ind w:firstLine="567"/>
        <w:rPr>
          <w:rFonts w:cs="Times New Roman"/>
          <w:szCs w:val="27"/>
        </w:rPr>
      </w:pPr>
      <w:r w:rsidRPr="00DA67AF">
        <w:rPr>
          <w:rFonts w:cs="Times New Roman"/>
          <w:szCs w:val="27"/>
        </w:rPr>
        <w:t>- Quy chuẩn so sánh: QCVN 40:2011/BTNMT – Quy chuẩn kỹ thuật Quốc gia về nước thải công nghiệp, cột B (Kq=0,9; Kf=1,1).</w:t>
      </w:r>
    </w:p>
    <w:p w:rsidR="00FB0202" w:rsidRPr="00DA67AF" w:rsidRDefault="00FB0202" w:rsidP="00BD26C4">
      <w:pPr>
        <w:spacing w:line="240" w:lineRule="auto"/>
        <w:ind w:firstLine="567"/>
        <w:rPr>
          <w:rFonts w:cs="Times New Roman"/>
          <w:i/>
          <w:szCs w:val="27"/>
          <w:lang w:val="nl-NL"/>
        </w:rPr>
      </w:pPr>
      <w:r w:rsidRPr="00DA67AF">
        <w:rPr>
          <w:rFonts w:cs="Times New Roman"/>
          <w:i/>
          <w:szCs w:val="27"/>
          <w:lang w:val="nl-NL"/>
        </w:rPr>
        <w:t>* Giám sát nước mặt:</w:t>
      </w:r>
    </w:p>
    <w:p w:rsidR="00EE3705" w:rsidRPr="00DA67AF" w:rsidRDefault="00EE3705" w:rsidP="00BD26C4">
      <w:pPr>
        <w:widowControl w:val="0"/>
        <w:autoSpaceDE w:val="0"/>
        <w:autoSpaceDN w:val="0"/>
        <w:adjustRightInd w:val="0"/>
        <w:spacing w:line="240" w:lineRule="auto"/>
        <w:ind w:firstLine="567"/>
        <w:rPr>
          <w:rFonts w:cs="Times New Roman"/>
          <w:szCs w:val="27"/>
        </w:rPr>
      </w:pPr>
      <w:r w:rsidRPr="00DA67AF">
        <w:rPr>
          <w:rFonts w:cs="Times New Roman"/>
          <w:szCs w:val="27"/>
        </w:rPr>
        <w:t>- Thông số quan trắc:</w:t>
      </w:r>
      <w:r w:rsidRPr="00DA67AF">
        <w:rPr>
          <w:rFonts w:cs="Times New Roman"/>
          <w:szCs w:val="27"/>
          <w:lang w:val="vi-VN"/>
        </w:rPr>
        <w:t xml:space="preserve"> </w:t>
      </w:r>
      <w:r w:rsidRPr="00DA67AF">
        <w:rPr>
          <w:rFonts w:cs="Times New Roman"/>
          <w:iCs/>
          <w:szCs w:val="27"/>
          <w:lang w:val="vi-VN"/>
        </w:rPr>
        <w:t>pH,</w:t>
      </w:r>
      <w:r w:rsidRPr="00DA67AF">
        <w:rPr>
          <w:rFonts w:cs="Times New Roman"/>
          <w:iCs/>
          <w:szCs w:val="27"/>
        </w:rPr>
        <w:t xml:space="preserve"> DO</w:t>
      </w:r>
      <w:r w:rsidRPr="00DA67AF">
        <w:rPr>
          <w:rFonts w:cs="Times New Roman"/>
          <w:iCs/>
          <w:szCs w:val="27"/>
          <w:lang w:val="vi-VN"/>
        </w:rPr>
        <w:t xml:space="preserve">, </w:t>
      </w:r>
      <w:r w:rsidRPr="00DA67AF">
        <w:rPr>
          <w:rFonts w:cs="Times New Roman"/>
          <w:iCs/>
          <w:szCs w:val="27"/>
        </w:rPr>
        <w:t>COD, BOD</w:t>
      </w:r>
      <w:r w:rsidRPr="00DA67AF">
        <w:rPr>
          <w:rFonts w:cs="Times New Roman"/>
          <w:iCs/>
          <w:szCs w:val="27"/>
          <w:vertAlign w:val="subscript"/>
        </w:rPr>
        <w:t>5</w:t>
      </w:r>
      <w:r w:rsidRPr="00DA67AF">
        <w:rPr>
          <w:rFonts w:cs="Times New Roman"/>
          <w:iCs/>
          <w:szCs w:val="27"/>
        </w:rPr>
        <w:t>, TSS, Clorua, Amoni, Nitrat, Photphat, Coliform</w:t>
      </w:r>
      <w:r w:rsidRPr="00DA67AF">
        <w:rPr>
          <w:rFonts w:cs="Times New Roman"/>
          <w:szCs w:val="27"/>
        </w:rPr>
        <w:t>.</w:t>
      </w:r>
    </w:p>
    <w:p w:rsidR="00EE3705" w:rsidRPr="00DA67AF" w:rsidRDefault="00EE3705" w:rsidP="00BD26C4">
      <w:pPr>
        <w:pStyle w:val="20"/>
        <w:spacing w:before="120" w:after="120" w:line="240" w:lineRule="auto"/>
        <w:ind w:firstLine="567"/>
        <w:rPr>
          <w:b w:val="0"/>
          <w:sz w:val="27"/>
          <w:szCs w:val="27"/>
        </w:rPr>
      </w:pPr>
      <w:r w:rsidRPr="00DA67AF">
        <w:rPr>
          <w:b w:val="0"/>
          <w:sz w:val="27"/>
          <w:szCs w:val="27"/>
        </w:rPr>
        <w:t>- Vị trí lấy mẫu: 0</w:t>
      </w:r>
      <w:r w:rsidR="00CD711E" w:rsidRPr="00DA67AF">
        <w:rPr>
          <w:b w:val="0"/>
          <w:sz w:val="27"/>
          <w:szCs w:val="27"/>
        </w:rPr>
        <w:t>1</w:t>
      </w:r>
      <w:r w:rsidRPr="00DA67AF">
        <w:rPr>
          <w:b w:val="0"/>
          <w:sz w:val="27"/>
          <w:szCs w:val="27"/>
        </w:rPr>
        <w:t xml:space="preserve"> điểm tại </w:t>
      </w:r>
      <w:r w:rsidR="00B50F8F" w:rsidRPr="00DA67AF">
        <w:rPr>
          <w:b w:val="0"/>
          <w:sz w:val="27"/>
          <w:szCs w:val="27"/>
        </w:rPr>
        <w:t>hồ Tích Tường</w:t>
      </w:r>
      <w:r w:rsidR="00CD711E" w:rsidRPr="00DA67AF">
        <w:rPr>
          <w:b w:val="0"/>
          <w:sz w:val="27"/>
          <w:szCs w:val="27"/>
        </w:rPr>
        <w:t xml:space="preserve"> và 01 điểm tại sông Thạch Hãn</w:t>
      </w:r>
      <w:r w:rsidRPr="00DA67AF">
        <w:rPr>
          <w:b w:val="0"/>
          <w:sz w:val="27"/>
          <w:szCs w:val="27"/>
        </w:rPr>
        <w:t>.</w:t>
      </w:r>
    </w:p>
    <w:p w:rsidR="00EE3705" w:rsidRPr="00DA67AF" w:rsidRDefault="00EE3705" w:rsidP="00BD26C4">
      <w:pPr>
        <w:widowControl w:val="0"/>
        <w:autoSpaceDE w:val="0"/>
        <w:autoSpaceDN w:val="0"/>
        <w:adjustRightInd w:val="0"/>
        <w:spacing w:line="240" w:lineRule="auto"/>
        <w:ind w:firstLine="567"/>
        <w:rPr>
          <w:rFonts w:cs="Times New Roman"/>
          <w:szCs w:val="27"/>
        </w:rPr>
      </w:pPr>
      <w:r w:rsidRPr="00DA67AF">
        <w:rPr>
          <w:rFonts w:cs="Times New Roman"/>
          <w:szCs w:val="27"/>
        </w:rPr>
        <w:t>- Tần suất giám sát: 0</w:t>
      </w:r>
      <w:r w:rsidR="00A759BD" w:rsidRPr="00DA67AF">
        <w:rPr>
          <w:rFonts w:cs="Times New Roman"/>
          <w:szCs w:val="27"/>
        </w:rPr>
        <w:t>6</w:t>
      </w:r>
      <w:r w:rsidRPr="00DA67AF">
        <w:rPr>
          <w:rFonts w:cs="Times New Roman"/>
          <w:szCs w:val="27"/>
        </w:rPr>
        <w:t xml:space="preserve"> tháng/lần.</w:t>
      </w:r>
    </w:p>
    <w:p w:rsidR="00EE3705" w:rsidRPr="00DA67AF" w:rsidRDefault="00EE3705" w:rsidP="00BD26C4">
      <w:pPr>
        <w:widowControl w:val="0"/>
        <w:autoSpaceDE w:val="0"/>
        <w:autoSpaceDN w:val="0"/>
        <w:adjustRightInd w:val="0"/>
        <w:spacing w:line="240" w:lineRule="auto"/>
        <w:ind w:firstLine="567"/>
        <w:rPr>
          <w:rFonts w:cs="Times New Roman"/>
          <w:szCs w:val="27"/>
        </w:rPr>
      </w:pPr>
      <w:r w:rsidRPr="00DA67AF">
        <w:rPr>
          <w:rFonts w:cs="Times New Roman"/>
          <w:szCs w:val="27"/>
        </w:rPr>
        <w:t xml:space="preserve">- Quy chuẩn so sánh: QCVN </w:t>
      </w:r>
      <w:r w:rsidR="00A759BD" w:rsidRPr="00DA67AF">
        <w:rPr>
          <w:rFonts w:cs="Times New Roman"/>
          <w:szCs w:val="27"/>
        </w:rPr>
        <w:t>08</w:t>
      </w:r>
      <w:r w:rsidRPr="00DA67AF">
        <w:rPr>
          <w:rFonts w:cs="Times New Roman"/>
          <w:szCs w:val="27"/>
        </w:rPr>
        <w:t>:20</w:t>
      </w:r>
      <w:r w:rsidR="00A759BD" w:rsidRPr="00DA67AF">
        <w:rPr>
          <w:rFonts w:cs="Times New Roman"/>
          <w:szCs w:val="27"/>
        </w:rPr>
        <w:t>15-MT/BTNMT.</w:t>
      </w:r>
    </w:p>
    <w:p w:rsidR="00576FA0" w:rsidRPr="00DA67AF" w:rsidRDefault="00576FA0" w:rsidP="00BD26C4">
      <w:pPr>
        <w:spacing w:line="240" w:lineRule="auto"/>
        <w:ind w:firstLine="567"/>
        <w:rPr>
          <w:rFonts w:eastAsiaTheme="majorEastAsia" w:cs="Times New Roman"/>
          <w:i/>
          <w:iCs/>
          <w:szCs w:val="27"/>
          <w:lang w:val="nl-NL" w:eastAsia="en-US"/>
        </w:rPr>
      </w:pPr>
      <w:r w:rsidRPr="00DA67AF">
        <w:rPr>
          <w:rFonts w:eastAsiaTheme="majorEastAsia" w:cs="Times New Roman"/>
          <w:i/>
          <w:iCs/>
          <w:szCs w:val="27"/>
          <w:lang w:val="nl-NL" w:eastAsia="en-US"/>
        </w:rPr>
        <w:t>* Giám sát CTR, CTNH</w:t>
      </w:r>
    </w:p>
    <w:p w:rsidR="00576FA0" w:rsidRPr="00DA67AF" w:rsidRDefault="00576FA0" w:rsidP="00BD26C4">
      <w:pPr>
        <w:spacing w:line="240" w:lineRule="auto"/>
        <w:ind w:firstLine="567"/>
        <w:rPr>
          <w:rFonts w:cs="Times New Roman"/>
          <w:szCs w:val="27"/>
          <w:lang w:val="vi-VN"/>
        </w:rPr>
      </w:pPr>
      <w:r w:rsidRPr="00DA67AF">
        <w:rPr>
          <w:rFonts w:cs="Times New Roman"/>
          <w:szCs w:val="27"/>
          <w:lang w:val="vi-VN"/>
        </w:rPr>
        <w:t>- Thông số giám sát: Thành phần, khối lượng và bảo quản lưu giữ chất thải rắn sinh hoạt, CTR thông thường và CTNH.</w:t>
      </w:r>
    </w:p>
    <w:p w:rsidR="00576FA0" w:rsidRPr="00DA67AF" w:rsidRDefault="00576FA0" w:rsidP="00BD26C4">
      <w:pPr>
        <w:spacing w:line="240" w:lineRule="auto"/>
        <w:ind w:firstLine="567"/>
        <w:rPr>
          <w:rFonts w:cs="Times New Roman"/>
          <w:szCs w:val="27"/>
          <w:lang w:val="vi-VN"/>
        </w:rPr>
      </w:pPr>
      <w:r w:rsidRPr="00DA67AF">
        <w:rPr>
          <w:rFonts w:cs="Times New Roman"/>
          <w:szCs w:val="27"/>
          <w:lang w:val="vi-VN"/>
        </w:rPr>
        <w:t>- Vị trí giám sát</w:t>
      </w:r>
      <w:r w:rsidRPr="00DA67AF">
        <w:rPr>
          <w:rFonts w:cs="Times New Roman"/>
          <w:i/>
          <w:szCs w:val="27"/>
          <w:lang w:val="vi-VN"/>
        </w:rPr>
        <w:t>:</w:t>
      </w:r>
      <w:r w:rsidRPr="00DA67AF">
        <w:rPr>
          <w:rFonts w:cs="Times New Roman"/>
          <w:szCs w:val="27"/>
          <w:lang w:val="vi-VN"/>
        </w:rPr>
        <w:t xml:space="preserve"> 01 vị trí khu vực thi công và lán trại của công nhân</w:t>
      </w:r>
    </w:p>
    <w:p w:rsidR="00576FA0" w:rsidRPr="00DA67AF" w:rsidRDefault="00576FA0" w:rsidP="00BD26C4">
      <w:pPr>
        <w:tabs>
          <w:tab w:val="left" w:pos="2127"/>
        </w:tabs>
        <w:spacing w:line="240" w:lineRule="auto"/>
        <w:ind w:firstLine="558"/>
        <w:rPr>
          <w:rFonts w:cs="Times New Roman"/>
          <w:szCs w:val="27"/>
          <w:lang w:val="vi-VN"/>
        </w:rPr>
      </w:pPr>
      <w:r w:rsidRPr="00DA67AF">
        <w:rPr>
          <w:rFonts w:cs="Times New Roman"/>
          <w:iCs/>
          <w:szCs w:val="27"/>
          <w:lang w:val="vi-VN"/>
        </w:rPr>
        <w:t xml:space="preserve">- </w:t>
      </w:r>
      <w:r w:rsidRPr="00DA67AF">
        <w:rPr>
          <w:rFonts w:cs="Times New Roman"/>
          <w:szCs w:val="27"/>
          <w:lang w:val="vi-VN"/>
        </w:rPr>
        <w:t>Tần suất giám sát: 03 tháng/lần.</w:t>
      </w:r>
    </w:p>
    <w:p w:rsidR="007971AE" w:rsidRPr="00DA67AF" w:rsidRDefault="00D67D90">
      <w:pPr>
        <w:rPr>
          <w:b/>
          <w:caps/>
          <w:lang w:eastAsia="en-US"/>
        </w:rPr>
      </w:pPr>
      <w:r w:rsidRPr="00DA67AF">
        <w:rPr>
          <w:lang w:val="vi-VN"/>
        </w:rPr>
        <w:br w:type="page"/>
      </w:r>
    </w:p>
    <w:p w:rsidR="008B03FA" w:rsidRPr="00DA67AF" w:rsidRDefault="008B03FA" w:rsidP="003C7245">
      <w:pPr>
        <w:pStyle w:val="Tiugia"/>
        <w:rPr>
          <w:szCs w:val="27"/>
        </w:rPr>
      </w:pPr>
      <w:bookmarkStart w:id="222" w:name="_Toc124946442"/>
      <w:r w:rsidRPr="00DA67AF">
        <w:rPr>
          <w:szCs w:val="27"/>
        </w:rPr>
        <w:lastRenderedPageBreak/>
        <w:t xml:space="preserve">CHƯƠNG 1. </w:t>
      </w:r>
      <w:r w:rsidR="00697673" w:rsidRPr="00DA67AF">
        <w:rPr>
          <w:szCs w:val="27"/>
        </w:rPr>
        <w:t>THÔNG TIN VỀ DỰ ÁN</w:t>
      </w:r>
      <w:bookmarkEnd w:id="222"/>
    </w:p>
    <w:p w:rsidR="008B03FA" w:rsidRPr="00DA67AF" w:rsidRDefault="008B03FA" w:rsidP="00C87015">
      <w:pPr>
        <w:spacing w:line="264" w:lineRule="auto"/>
        <w:rPr>
          <w:rFonts w:cs="Times New Roman"/>
          <w:szCs w:val="27"/>
        </w:rPr>
      </w:pPr>
    </w:p>
    <w:p w:rsidR="008B03FA" w:rsidRPr="00DA67AF" w:rsidRDefault="00771DD0" w:rsidP="003C7245">
      <w:pPr>
        <w:pStyle w:val="Heading2"/>
      </w:pPr>
      <w:bookmarkStart w:id="223" w:name="_Toc51225044"/>
      <w:bookmarkStart w:id="224" w:name="_Toc59433571"/>
      <w:bookmarkStart w:id="225" w:name="_Toc106172247"/>
      <w:bookmarkStart w:id="226" w:name="_Toc106806596"/>
      <w:bookmarkStart w:id="227" w:name="_Toc110525925"/>
      <w:bookmarkStart w:id="228" w:name="_Toc124946443"/>
      <w:bookmarkStart w:id="229" w:name="_Toc124946553"/>
      <w:r w:rsidRPr="00DA67AF">
        <w:t>1.1. Thông tin</w:t>
      </w:r>
      <w:r w:rsidR="008B03FA" w:rsidRPr="00DA67AF">
        <w:t xml:space="preserve"> về dự án</w:t>
      </w:r>
      <w:bookmarkEnd w:id="223"/>
      <w:bookmarkEnd w:id="224"/>
      <w:bookmarkEnd w:id="225"/>
      <w:bookmarkEnd w:id="226"/>
      <w:bookmarkEnd w:id="227"/>
      <w:bookmarkEnd w:id="228"/>
      <w:bookmarkEnd w:id="229"/>
    </w:p>
    <w:p w:rsidR="008B03FA" w:rsidRPr="00DA67AF" w:rsidRDefault="008B03FA" w:rsidP="008763F1">
      <w:pPr>
        <w:pStyle w:val="Heading3"/>
        <w:rPr>
          <w:color w:val="auto"/>
        </w:rPr>
      </w:pPr>
      <w:bookmarkStart w:id="230" w:name="_Toc51225045"/>
      <w:bookmarkStart w:id="231" w:name="_Toc59433572"/>
      <w:bookmarkStart w:id="232" w:name="_Toc106172248"/>
      <w:bookmarkStart w:id="233" w:name="_Toc106806597"/>
      <w:bookmarkStart w:id="234" w:name="_Toc106806935"/>
      <w:bookmarkStart w:id="235" w:name="_Toc110525926"/>
      <w:bookmarkStart w:id="236" w:name="_Toc124946444"/>
      <w:bookmarkStart w:id="237" w:name="_Toc124946554"/>
      <w:r w:rsidRPr="00DA67AF">
        <w:rPr>
          <w:color w:val="auto"/>
        </w:rPr>
        <w:t>1.1.1. Tên dự án</w:t>
      </w:r>
      <w:bookmarkEnd w:id="230"/>
      <w:bookmarkEnd w:id="231"/>
      <w:bookmarkEnd w:id="232"/>
      <w:bookmarkEnd w:id="233"/>
      <w:bookmarkEnd w:id="234"/>
      <w:bookmarkEnd w:id="235"/>
      <w:bookmarkEnd w:id="236"/>
      <w:bookmarkEnd w:id="237"/>
    </w:p>
    <w:p w:rsidR="008B03FA" w:rsidRPr="00DA67AF" w:rsidRDefault="00FB0202" w:rsidP="00C87015">
      <w:pPr>
        <w:spacing w:line="264" w:lineRule="auto"/>
        <w:ind w:firstLine="567"/>
        <w:rPr>
          <w:rFonts w:cs="Times New Roman"/>
          <w:spacing w:val="-2"/>
          <w:szCs w:val="27"/>
          <w:lang w:val="nl-NL"/>
        </w:rPr>
      </w:pPr>
      <w:r w:rsidRPr="00DA67AF">
        <w:rPr>
          <w:rFonts w:cs="Times New Roman"/>
          <w:spacing w:val="-2"/>
          <w:szCs w:val="27"/>
          <w:lang w:val="nl-NL"/>
        </w:rPr>
        <w:t xml:space="preserve">Cải tạo, nâng cấp </w:t>
      </w:r>
      <w:r w:rsidR="008D4B39" w:rsidRPr="00DA67AF">
        <w:rPr>
          <w:rFonts w:cs="Times New Roman"/>
          <w:spacing w:val="-2"/>
          <w:szCs w:val="27"/>
          <w:lang w:val="nl-NL"/>
        </w:rPr>
        <w:t xml:space="preserve">có thời hạn </w:t>
      </w:r>
      <w:r w:rsidRPr="00DA67AF">
        <w:rPr>
          <w:rFonts w:cs="Times New Roman"/>
          <w:spacing w:val="-2"/>
          <w:szCs w:val="27"/>
          <w:lang w:val="nl-NL"/>
        </w:rPr>
        <w:t xml:space="preserve">Nhà máy nước </w:t>
      </w:r>
      <w:r w:rsidR="008D4B39" w:rsidRPr="00DA67AF">
        <w:rPr>
          <w:rFonts w:cs="Times New Roman"/>
          <w:spacing w:val="-2"/>
          <w:szCs w:val="27"/>
          <w:lang w:val="nl-NL"/>
        </w:rPr>
        <w:t>thị xã Quảng Trị</w:t>
      </w:r>
      <w:r w:rsidR="008B03FA" w:rsidRPr="00DA67AF">
        <w:rPr>
          <w:rFonts w:cs="Times New Roman"/>
          <w:spacing w:val="-2"/>
          <w:szCs w:val="27"/>
          <w:lang w:val="nl-NL"/>
        </w:rPr>
        <w:t>.</w:t>
      </w:r>
    </w:p>
    <w:p w:rsidR="008B03FA" w:rsidRPr="00DA67AF" w:rsidRDefault="008B03FA" w:rsidP="008763F1">
      <w:pPr>
        <w:pStyle w:val="Heading3"/>
        <w:rPr>
          <w:color w:val="auto"/>
        </w:rPr>
      </w:pPr>
      <w:bookmarkStart w:id="238" w:name="_Toc51225046"/>
      <w:bookmarkStart w:id="239" w:name="_Toc59433573"/>
      <w:bookmarkStart w:id="240" w:name="_Toc106172249"/>
      <w:bookmarkStart w:id="241" w:name="_Toc106806598"/>
      <w:bookmarkStart w:id="242" w:name="_Toc106806936"/>
      <w:bookmarkStart w:id="243" w:name="_Toc110525927"/>
      <w:bookmarkStart w:id="244" w:name="_Toc124946445"/>
      <w:bookmarkStart w:id="245" w:name="_Toc124946555"/>
      <w:r w:rsidRPr="00DA67AF">
        <w:rPr>
          <w:color w:val="auto"/>
        </w:rPr>
        <w:t xml:space="preserve">1.1.2. </w:t>
      </w:r>
      <w:r w:rsidR="002561FB" w:rsidRPr="00DA67AF">
        <w:rPr>
          <w:color w:val="auto"/>
        </w:rPr>
        <w:t>Tên c</w:t>
      </w:r>
      <w:r w:rsidRPr="00DA67AF">
        <w:rPr>
          <w:color w:val="auto"/>
        </w:rPr>
        <w:t>hủ dự án</w:t>
      </w:r>
      <w:bookmarkEnd w:id="238"/>
      <w:bookmarkEnd w:id="239"/>
      <w:bookmarkEnd w:id="240"/>
      <w:bookmarkEnd w:id="241"/>
      <w:bookmarkEnd w:id="242"/>
      <w:bookmarkEnd w:id="243"/>
      <w:bookmarkEnd w:id="244"/>
      <w:bookmarkEnd w:id="245"/>
    </w:p>
    <w:p w:rsidR="008B03FA" w:rsidRPr="00DA67AF" w:rsidRDefault="008B03FA" w:rsidP="00C87015">
      <w:pPr>
        <w:spacing w:line="264" w:lineRule="auto"/>
        <w:ind w:firstLine="567"/>
        <w:rPr>
          <w:rFonts w:cs="Times New Roman"/>
          <w:szCs w:val="27"/>
          <w:lang w:val="nl-NL"/>
        </w:rPr>
      </w:pPr>
      <w:r w:rsidRPr="00DA67AF">
        <w:rPr>
          <w:rFonts w:cs="Times New Roman"/>
          <w:szCs w:val="27"/>
          <w:lang w:val="vi-VN"/>
        </w:rPr>
        <w:t xml:space="preserve">- Chủ đầu tư: </w:t>
      </w:r>
      <w:r w:rsidRPr="00DA67AF">
        <w:rPr>
          <w:rFonts w:cs="Times New Roman"/>
          <w:szCs w:val="27"/>
          <w:lang w:val="nl-NL"/>
        </w:rPr>
        <w:t xml:space="preserve">Công ty </w:t>
      </w:r>
      <w:r w:rsidR="00B45250" w:rsidRPr="00DA67AF">
        <w:rPr>
          <w:rFonts w:cs="Times New Roman"/>
          <w:szCs w:val="27"/>
          <w:lang w:val="nl-NL"/>
        </w:rPr>
        <w:t>cổ phần nước sạch Quảng Trị</w:t>
      </w:r>
      <w:r w:rsidRPr="00DA67AF">
        <w:rPr>
          <w:rFonts w:cs="Times New Roman"/>
          <w:szCs w:val="27"/>
          <w:lang w:val="nl-NL"/>
        </w:rPr>
        <w:t>.</w:t>
      </w:r>
    </w:p>
    <w:p w:rsidR="008B03FA" w:rsidRPr="00DA67AF" w:rsidRDefault="008B03FA" w:rsidP="00C87015">
      <w:pPr>
        <w:spacing w:line="264" w:lineRule="auto"/>
        <w:ind w:firstLine="567"/>
        <w:rPr>
          <w:rFonts w:cs="Times New Roman"/>
          <w:szCs w:val="27"/>
          <w:lang w:val="nl-NL"/>
        </w:rPr>
      </w:pPr>
      <w:r w:rsidRPr="00DA67AF">
        <w:rPr>
          <w:rFonts w:cs="Times New Roman"/>
          <w:szCs w:val="27"/>
          <w:lang w:val="nl-NL"/>
        </w:rPr>
        <w:t>+</w:t>
      </w:r>
      <w:r w:rsidRPr="00DA67AF">
        <w:rPr>
          <w:rFonts w:cs="Times New Roman"/>
          <w:szCs w:val="27"/>
          <w:lang w:val="vi-VN"/>
        </w:rPr>
        <w:t xml:space="preserve"> Địa chỉ liên hệ: </w:t>
      </w:r>
      <w:r w:rsidR="00B45250" w:rsidRPr="00DA67AF">
        <w:rPr>
          <w:rFonts w:cs="Times New Roman"/>
          <w:bCs/>
          <w:spacing w:val="-6"/>
          <w:szCs w:val="27"/>
          <w:lang w:val="nl-NL"/>
        </w:rPr>
        <w:t>Số 02, đường Nguyễn Trãi, thành phố Đông Hà, tỉnh Quảng Trị</w:t>
      </w:r>
      <w:r w:rsidR="00435E28" w:rsidRPr="00DA67AF">
        <w:rPr>
          <w:rFonts w:cs="Times New Roman"/>
          <w:bCs/>
          <w:spacing w:val="-6"/>
          <w:szCs w:val="27"/>
          <w:lang w:val="nl-NL"/>
        </w:rPr>
        <w:t>.</w:t>
      </w:r>
    </w:p>
    <w:p w:rsidR="008B03FA" w:rsidRPr="00DA67AF" w:rsidRDefault="008B03FA" w:rsidP="00C87015">
      <w:pPr>
        <w:spacing w:line="264" w:lineRule="auto"/>
        <w:ind w:firstLine="567"/>
        <w:rPr>
          <w:rFonts w:cs="Times New Roman"/>
          <w:szCs w:val="27"/>
          <w:lang w:val="vi-VN"/>
        </w:rPr>
      </w:pPr>
      <w:r w:rsidRPr="00DA67AF">
        <w:rPr>
          <w:rFonts w:cs="Times New Roman"/>
          <w:szCs w:val="27"/>
          <w:lang w:val="nl-NL"/>
        </w:rPr>
        <w:t>+</w:t>
      </w:r>
      <w:r w:rsidRPr="00DA67AF">
        <w:rPr>
          <w:rFonts w:cs="Times New Roman"/>
          <w:szCs w:val="27"/>
          <w:lang w:val="vi-VN"/>
        </w:rPr>
        <w:t xml:space="preserve"> Người đại diện pháp luật: (Ông) </w:t>
      </w:r>
      <w:r w:rsidR="00435E28" w:rsidRPr="00DA67AF">
        <w:rPr>
          <w:rFonts w:cs="Times New Roman"/>
          <w:szCs w:val="27"/>
          <w:lang w:val="nl-NL"/>
        </w:rPr>
        <w:t xml:space="preserve">Nguyễn </w:t>
      </w:r>
      <w:r w:rsidR="00B45250" w:rsidRPr="00DA67AF">
        <w:rPr>
          <w:rFonts w:cs="Times New Roman"/>
          <w:szCs w:val="27"/>
          <w:lang w:val="nl-NL"/>
        </w:rPr>
        <w:t>Hà Hải</w:t>
      </w:r>
      <w:r w:rsidR="00435E28" w:rsidRPr="00DA67AF">
        <w:rPr>
          <w:rFonts w:cs="Times New Roman"/>
          <w:szCs w:val="27"/>
          <w:lang w:val="nl-NL"/>
        </w:rPr>
        <w:t xml:space="preserve"> </w:t>
      </w:r>
      <w:r w:rsidRPr="00DA67AF">
        <w:rPr>
          <w:rFonts w:cs="Times New Roman"/>
          <w:szCs w:val="27"/>
          <w:lang w:val="vi-VN"/>
        </w:rPr>
        <w:t xml:space="preserve">- Chức vụ: </w:t>
      </w:r>
      <w:r w:rsidR="00B45250" w:rsidRPr="00DA67AF">
        <w:rPr>
          <w:rFonts w:cs="Times New Roman"/>
          <w:szCs w:val="27"/>
        </w:rPr>
        <w:t>G</w:t>
      </w:r>
      <w:r w:rsidRPr="00DA67AF">
        <w:rPr>
          <w:rFonts w:cs="Times New Roman"/>
          <w:szCs w:val="27"/>
          <w:lang w:val="vi-VN"/>
        </w:rPr>
        <w:t>iám đốc.</w:t>
      </w:r>
    </w:p>
    <w:p w:rsidR="008B03FA" w:rsidRPr="00DA67AF" w:rsidRDefault="008B03FA" w:rsidP="00C87015">
      <w:pPr>
        <w:spacing w:line="264" w:lineRule="auto"/>
        <w:ind w:firstLine="567"/>
        <w:rPr>
          <w:rFonts w:cs="Times New Roman"/>
          <w:szCs w:val="27"/>
        </w:rPr>
      </w:pPr>
      <w:r w:rsidRPr="00DA67AF">
        <w:rPr>
          <w:rFonts w:cs="Times New Roman"/>
          <w:szCs w:val="27"/>
          <w:lang w:val="vi-VN"/>
        </w:rPr>
        <w:t xml:space="preserve">+ Điện thoại: </w:t>
      </w:r>
      <w:r w:rsidR="00B45250" w:rsidRPr="00DA67AF">
        <w:rPr>
          <w:rFonts w:cs="Times New Roman"/>
          <w:szCs w:val="27"/>
          <w:lang w:val="vi-VN"/>
        </w:rPr>
        <w:t>02333.</w:t>
      </w:r>
      <w:r w:rsidR="00B45250" w:rsidRPr="00DA67AF">
        <w:rPr>
          <w:rFonts w:cs="Times New Roman"/>
          <w:szCs w:val="27"/>
        </w:rPr>
        <w:t>852.278</w:t>
      </w:r>
    </w:p>
    <w:p w:rsidR="008B03FA" w:rsidRPr="00DA67AF" w:rsidRDefault="008B03FA" w:rsidP="00C87015">
      <w:pPr>
        <w:spacing w:line="264" w:lineRule="auto"/>
        <w:ind w:firstLine="567"/>
        <w:rPr>
          <w:rFonts w:cs="Times New Roman"/>
          <w:szCs w:val="27"/>
        </w:rPr>
      </w:pPr>
      <w:r w:rsidRPr="00DA67AF">
        <w:rPr>
          <w:rFonts w:cs="Times New Roman"/>
          <w:szCs w:val="27"/>
          <w:lang w:val="vi-VN"/>
        </w:rPr>
        <w:t xml:space="preserve">- </w:t>
      </w:r>
      <w:r w:rsidR="002561FB" w:rsidRPr="00DA67AF">
        <w:rPr>
          <w:rFonts w:cs="Times New Roman"/>
          <w:szCs w:val="27"/>
          <w:lang w:val="vi-VN"/>
        </w:rPr>
        <w:t>Tiến độ</w:t>
      </w:r>
      <w:r w:rsidRPr="00DA67AF">
        <w:rPr>
          <w:rFonts w:cs="Times New Roman"/>
          <w:szCs w:val="27"/>
          <w:lang w:val="vi-VN"/>
        </w:rPr>
        <w:t xml:space="preserve"> thực hiện Dự án: </w:t>
      </w:r>
      <w:r w:rsidR="00C07A4D" w:rsidRPr="00DA67AF">
        <w:rPr>
          <w:rFonts w:cs="Times New Roman"/>
          <w:szCs w:val="27"/>
          <w:lang w:val="vi-VN"/>
        </w:rPr>
        <w:t xml:space="preserve">Năm </w:t>
      </w:r>
      <w:r w:rsidR="00B45250" w:rsidRPr="00DA67AF">
        <w:rPr>
          <w:rFonts w:cs="Times New Roman"/>
          <w:szCs w:val="27"/>
        </w:rPr>
        <w:t>202</w:t>
      </w:r>
      <w:r w:rsidR="008D4B39" w:rsidRPr="00DA67AF">
        <w:rPr>
          <w:rFonts w:cs="Times New Roman"/>
          <w:szCs w:val="27"/>
        </w:rPr>
        <w:t>3</w:t>
      </w:r>
      <w:r w:rsidR="00C07A4D" w:rsidRPr="00DA67AF">
        <w:rPr>
          <w:rFonts w:cs="Times New Roman"/>
          <w:szCs w:val="27"/>
        </w:rPr>
        <w:t xml:space="preserve">. </w:t>
      </w:r>
    </w:p>
    <w:p w:rsidR="008B03FA" w:rsidRPr="00DA67AF" w:rsidRDefault="008B03FA" w:rsidP="008763F1">
      <w:pPr>
        <w:pStyle w:val="Heading3"/>
        <w:rPr>
          <w:color w:val="auto"/>
        </w:rPr>
      </w:pPr>
      <w:bookmarkStart w:id="246" w:name="_Toc51225047"/>
      <w:bookmarkStart w:id="247" w:name="_Toc59433574"/>
      <w:bookmarkStart w:id="248" w:name="_Toc106172250"/>
      <w:bookmarkStart w:id="249" w:name="_Toc106806599"/>
      <w:bookmarkStart w:id="250" w:name="_Toc106806937"/>
      <w:bookmarkStart w:id="251" w:name="_Toc110525928"/>
      <w:bookmarkStart w:id="252" w:name="_Toc124946446"/>
      <w:bookmarkStart w:id="253" w:name="_Toc124946556"/>
      <w:r w:rsidRPr="00DA67AF">
        <w:rPr>
          <w:color w:val="auto"/>
        </w:rPr>
        <w:t>1.1.3. Vị trí địa lý</w:t>
      </w:r>
      <w:bookmarkEnd w:id="246"/>
      <w:bookmarkEnd w:id="247"/>
      <w:bookmarkEnd w:id="248"/>
      <w:bookmarkEnd w:id="249"/>
      <w:bookmarkEnd w:id="250"/>
      <w:bookmarkEnd w:id="251"/>
      <w:bookmarkEnd w:id="252"/>
      <w:bookmarkEnd w:id="253"/>
    </w:p>
    <w:p w:rsidR="002A1650" w:rsidRPr="00DA67AF" w:rsidRDefault="002A1650" w:rsidP="00C87015">
      <w:pPr>
        <w:spacing w:line="264" w:lineRule="auto"/>
        <w:ind w:firstLine="567"/>
        <w:rPr>
          <w:rFonts w:cs="Times New Roman"/>
          <w:spacing w:val="-4"/>
          <w:szCs w:val="27"/>
        </w:rPr>
      </w:pPr>
      <w:r w:rsidRPr="00DA67AF">
        <w:rPr>
          <w:rFonts w:cs="Times New Roman"/>
          <w:spacing w:val="-4"/>
          <w:szCs w:val="27"/>
        </w:rPr>
        <w:t xml:space="preserve">Nhà máy nước </w:t>
      </w:r>
      <w:r w:rsidR="008D4B39" w:rsidRPr="00DA67AF">
        <w:rPr>
          <w:rFonts w:cs="Times New Roman"/>
          <w:spacing w:val="-4"/>
          <w:szCs w:val="27"/>
        </w:rPr>
        <w:t>thị xã Quảng Trị</w:t>
      </w:r>
      <w:r w:rsidRPr="00DA67AF">
        <w:rPr>
          <w:rFonts w:cs="Times New Roman"/>
          <w:spacing w:val="-4"/>
          <w:szCs w:val="27"/>
        </w:rPr>
        <w:t xml:space="preserve"> được xây dựng</w:t>
      </w:r>
      <w:r w:rsidR="008D4B39" w:rsidRPr="00DA67AF">
        <w:rPr>
          <w:rFonts w:cs="Times New Roman"/>
          <w:spacing w:val="-4"/>
          <w:szCs w:val="27"/>
        </w:rPr>
        <w:t xml:space="preserve"> và đi vào hoạt động</w:t>
      </w:r>
      <w:r w:rsidR="0032289D" w:rsidRPr="00DA67AF">
        <w:rPr>
          <w:rFonts w:cs="Times New Roman"/>
          <w:spacing w:val="-4"/>
          <w:szCs w:val="27"/>
        </w:rPr>
        <w:t xml:space="preserve"> từ năm 19</w:t>
      </w:r>
      <w:r w:rsidR="008D4B39" w:rsidRPr="00DA67AF">
        <w:rPr>
          <w:rFonts w:cs="Times New Roman"/>
          <w:spacing w:val="-4"/>
          <w:szCs w:val="27"/>
        </w:rPr>
        <w:t>96 tạo phường 1, thị xã Quảng Tị</w:t>
      </w:r>
      <w:r w:rsidRPr="00DA67AF">
        <w:rPr>
          <w:rFonts w:cs="Times New Roman"/>
          <w:spacing w:val="-4"/>
          <w:szCs w:val="27"/>
        </w:rPr>
        <w:t xml:space="preserve"> </w:t>
      </w:r>
      <w:r w:rsidR="0032289D" w:rsidRPr="00DA67AF">
        <w:rPr>
          <w:rFonts w:cs="Times New Roman"/>
          <w:spacing w:val="-4"/>
          <w:szCs w:val="27"/>
        </w:rPr>
        <w:t xml:space="preserve">gồm 02 nhà trạm bơm cấp </w:t>
      </w:r>
      <w:r w:rsidR="008D4B39" w:rsidRPr="00DA67AF">
        <w:rPr>
          <w:rFonts w:cs="Times New Roman"/>
          <w:spacing w:val="-4"/>
          <w:szCs w:val="27"/>
        </w:rPr>
        <w:t>1 và cấp 2</w:t>
      </w:r>
      <w:r w:rsidR="0032289D" w:rsidRPr="00DA67AF">
        <w:rPr>
          <w:rFonts w:cs="Times New Roman"/>
          <w:spacing w:val="-4"/>
          <w:szCs w:val="27"/>
        </w:rPr>
        <w:t xml:space="preserve"> có tổng diện tích </w:t>
      </w:r>
      <w:r w:rsidR="008D4B39" w:rsidRPr="00DA67AF">
        <w:rPr>
          <w:rFonts w:cs="Times New Roman"/>
          <w:spacing w:val="-4"/>
          <w:szCs w:val="27"/>
        </w:rPr>
        <w:t>10.870</w:t>
      </w:r>
      <w:r w:rsidR="0032289D" w:rsidRPr="00DA67AF">
        <w:rPr>
          <w:rFonts w:cs="Times New Roman"/>
          <w:spacing w:val="-4"/>
          <w:szCs w:val="27"/>
        </w:rPr>
        <w:t xml:space="preserve"> m</w:t>
      </w:r>
      <w:r w:rsidR="0032289D" w:rsidRPr="00DA67AF">
        <w:rPr>
          <w:rFonts w:cs="Times New Roman"/>
          <w:spacing w:val="-4"/>
          <w:szCs w:val="27"/>
          <w:vertAlign w:val="superscript"/>
        </w:rPr>
        <w:t>2</w:t>
      </w:r>
      <w:r w:rsidR="0032289D" w:rsidRPr="00DA67AF">
        <w:rPr>
          <w:rFonts w:cs="Times New Roman"/>
          <w:spacing w:val="-4"/>
          <w:szCs w:val="27"/>
        </w:rPr>
        <w:t>, trong đó:</w:t>
      </w:r>
    </w:p>
    <w:p w:rsidR="0032289D" w:rsidRPr="00DA67AF" w:rsidRDefault="0032289D" w:rsidP="00C87015">
      <w:pPr>
        <w:spacing w:line="264" w:lineRule="auto"/>
        <w:ind w:firstLine="567"/>
        <w:rPr>
          <w:rFonts w:cs="Times New Roman"/>
          <w:spacing w:val="-4"/>
          <w:szCs w:val="27"/>
        </w:rPr>
      </w:pPr>
      <w:r w:rsidRPr="00DA67AF">
        <w:rPr>
          <w:rFonts w:cs="Times New Roman"/>
          <w:i/>
          <w:spacing w:val="-4"/>
          <w:szCs w:val="27"/>
        </w:rPr>
        <w:t>* Trạm bơm 1( trạm bơm cấp nước thô):</w:t>
      </w:r>
      <w:r w:rsidRPr="00DA67AF">
        <w:rPr>
          <w:rFonts w:cs="Times New Roman"/>
          <w:spacing w:val="-4"/>
          <w:szCs w:val="27"/>
        </w:rPr>
        <w:t xml:space="preserve"> có diện tích </w:t>
      </w:r>
      <w:r w:rsidR="008D4B39" w:rsidRPr="00DA67AF">
        <w:rPr>
          <w:szCs w:val="27"/>
          <w:lang w:val="nl-NL"/>
        </w:rPr>
        <w:t>2.765 m</w:t>
      </w:r>
      <w:r w:rsidR="008D4B39" w:rsidRPr="00DA67AF">
        <w:rPr>
          <w:szCs w:val="27"/>
          <w:vertAlign w:val="superscript"/>
          <w:lang w:val="nl-NL"/>
        </w:rPr>
        <w:t>2</w:t>
      </w:r>
      <w:r w:rsidRPr="00DA67AF">
        <w:rPr>
          <w:rFonts w:cs="Times New Roman"/>
          <w:spacing w:val="-4"/>
          <w:szCs w:val="27"/>
        </w:rPr>
        <w:t>. Ranh giới tiếp giáp như sau:</w:t>
      </w:r>
    </w:p>
    <w:p w:rsidR="008E0734" w:rsidRPr="00DA67AF" w:rsidRDefault="0069024E" w:rsidP="00C87015">
      <w:pPr>
        <w:spacing w:line="264" w:lineRule="auto"/>
        <w:ind w:firstLine="567"/>
        <w:rPr>
          <w:rFonts w:cs="Times New Roman"/>
          <w:spacing w:val="-4"/>
          <w:szCs w:val="27"/>
        </w:rPr>
      </w:pPr>
      <w:r w:rsidRPr="00DA67AF">
        <w:rPr>
          <w:rFonts w:cs="Times New Roman"/>
          <w:spacing w:val="-4"/>
          <w:szCs w:val="27"/>
        </w:rPr>
        <w:t>-</w:t>
      </w:r>
      <w:r w:rsidR="008E0734" w:rsidRPr="00DA67AF">
        <w:rPr>
          <w:rFonts w:cs="Times New Roman"/>
          <w:spacing w:val="-4"/>
          <w:szCs w:val="27"/>
        </w:rPr>
        <w:t xml:space="preserve"> Phía </w:t>
      </w:r>
      <w:r w:rsidR="008D4B39" w:rsidRPr="00DA67AF">
        <w:rPr>
          <w:rFonts w:cs="Times New Roman"/>
          <w:spacing w:val="-4"/>
          <w:szCs w:val="27"/>
        </w:rPr>
        <w:t>Bắc</w:t>
      </w:r>
      <w:r w:rsidR="008E0734" w:rsidRPr="00DA67AF">
        <w:rPr>
          <w:rFonts w:cs="Times New Roman"/>
          <w:spacing w:val="-4"/>
          <w:szCs w:val="27"/>
        </w:rPr>
        <w:t xml:space="preserve">: Giáp </w:t>
      </w:r>
      <w:r w:rsidR="008D4B39" w:rsidRPr="00DA67AF">
        <w:rPr>
          <w:rFonts w:cs="Times New Roman"/>
          <w:spacing w:val="-4"/>
          <w:szCs w:val="27"/>
        </w:rPr>
        <w:t>đường bê tông khu vực</w:t>
      </w:r>
      <w:r w:rsidR="008E0734" w:rsidRPr="00DA67AF">
        <w:rPr>
          <w:rFonts w:cs="Times New Roman"/>
          <w:spacing w:val="-4"/>
          <w:szCs w:val="27"/>
        </w:rPr>
        <w:t>;</w:t>
      </w:r>
    </w:p>
    <w:p w:rsidR="008E0734" w:rsidRPr="00DA67AF" w:rsidRDefault="0069024E" w:rsidP="008D4B39">
      <w:pPr>
        <w:spacing w:line="264" w:lineRule="auto"/>
        <w:ind w:firstLine="567"/>
        <w:rPr>
          <w:rFonts w:cs="Times New Roman"/>
          <w:spacing w:val="-4"/>
          <w:szCs w:val="27"/>
        </w:rPr>
      </w:pPr>
      <w:r w:rsidRPr="00DA67AF">
        <w:rPr>
          <w:rFonts w:cs="Times New Roman"/>
          <w:spacing w:val="-4"/>
          <w:szCs w:val="27"/>
        </w:rPr>
        <w:t>-</w:t>
      </w:r>
      <w:r w:rsidR="008E0734" w:rsidRPr="00DA67AF">
        <w:rPr>
          <w:rFonts w:cs="Times New Roman"/>
          <w:spacing w:val="-4"/>
          <w:szCs w:val="27"/>
        </w:rPr>
        <w:t xml:space="preserve"> Phía Đông</w:t>
      </w:r>
      <w:r w:rsidR="008D4B39" w:rsidRPr="00DA67AF">
        <w:rPr>
          <w:rFonts w:cs="Times New Roman"/>
          <w:spacing w:val="-4"/>
          <w:szCs w:val="27"/>
        </w:rPr>
        <w:t>, Tây và</w:t>
      </w:r>
      <w:r w:rsidR="008E0734" w:rsidRPr="00DA67AF">
        <w:rPr>
          <w:rFonts w:cs="Times New Roman"/>
          <w:spacing w:val="-4"/>
          <w:szCs w:val="27"/>
        </w:rPr>
        <w:t xml:space="preserve"> Nam: Giáp </w:t>
      </w:r>
      <w:r w:rsidR="008D4B39" w:rsidRPr="00DA67AF">
        <w:rPr>
          <w:rFonts w:cs="Times New Roman"/>
          <w:spacing w:val="-4"/>
          <w:szCs w:val="27"/>
        </w:rPr>
        <w:t>hồ Tích Tường</w:t>
      </w:r>
      <w:r w:rsidR="008E0734" w:rsidRPr="00DA67AF">
        <w:rPr>
          <w:rFonts w:cs="Times New Roman"/>
          <w:spacing w:val="-4"/>
          <w:szCs w:val="27"/>
        </w:rPr>
        <w:t>;</w:t>
      </w:r>
    </w:p>
    <w:p w:rsidR="00524658" w:rsidRPr="00DA67AF" w:rsidRDefault="00524658" w:rsidP="00C87015">
      <w:pPr>
        <w:spacing w:line="264" w:lineRule="auto"/>
        <w:ind w:firstLine="567"/>
        <w:rPr>
          <w:rFonts w:cs="Times New Roman"/>
          <w:spacing w:val="-4"/>
          <w:szCs w:val="27"/>
        </w:rPr>
      </w:pPr>
      <w:r w:rsidRPr="00DA67AF">
        <w:rPr>
          <w:rFonts w:cs="Times New Roman"/>
          <w:spacing w:val="-4"/>
          <w:szCs w:val="27"/>
        </w:rPr>
        <w:t>Toạ độ vị trí trạm bơm 1 (</w:t>
      </w:r>
      <w:r w:rsidRPr="00DA67AF">
        <w:rPr>
          <w:rFonts w:cs="Times New Roman"/>
          <w:szCs w:val="27"/>
          <w:lang w:val="vi-VN"/>
        </w:rPr>
        <w:t>hệ tọa độ VN 2000, KTT 106</w:t>
      </w:r>
      <w:r w:rsidRPr="00DA67AF">
        <w:rPr>
          <w:rFonts w:cs="Times New Roman"/>
          <w:szCs w:val="27"/>
          <w:vertAlign w:val="superscript"/>
          <w:lang w:val="vi-VN"/>
        </w:rPr>
        <w:t>0</w:t>
      </w:r>
      <w:r w:rsidRPr="00DA67AF">
        <w:rPr>
          <w:rFonts w:cs="Times New Roman"/>
          <w:szCs w:val="27"/>
          <w:lang w:val="vi-VN"/>
        </w:rPr>
        <w:t>15’, múi chiếu 3</w:t>
      </w:r>
      <w:r w:rsidRPr="00DA67AF">
        <w:rPr>
          <w:rFonts w:cs="Times New Roman"/>
          <w:szCs w:val="27"/>
          <w:vertAlign w:val="superscript"/>
          <w:lang w:val="vi-VN"/>
        </w:rPr>
        <w:t>0</w:t>
      </w:r>
      <w:r w:rsidRPr="00DA67AF">
        <w:rPr>
          <w:rFonts w:cs="Times New Roman"/>
          <w:szCs w:val="27"/>
        </w:rPr>
        <w:t>)</w:t>
      </w:r>
      <w:r w:rsidRPr="00DA67AF">
        <w:rPr>
          <w:rFonts w:cs="Times New Roman"/>
          <w:spacing w:val="-4"/>
          <w:szCs w:val="27"/>
        </w:rPr>
        <w:t>: X=1</w:t>
      </w:r>
      <w:r w:rsidR="008D4B39" w:rsidRPr="00DA67AF">
        <w:rPr>
          <w:rFonts w:cs="Times New Roman"/>
          <w:spacing w:val="-4"/>
          <w:szCs w:val="27"/>
        </w:rPr>
        <w:t>850.807</w:t>
      </w:r>
      <w:r w:rsidRPr="00DA67AF">
        <w:rPr>
          <w:rFonts w:cs="Times New Roman"/>
          <w:spacing w:val="-4"/>
          <w:szCs w:val="27"/>
        </w:rPr>
        <w:t>m; Y=</w:t>
      </w:r>
      <w:r w:rsidR="008D4B39" w:rsidRPr="00DA67AF">
        <w:rPr>
          <w:rFonts w:cs="Times New Roman"/>
          <w:spacing w:val="-4"/>
          <w:szCs w:val="27"/>
        </w:rPr>
        <w:t>599.513</w:t>
      </w:r>
      <w:r w:rsidRPr="00DA67AF">
        <w:rPr>
          <w:rFonts w:cs="Times New Roman"/>
          <w:spacing w:val="-4"/>
          <w:szCs w:val="27"/>
        </w:rPr>
        <w:t xml:space="preserve">m. </w:t>
      </w:r>
    </w:p>
    <w:p w:rsidR="008E0734" w:rsidRPr="00DA67AF" w:rsidRDefault="008E0734" w:rsidP="00C87015">
      <w:pPr>
        <w:spacing w:line="264" w:lineRule="auto"/>
        <w:ind w:firstLine="567"/>
        <w:rPr>
          <w:rFonts w:cs="Times New Roman"/>
          <w:spacing w:val="-4"/>
          <w:szCs w:val="27"/>
        </w:rPr>
      </w:pPr>
      <w:r w:rsidRPr="00DA67AF">
        <w:rPr>
          <w:rFonts w:cs="Times New Roman"/>
          <w:i/>
          <w:spacing w:val="-4"/>
          <w:szCs w:val="27"/>
        </w:rPr>
        <w:t>* Trạm bơm 2 (Trạm xử lý nước):</w:t>
      </w:r>
      <w:r w:rsidRPr="00DA67AF">
        <w:rPr>
          <w:rFonts w:cs="Times New Roman"/>
          <w:spacing w:val="-4"/>
          <w:szCs w:val="27"/>
        </w:rPr>
        <w:t xml:space="preserve"> </w:t>
      </w:r>
      <w:r w:rsidR="008D4B39" w:rsidRPr="00DA67AF">
        <w:rPr>
          <w:rFonts w:cs="Times New Roman"/>
          <w:spacing w:val="-4"/>
          <w:szCs w:val="27"/>
        </w:rPr>
        <w:t>Vị trí trạm bơm 2</w:t>
      </w:r>
      <w:r w:rsidRPr="00DA67AF">
        <w:rPr>
          <w:rFonts w:cs="Times New Roman"/>
          <w:spacing w:val="-4"/>
          <w:szCs w:val="27"/>
        </w:rPr>
        <w:t xml:space="preserve"> </w:t>
      </w:r>
      <w:r w:rsidR="00096301" w:rsidRPr="00DA67AF">
        <w:rPr>
          <w:rFonts w:cs="Times New Roman"/>
          <w:spacing w:val="-4"/>
          <w:szCs w:val="27"/>
        </w:rPr>
        <w:t xml:space="preserve">cách trạm bơm 1 khoảng </w:t>
      </w:r>
      <w:r w:rsidR="008D4B39" w:rsidRPr="00DA67AF">
        <w:rPr>
          <w:rFonts w:cs="Times New Roman"/>
          <w:spacing w:val="-4"/>
          <w:szCs w:val="27"/>
        </w:rPr>
        <w:t>220</w:t>
      </w:r>
      <w:r w:rsidR="00096301" w:rsidRPr="00DA67AF">
        <w:rPr>
          <w:rFonts w:cs="Times New Roman"/>
          <w:spacing w:val="-4"/>
          <w:szCs w:val="27"/>
        </w:rPr>
        <w:t xml:space="preserve">m về phía Bắc, </w:t>
      </w:r>
      <w:r w:rsidRPr="00DA67AF">
        <w:rPr>
          <w:rFonts w:cs="Times New Roman"/>
          <w:spacing w:val="-4"/>
          <w:szCs w:val="27"/>
        </w:rPr>
        <w:t xml:space="preserve">có diện tích là </w:t>
      </w:r>
      <w:r w:rsidR="008D4B39" w:rsidRPr="00DA67AF">
        <w:rPr>
          <w:szCs w:val="27"/>
          <w:lang w:val="nl-NL"/>
        </w:rPr>
        <w:t>8.105m</w:t>
      </w:r>
      <w:r w:rsidR="008D4B39" w:rsidRPr="00DA67AF">
        <w:rPr>
          <w:szCs w:val="27"/>
          <w:vertAlign w:val="superscript"/>
          <w:lang w:val="nl-NL"/>
        </w:rPr>
        <w:t xml:space="preserve">2 </w:t>
      </w:r>
      <w:r w:rsidRPr="00DA67AF">
        <w:rPr>
          <w:rFonts w:cs="Times New Roman"/>
          <w:spacing w:val="-4"/>
          <w:szCs w:val="27"/>
        </w:rPr>
        <w:t>. Ranh giới tiếp giáp như sau:</w:t>
      </w:r>
    </w:p>
    <w:p w:rsidR="008E0734" w:rsidRPr="00DA67AF" w:rsidRDefault="0069024E" w:rsidP="00C87015">
      <w:pPr>
        <w:spacing w:line="264" w:lineRule="auto"/>
        <w:ind w:firstLine="567"/>
        <w:rPr>
          <w:rFonts w:cs="Times New Roman"/>
          <w:spacing w:val="-4"/>
          <w:szCs w:val="27"/>
        </w:rPr>
      </w:pPr>
      <w:r w:rsidRPr="00DA67AF">
        <w:rPr>
          <w:rFonts w:cs="Times New Roman"/>
          <w:spacing w:val="-4"/>
          <w:szCs w:val="27"/>
        </w:rPr>
        <w:t>-</w:t>
      </w:r>
      <w:r w:rsidR="008E0734" w:rsidRPr="00DA67AF">
        <w:rPr>
          <w:rFonts w:cs="Times New Roman"/>
          <w:spacing w:val="-4"/>
          <w:szCs w:val="27"/>
        </w:rPr>
        <w:t xml:space="preserve"> Phía Bắc</w:t>
      </w:r>
      <w:r w:rsidR="00293F82" w:rsidRPr="00DA67AF">
        <w:rPr>
          <w:rFonts w:cs="Times New Roman"/>
          <w:spacing w:val="-4"/>
          <w:szCs w:val="27"/>
        </w:rPr>
        <w:t xml:space="preserve"> và phía Tây</w:t>
      </w:r>
      <w:r w:rsidR="008E0734" w:rsidRPr="00DA67AF">
        <w:rPr>
          <w:rFonts w:cs="Times New Roman"/>
          <w:spacing w:val="-4"/>
          <w:szCs w:val="27"/>
        </w:rPr>
        <w:t xml:space="preserve">: Giáp </w:t>
      </w:r>
      <w:r w:rsidR="00293F82" w:rsidRPr="00DA67AF">
        <w:rPr>
          <w:rFonts w:cs="Times New Roman"/>
          <w:spacing w:val="-4"/>
          <w:szCs w:val="27"/>
        </w:rPr>
        <w:t>khu dân cư</w:t>
      </w:r>
      <w:r w:rsidR="008E0734" w:rsidRPr="00DA67AF">
        <w:rPr>
          <w:rFonts w:cs="Times New Roman"/>
          <w:spacing w:val="-4"/>
          <w:szCs w:val="27"/>
        </w:rPr>
        <w:t>;</w:t>
      </w:r>
    </w:p>
    <w:p w:rsidR="008E0734" w:rsidRPr="00DA67AF" w:rsidRDefault="0069024E" w:rsidP="00293F82">
      <w:pPr>
        <w:spacing w:line="264" w:lineRule="auto"/>
        <w:ind w:firstLine="567"/>
        <w:rPr>
          <w:rFonts w:cs="Times New Roman"/>
          <w:spacing w:val="-4"/>
          <w:szCs w:val="27"/>
        </w:rPr>
      </w:pPr>
      <w:r w:rsidRPr="00DA67AF">
        <w:rPr>
          <w:rFonts w:cs="Times New Roman"/>
          <w:spacing w:val="-4"/>
          <w:szCs w:val="27"/>
        </w:rPr>
        <w:t>-</w:t>
      </w:r>
      <w:r w:rsidR="008E0734" w:rsidRPr="00DA67AF">
        <w:rPr>
          <w:rFonts w:cs="Times New Roman"/>
          <w:spacing w:val="-4"/>
          <w:szCs w:val="27"/>
        </w:rPr>
        <w:t xml:space="preserve"> Phía </w:t>
      </w:r>
      <w:r w:rsidR="00293F82" w:rsidRPr="00DA67AF">
        <w:rPr>
          <w:rFonts w:cs="Times New Roman"/>
          <w:spacing w:val="-4"/>
          <w:szCs w:val="27"/>
        </w:rPr>
        <w:t xml:space="preserve">Đông va phía </w:t>
      </w:r>
      <w:r w:rsidR="008E0734" w:rsidRPr="00DA67AF">
        <w:rPr>
          <w:rFonts w:cs="Times New Roman"/>
          <w:spacing w:val="-4"/>
          <w:szCs w:val="27"/>
        </w:rPr>
        <w:t xml:space="preserve">Nam: Giáp đường </w:t>
      </w:r>
      <w:r w:rsidR="00293F82" w:rsidRPr="00DA67AF">
        <w:rPr>
          <w:rFonts w:cs="Times New Roman"/>
          <w:spacing w:val="-4"/>
          <w:szCs w:val="27"/>
        </w:rPr>
        <w:t>nhựa khu vực</w:t>
      </w:r>
      <w:r w:rsidR="008E0734" w:rsidRPr="00DA67AF">
        <w:rPr>
          <w:rFonts w:cs="Times New Roman"/>
          <w:spacing w:val="-4"/>
          <w:szCs w:val="27"/>
        </w:rPr>
        <w:t>.</w:t>
      </w:r>
    </w:p>
    <w:p w:rsidR="00524658" w:rsidRPr="00DA67AF" w:rsidRDefault="00524658" w:rsidP="00C87015">
      <w:pPr>
        <w:spacing w:line="264" w:lineRule="auto"/>
        <w:ind w:firstLine="567"/>
        <w:rPr>
          <w:rFonts w:cs="Times New Roman"/>
          <w:spacing w:val="-4"/>
          <w:szCs w:val="27"/>
        </w:rPr>
      </w:pPr>
      <w:r w:rsidRPr="00DA67AF">
        <w:rPr>
          <w:rFonts w:cs="Times New Roman"/>
          <w:spacing w:val="-4"/>
          <w:szCs w:val="27"/>
        </w:rPr>
        <w:t>Toạ độ vị trí trạm bơm 2 (</w:t>
      </w:r>
      <w:r w:rsidRPr="00DA67AF">
        <w:rPr>
          <w:rFonts w:cs="Times New Roman"/>
          <w:szCs w:val="27"/>
          <w:lang w:val="vi-VN"/>
        </w:rPr>
        <w:t>hệ tọa độ VN 2000, KTT 106</w:t>
      </w:r>
      <w:r w:rsidRPr="00DA67AF">
        <w:rPr>
          <w:rFonts w:cs="Times New Roman"/>
          <w:szCs w:val="27"/>
          <w:vertAlign w:val="superscript"/>
          <w:lang w:val="vi-VN"/>
        </w:rPr>
        <w:t>0</w:t>
      </w:r>
      <w:r w:rsidRPr="00DA67AF">
        <w:rPr>
          <w:rFonts w:cs="Times New Roman"/>
          <w:szCs w:val="27"/>
          <w:lang w:val="vi-VN"/>
        </w:rPr>
        <w:t>15’, múi chiếu 3</w:t>
      </w:r>
      <w:r w:rsidRPr="00DA67AF">
        <w:rPr>
          <w:rFonts w:cs="Times New Roman"/>
          <w:szCs w:val="27"/>
          <w:vertAlign w:val="superscript"/>
          <w:lang w:val="vi-VN"/>
        </w:rPr>
        <w:t>0</w:t>
      </w:r>
      <w:r w:rsidRPr="00DA67AF">
        <w:rPr>
          <w:rFonts w:cs="Times New Roman"/>
          <w:szCs w:val="27"/>
        </w:rPr>
        <w:t>)</w:t>
      </w:r>
      <w:r w:rsidRPr="00DA67AF">
        <w:rPr>
          <w:rFonts w:cs="Times New Roman"/>
          <w:spacing w:val="-4"/>
          <w:szCs w:val="27"/>
        </w:rPr>
        <w:t>: X=</w:t>
      </w:r>
      <w:r w:rsidR="00096301" w:rsidRPr="00DA67AF">
        <w:rPr>
          <w:rFonts w:cs="Times New Roman"/>
          <w:spacing w:val="-4"/>
          <w:szCs w:val="27"/>
        </w:rPr>
        <w:t>1.</w:t>
      </w:r>
      <w:r w:rsidR="008D4B39" w:rsidRPr="00DA67AF">
        <w:rPr>
          <w:rFonts w:cs="Times New Roman"/>
          <w:spacing w:val="-4"/>
          <w:szCs w:val="27"/>
        </w:rPr>
        <w:t>851.027</w:t>
      </w:r>
      <w:r w:rsidRPr="00DA67AF">
        <w:rPr>
          <w:rFonts w:cs="Times New Roman"/>
          <w:spacing w:val="-4"/>
          <w:szCs w:val="27"/>
        </w:rPr>
        <w:t>m; Y=</w:t>
      </w:r>
      <w:r w:rsidR="008D4B39" w:rsidRPr="00DA67AF">
        <w:rPr>
          <w:rFonts w:cs="Times New Roman"/>
          <w:spacing w:val="-4"/>
          <w:szCs w:val="27"/>
        </w:rPr>
        <w:t>599.485</w:t>
      </w:r>
      <w:r w:rsidRPr="00DA67AF">
        <w:rPr>
          <w:rFonts w:cs="Times New Roman"/>
          <w:spacing w:val="-4"/>
          <w:szCs w:val="27"/>
        </w:rPr>
        <w:t xml:space="preserve">m. </w:t>
      </w:r>
    </w:p>
    <w:p w:rsidR="004737D5" w:rsidRPr="00DA67AF" w:rsidRDefault="00F52429" w:rsidP="008763F1">
      <w:pPr>
        <w:pStyle w:val="Heading3"/>
        <w:rPr>
          <w:color w:val="auto"/>
        </w:rPr>
      </w:pPr>
      <w:bookmarkStart w:id="254" w:name="_Toc106172252"/>
      <w:bookmarkStart w:id="255" w:name="_Toc106806601"/>
      <w:bookmarkStart w:id="256" w:name="_Toc106806938"/>
      <w:bookmarkStart w:id="257" w:name="_Toc110525929"/>
      <w:bookmarkStart w:id="258" w:name="_Toc51225048"/>
      <w:bookmarkStart w:id="259" w:name="_Toc59433575"/>
      <w:bookmarkStart w:id="260" w:name="_Toc124946447"/>
      <w:bookmarkStart w:id="261" w:name="_Toc124946557"/>
      <w:r w:rsidRPr="00DA67AF">
        <w:rPr>
          <w:color w:val="auto"/>
        </w:rPr>
        <w:t>1.1.4. Hiện trạng quản lý, sử dụng đất, mặt nước của dự án</w:t>
      </w:r>
      <w:bookmarkEnd w:id="254"/>
      <w:bookmarkEnd w:id="255"/>
      <w:bookmarkEnd w:id="256"/>
      <w:bookmarkEnd w:id="257"/>
      <w:bookmarkEnd w:id="260"/>
      <w:bookmarkEnd w:id="261"/>
    </w:p>
    <w:p w:rsidR="00E32D55" w:rsidRPr="00DA67AF" w:rsidRDefault="00E77621" w:rsidP="00293F82">
      <w:pPr>
        <w:spacing w:line="264" w:lineRule="auto"/>
        <w:ind w:firstLine="567"/>
        <w:rPr>
          <w:szCs w:val="27"/>
          <w:lang w:val="nl-NL"/>
        </w:rPr>
      </w:pPr>
      <w:r w:rsidRPr="00DA67AF">
        <w:rPr>
          <w:rFonts w:cs="Times New Roman"/>
          <w:szCs w:val="27"/>
          <w:lang w:val="nl-NL"/>
        </w:rPr>
        <w:t xml:space="preserve">Tổng diện tích chiếm </w:t>
      </w:r>
      <w:r w:rsidR="00C07A4D" w:rsidRPr="00DA67AF">
        <w:rPr>
          <w:rFonts w:cs="Times New Roman"/>
          <w:szCs w:val="27"/>
          <w:lang w:val="nl-NL"/>
        </w:rPr>
        <w:t>d</w:t>
      </w:r>
      <w:r w:rsidRPr="00DA67AF">
        <w:rPr>
          <w:rFonts w:cs="Times New Roman"/>
          <w:szCs w:val="27"/>
          <w:lang w:val="nl-NL"/>
        </w:rPr>
        <w:t xml:space="preserve">ụng đất của Dự án là </w:t>
      </w:r>
      <w:r w:rsidR="00293F82" w:rsidRPr="00DA67AF">
        <w:rPr>
          <w:rFonts w:cs="Times New Roman"/>
          <w:szCs w:val="27"/>
          <w:lang w:val="nl-NL"/>
        </w:rPr>
        <w:t>10.870</w:t>
      </w:r>
      <w:r w:rsidRPr="00DA67AF">
        <w:rPr>
          <w:rFonts w:cs="Times New Roman"/>
          <w:szCs w:val="27"/>
          <w:lang w:val="nl-NL"/>
        </w:rPr>
        <w:t>m</w:t>
      </w:r>
      <w:r w:rsidRPr="00DA67AF">
        <w:rPr>
          <w:rFonts w:cs="Times New Roman"/>
          <w:szCs w:val="27"/>
          <w:vertAlign w:val="superscript"/>
          <w:lang w:val="nl-NL"/>
        </w:rPr>
        <w:t>2</w:t>
      </w:r>
      <w:r w:rsidR="00293F82" w:rsidRPr="00DA67AF">
        <w:rPr>
          <w:rFonts w:cs="Times New Roman"/>
          <w:szCs w:val="27"/>
          <w:lang w:val="nl-NL"/>
        </w:rPr>
        <w:t xml:space="preserve"> </w:t>
      </w:r>
      <w:r w:rsidR="00293F82" w:rsidRPr="00DA67AF">
        <w:rPr>
          <w:szCs w:val="27"/>
          <w:lang w:val="nl-NL"/>
        </w:rPr>
        <w:t>(trong đó, trạm bơm cấp 1: 2.765m</w:t>
      </w:r>
      <w:r w:rsidR="00293F82" w:rsidRPr="00DA67AF">
        <w:rPr>
          <w:szCs w:val="27"/>
          <w:vertAlign w:val="superscript"/>
          <w:lang w:val="nl-NL"/>
        </w:rPr>
        <w:t>2</w:t>
      </w:r>
      <w:r w:rsidR="00293F82" w:rsidRPr="00DA67AF">
        <w:rPr>
          <w:szCs w:val="27"/>
          <w:lang w:val="nl-NL"/>
        </w:rPr>
        <w:t>; trạm bơm cấp 2: 8.105m</w:t>
      </w:r>
      <w:r w:rsidR="00293F82" w:rsidRPr="00DA67AF">
        <w:rPr>
          <w:szCs w:val="27"/>
          <w:vertAlign w:val="superscript"/>
          <w:lang w:val="nl-NL"/>
        </w:rPr>
        <w:t>2</w:t>
      </w:r>
      <w:r w:rsidR="00293F82" w:rsidRPr="00DA67AF">
        <w:rPr>
          <w:szCs w:val="27"/>
          <w:lang w:val="nl-NL"/>
        </w:rPr>
        <w:t>)</w:t>
      </w:r>
      <w:r w:rsidRPr="00DA67AF">
        <w:rPr>
          <w:rFonts w:cs="Times New Roman"/>
          <w:szCs w:val="27"/>
          <w:lang w:val="nl-NL"/>
        </w:rPr>
        <w:t xml:space="preserve">. </w:t>
      </w:r>
      <w:r w:rsidR="005B0157" w:rsidRPr="00DA67AF">
        <w:rPr>
          <w:rFonts w:cs="Times New Roman"/>
          <w:szCs w:val="27"/>
          <w:lang w:val="nl-NL"/>
        </w:rPr>
        <w:t xml:space="preserve">Hiện trạng </w:t>
      </w:r>
      <w:r w:rsidR="00096301" w:rsidRPr="00DA67AF">
        <w:rPr>
          <w:rFonts w:cs="Times New Roman"/>
          <w:szCs w:val="27"/>
          <w:lang w:val="nl-NL"/>
        </w:rPr>
        <w:t>khu vực dự án hiện đã xây dựng các hạng mục công trình phục vụ cho quá trình bơm cấp nước và xử lý nước đảm bảo chất lượng nước sạch cấp cho người dân sử dụng</w:t>
      </w:r>
      <w:r w:rsidR="00E32D55" w:rsidRPr="00DA67AF">
        <w:rPr>
          <w:rFonts w:cs="Times New Roman"/>
          <w:szCs w:val="27"/>
          <w:lang w:val="nl-NL"/>
        </w:rPr>
        <w:t>.</w:t>
      </w:r>
    </w:p>
    <w:p w:rsidR="00096301" w:rsidRPr="00DA67AF" w:rsidRDefault="00096301" w:rsidP="00C87015">
      <w:pPr>
        <w:spacing w:line="264" w:lineRule="auto"/>
        <w:ind w:firstLine="630"/>
        <w:rPr>
          <w:rFonts w:cs="Times New Roman"/>
          <w:szCs w:val="27"/>
          <w:lang w:val="nl-NL"/>
        </w:rPr>
      </w:pPr>
      <w:r w:rsidRPr="00DA67AF">
        <w:rPr>
          <w:rFonts w:cs="Times New Roman"/>
          <w:szCs w:val="27"/>
          <w:lang w:val="nl-NL"/>
        </w:rPr>
        <w:lastRenderedPageBreak/>
        <w:t xml:space="preserve">Quá trình cải tạo, mở rộng dự án nằm trong phạm vi diện tích khu đất (trạm bơm </w:t>
      </w:r>
      <w:r w:rsidR="00293F82" w:rsidRPr="00DA67AF">
        <w:rPr>
          <w:rFonts w:cs="Times New Roman"/>
          <w:szCs w:val="27"/>
          <w:lang w:val="nl-NL"/>
        </w:rPr>
        <w:t xml:space="preserve">1 và </w:t>
      </w:r>
      <w:r w:rsidRPr="00DA67AF">
        <w:rPr>
          <w:rFonts w:cs="Times New Roman"/>
          <w:szCs w:val="27"/>
          <w:lang w:val="nl-NL"/>
        </w:rPr>
        <w:t>2) đã được cấp cho Công ty. Do đó, dự án không chiếm dụng đất trong quá trình nâng cấp, mở rộng.</w:t>
      </w:r>
    </w:p>
    <w:p w:rsidR="00F52429" w:rsidRPr="00DA67AF" w:rsidRDefault="00F52429" w:rsidP="008763F1">
      <w:pPr>
        <w:pStyle w:val="Heading3"/>
        <w:rPr>
          <w:color w:val="auto"/>
        </w:rPr>
      </w:pPr>
      <w:bookmarkStart w:id="262" w:name="_Toc106172256"/>
      <w:bookmarkStart w:id="263" w:name="_Toc106806603"/>
      <w:bookmarkStart w:id="264" w:name="_Toc106806939"/>
      <w:bookmarkStart w:id="265" w:name="_Toc110525930"/>
      <w:bookmarkStart w:id="266" w:name="_Toc124946448"/>
      <w:bookmarkStart w:id="267" w:name="_Toc124946558"/>
      <w:r w:rsidRPr="00DA67AF">
        <w:rPr>
          <w:color w:val="auto"/>
        </w:rPr>
        <w:t>1.1.5. Khoảng cách từ dự án tới khu dân cư và khu vực có yếu tố nhạy cảm về môi trường</w:t>
      </w:r>
      <w:bookmarkEnd w:id="262"/>
      <w:bookmarkEnd w:id="263"/>
      <w:bookmarkEnd w:id="264"/>
      <w:bookmarkEnd w:id="265"/>
      <w:bookmarkEnd w:id="266"/>
      <w:bookmarkEnd w:id="267"/>
    </w:p>
    <w:p w:rsidR="00A759BD" w:rsidRPr="00DA67AF" w:rsidRDefault="00A759BD" w:rsidP="00C87015">
      <w:pPr>
        <w:spacing w:line="264" w:lineRule="auto"/>
        <w:ind w:firstLine="562"/>
        <w:rPr>
          <w:rFonts w:cs="Times New Roman"/>
          <w:i/>
          <w:szCs w:val="27"/>
          <w:lang w:val="es-ES"/>
        </w:rPr>
      </w:pPr>
      <w:bookmarkStart w:id="268" w:name="_Toc34025501"/>
      <w:bookmarkStart w:id="269" w:name="_Toc106172257"/>
      <w:bookmarkStart w:id="270" w:name="_Toc106806604"/>
      <w:bookmarkStart w:id="271" w:name="_Toc106806940"/>
      <w:r w:rsidRPr="00DA67AF">
        <w:rPr>
          <w:rFonts w:cs="Times New Roman"/>
          <w:i/>
          <w:szCs w:val="27"/>
          <w:lang w:val="es-ES"/>
        </w:rPr>
        <w:t>* Đường giao thông:</w:t>
      </w:r>
    </w:p>
    <w:p w:rsidR="00A759BD" w:rsidRPr="00DA67AF" w:rsidRDefault="00A759BD" w:rsidP="00293F82">
      <w:pPr>
        <w:spacing w:line="264" w:lineRule="auto"/>
        <w:ind w:firstLine="562"/>
        <w:rPr>
          <w:rFonts w:cs="Times New Roman"/>
          <w:szCs w:val="27"/>
          <w:lang w:val="es-ES"/>
        </w:rPr>
      </w:pPr>
      <w:r w:rsidRPr="00DA67AF">
        <w:rPr>
          <w:rFonts w:cs="Times New Roman"/>
          <w:szCs w:val="27"/>
          <w:lang w:val="es-ES"/>
        </w:rPr>
        <w:t>- Đối với Trạm bơm cấp 1 (trạm cấp nướ</w:t>
      </w:r>
      <w:r w:rsidR="00293F82" w:rsidRPr="00DA67AF">
        <w:rPr>
          <w:rFonts w:cs="Times New Roman"/>
          <w:szCs w:val="27"/>
          <w:lang w:val="es-ES"/>
        </w:rPr>
        <w:t>c thô):</w:t>
      </w:r>
      <w:r w:rsidRPr="00DA67AF">
        <w:rPr>
          <w:rFonts w:cs="Times New Roman"/>
          <w:szCs w:val="27"/>
          <w:lang w:val="es-ES"/>
        </w:rPr>
        <w:t xml:space="preserve"> Giáp trạm bơm về phía Bắc là đường </w:t>
      </w:r>
      <w:r w:rsidR="00293F82" w:rsidRPr="00DA67AF">
        <w:rPr>
          <w:rFonts w:cs="Times New Roman"/>
          <w:szCs w:val="27"/>
          <w:lang w:val="es-ES"/>
        </w:rPr>
        <w:t>bê tông</w:t>
      </w:r>
      <w:r w:rsidRPr="00DA67AF">
        <w:rPr>
          <w:rFonts w:cs="Times New Roman"/>
          <w:szCs w:val="27"/>
          <w:lang w:val="es-ES"/>
        </w:rPr>
        <w:t xml:space="preserve"> khu vực rộng 3m;</w:t>
      </w:r>
    </w:p>
    <w:p w:rsidR="00A759BD" w:rsidRPr="00DA67AF" w:rsidRDefault="00A759BD" w:rsidP="00C87015">
      <w:pPr>
        <w:spacing w:line="264" w:lineRule="auto"/>
        <w:ind w:firstLine="562"/>
        <w:rPr>
          <w:rFonts w:cs="Times New Roman"/>
          <w:szCs w:val="27"/>
          <w:lang w:val="es-ES"/>
        </w:rPr>
      </w:pPr>
      <w:r w:rsidRPr="00DA67AF">
        <w:rPr>
          <w:rFonts w:cs="Times New Roman"/>
          <w:szCs w:val="27"/>
          <w:lang w:val="es-ES"/>
        </w:rPr>
        <w:t xml:space="preserve">- Đối với trạm bơm cấp 2 (trạm xử lý): </w:t>
      </w:r>
    </w:p>
    <w:p w:rsidR="00A759BD" w:rsidRPr="00DA67AF" w:rsidRDefault="00A759BD" w:rsidP="00293F82">
      <w:pPr>
        <w:spacing w:line="264" w:lineRule="auto"/>
        <w:ind w:firstLine="709"/>
        <w:rPr>
          <w:rFonts w:cs="Times New Roman"/>
          <w:szCs w:val="27"/>
          <w:lang w:val="es-ES"/>
        </w:rPr>
      </w:pPr>
      <w:r w:rsidRPr="00DA67AF">
        <w:rPr>
          <w:rFonts w:cs="Times New Roman"/>
          <w:szCs w:val="27"/>
          <w:lang w:val="es-ES"/>
        </w:rPr>
        <w:t xml:space="preserve">+ Giáp khu vực dự án về phía Đông </w:t>
      </w:r>
      <w:r w:rsidR="00293F82" w:rsidRPr="00DA67AF">
        <w:rPr>
          <w:rFonts w:cs="Times New Roman"/>
          <w:szCs w:val="27"/>
          <w:lang w:val="es-ES"/>
        </w:rPr>
        <w:t xml:space="preserve">và phía Nam </w:t>
      </w:r>
      <w:r w:rsidRPr="00DA67AF">
        <w:rPr>
          <w:rFonts w:cs="Times New Roman"/>
          <w:szCs w:val="27"/>
          <w:lang w:val="es-ES"/>
        </w:rPr>
        <w:t xml:space="preserve">là đường </w:t>
      </w:r>
      <w:r w:rsidR="00293F82" w:rsidRPr="00DA67AF">
        <w:rPr>
          <w:rFonts w:cs="Times New Roman"/>
          <w:szCs w:val="27"/>
          <w:lang w:val="es-ES"/>
        </w:rPr>
        <w:t>nhựa khu vực.</w:t>
      </w:r>
    </w:p>
    <w:p w:rsidR="00A759BD" w:rsidRPr="00DA67AF" w:rsidRDefault="00EF3CB9" w:rsidP="00C87015">
      <w:pPr>
        <w:spacing w:line="264" w:lineRule="auto"/>
        <w:ind w:firstLine="562"/>
        <w:rPr>
          <w:rFonts w:cs="Times New Roman"/>
          <w:szCs w:val="27"/>
          <w:lang w:val="es-ES"/>
        </w:rPr>
      </w:pPr>
      <w:r w:rsidRPr="00DA67AF">
        <w:rPr>
          <w:rFonts w:cs="Times New Roman"/>
          <w:szCs w:val="27"/>
          <w:lang w:val="es-ES"/>
        </w:rPr>
        <w:t>Nhìn chung, hiện trạng chất lượng tuyến đường trong khu vực là đường đã được bê tông nhựa, có chất lượng tốt. K</w:t>
      </w:r>
      <w:r w:rsidR="00A759BD" w:rsidRPr="00DA67AF">
        <w:rPr>
          <w:rFonts w:cs="Times New Roman"/>
          <w:spacing w:val="-2"/>
          <w:szCs w:val="27"/>
          <w:lang w:val="es-ES"/>
        </w:rPr>
        <w:t xml:space="preserve">hu vực Dự án nằm gần với các tuyến đường được kết nối liên hoàn nên có điều kiện thuận lợi cho quá trình vận chuyển nguyên vật liệu trong thi công và hoạt động của Dự án. </w:t>
      </w:r>
    </w:p>
    <w:p w:rsidR="00A759BD" w:rsidRPr="00DA67AF" w:rsidRDefault="00A759BD" w:rsidP="00C87015">
      <w:pPr>
        <w:spacing w:line="240" w:lineRule="auto"/>
        <w:ind w:firstLine="562"/>
        <w:rPr>
          <w:rFonts w:cs="Times New Roman"/>
          <w:szCs w:val="27"/>
          <w:lang w:val="es-ES"/>
        </w:rPr>
      </w:pPr>
      <w:r w:rsidRPr="00DA67AF">
        <w:rPr>
          <w:rFonts w:cs="Times New Roman"/>
          <w:i/>
          <w:szCs w:val="27"/>
          <w:lang w:val="es-ES"/>
        </w:rPr>
        <w:t>* Hệ thống sông suối, ao hồ:</w:t>
      </w:r>
    </w:p>
    <w:p w:rsidR="0075345A" w:rsidRPr="00DA67AF" w:rsidRDefault="00EF3CB9" w:rsidP="00C87015">
      <w:pPr>
        <w:tabs>
          <w:tab w:val="left" w:pos="567"/>
        </w:tabs>
        <w:spacing w:line="240" w:lineRule="auto"/>
        <w:ind w:firstLine="567"/>
        <w:rPr>
          <w:rFonts w:cs="Times New Roman"/>
          <w:szCs w:val="27"/>
          <w:lang w:val="de-DE"/>
        </w:rPr>
      </w:pPr>
      <w:r w:rsidRPr="00DA67AF">
        <w:rPr>
          <w:rFonts w:cs="Times New Roman"/>
          <w:szCs w:val="27"/>
        </w:rPr>
        <w:t xml:space="preserve">- Trạm bơm cấp 1: Giáp khu vực dự án về phía </w:t>
      </w:r>
      <w:r w:rsidR="00293F82" w:rsidRPr="00DA67AF">
        <w:rPr>
          <w:rFonts w:cs="Times New Roman"/>
          <w:szCs w:val="27"/>
        </w:rPr>
        <w:t xml:space="preserve">Đông, Tây và </w:t>
      </w:r>
      <w:r w:rsidRPr="00DA67AF">
        <w:rPr>
          <w:rFonts w:cs="Times New Roman"/>
          <w:szCs w:val="27"/>
        </w:rPr>
        <w:t xml:space="preserve">Nam </w:t>
      </w:r>
      <w:r w:rsidR="00293F82" w:rsidRPr="00DA67AF">
        <w:rPr>
          <w:rFonts w:cs="Times New Roman"/>
          <w:szCs w:val="27"/>
        </w:rPr>
        <w:t>là hồ Tích Tường</w:t>
      </w:r>
      <w:r w:rsidRPr="00DA67AF">
        <w:rPr>
          <w:rFonts w:cs="Times New Roman"/>
          <w:szCs w:val="27"/>
        </w:rPr>
        <w:t xml:space="preserve">. </w:t>
      </w:r>
      <w:r w:rsidR="00293F82" w:rsidRPr="00DA67AF">
        <w:rPr>
          <w:rFonts w:cs="Times New Roman"/>
          <w:szCs w:val="27"/>
        </w:rPr>
        <w:t>Hồ Tích Tường bắt nguồn từ hồ Đập Trấm, nước từ sông Thạch Hãn (hồ Đập Trấm) theo Kênh tiêu tuyến đập cao su Nam Thạch Hãn có chiều dài 135m thuộc thôn Tân Mỹ, xã Hải Lệ, thị xã Quảng Trị đi qua hồ Tích Tường đồng thời cung cấp lượng nước dồi dào cho hồ Tích Tường.</w:t>
      </w:r>
    </w:p>
    <w:p w:rsidR="00C8242B" w:rsidRPr="00DA67AF" w:rsidRDefault="0075345A" w:rsidP="00C8242B">
      <w:pPr>
        <w:pStyle w:val="1"/>
        <w:tabs>
          <w:tab w:val="left" w:pos="709"/>
        </w:tabs>
        <w:spacing w:after="120" w:line="240" w:lineRule="auto"/>
        <w:ind w:firstLine="567"/>
        <w:rPr>
          <w:b w:val="0"/>
          <w:color w:val="auto"/>
          <w:sz w:val="27"/>
          <w:szCs w:val="27"/>
        </w:rPr>
      </w:pPr>
      <w:bookmarkStart w:id="272" w:name="_Toc110525931"/>
      <w:bookmarkStart w:id="273" w:name="_Toc124946559"/>
      <w:r w:rsidRPr="00DA67AF">
        <w:rPr>
          <w:b w:val="0"/>
          <w:color w:val="auto"/>
          <w:sz w:val="27"/>
          <w:szCs w:val="27"/>
        </w:rPr>
        <w:t>- Trạm bơm cấp 2:</w:t>
      </w:r>
      <w:bookmarkEnd w:id="272"/>
      <w:r w:rsidRPr="00DA67AF">
        <w:rPr>
          <w:b w:val="0"/>
          <w:color w:val="auto"/>
          <w:sz w:val="27"/>
          <w:szCs w:val="27"/>
        </w:rPr>
        <w:t xml:space="preserve"> </w:t>
      </w:r>
      <w:r w:rsidR="00C8242B" w:rsidRPr="00DA67AF">
        <w:rPr>
          <w:b w:val="0"/>
          <w:color w:val="auto"/>
          <w:sz w:val="27"/>
          <w:szCs w:val="27"/>
        </w:rPr>
        <w:t>Cách Trạm cấp nước Thị xã Quảng Trị khoảng 245m về phía Tây là sông Thạch Hãn có chiều dài 169 </w:t>
      </w:r>
      <w:hyperlink r:id="rId11" w:tooltip="Kilômét" w:history="1">
        <w:r w:rsidR="00C8242B" w:rsidRPr="00DA67AF">
          <w:rPr>
            <w:b w:val="0"/>
            <w:color w:val="auto"/>
            <w:sz w:val="27"/>
            <w:szCs w:val="27"/>
          </w:rPr>
          <w:t>km</w:t>
        </w:r>
      </w:hyperlink>
      <w:r w:rsidR="00C8242B" w:rsidRPr="00DA67AF">
        <w:rPr>
          <w:b w:val="0"/>
          <w:color w:val="auto"/>
          <w:sz w:val="27"/>
          <w:szCs w:val="27"/>
        </w:rPr>
        <w:t>, bắt nguồn từ </w:t>
      </w:r>
      <w:hyperlink r:id="rId12" w:tooltip="Dãy Trường Sơn" w:history="1">
        <w:r w:rsidR="00C8242B" w:rsidRPr="00DA67AF">
          <w:rPr>
            <w:b w:val="0"/>
            <w:color w:val="auto"/>
            <w:sz w:val="27"/>
            <w:szCs w:val="27"/>
          </w:rPr>
          <w:t>dãy núi Trường Sơn</w:t>
        </w:r>
      </w:hyperlink>
      <w:r w:rsidR="00C8242B" w:rsidRPr="00DA67AF">
        <w:rPr>
          <w:b w:val="0"/>
          <w:color w:val="auto"/>
          <w:sz w:val="27"/>
          <w:szCs w:val="27"/>
        </w:rPr>
        <w:t> ở </w:t>
      </w:r>
      <w:hyperlink r:id="rId13" w:tooltip="Hướng Tây" w:history="1">
        <w:r w:rsidR="00C8242B" w:rsidRPr="00DA67AF">
          <w:rPr>
            <w:b w:val="0"/>
            <w:color w:val="auto"/>
            <w:sz w:val="27"/>
            <w:szCs w:val="27"/>
          </w:rPr>
          <w:t>phía Tây</w:t>
        </w:r>
      </w:hyperlink>
      <w:r w:rsidR="00C8242B" w:rsidRPr="00DA67AF">
        <w:rPr>
          <w:b w:val="0"/>
          <w:color w:val="auto"/>
          <w:sz w:val="27"/>
          <w:szCs w:val="27"/>
        </w:rPr>
        <w:t> tỉnh </w:t>
      </w:r>
      <w:hyperlink r:id="rId14" w:tooltip="Quảng Trị" w:history="1">
        <w:r w:rsidR="00C8242B" w:rsidRPr="00DA67AF">
          <w:rPr>
            <w:b w:val="0"/>
            <w:color w:val="auto"/>
            <w:sz w:val="27"/>
            <w:szCs w:val="27"/>
          </w:rPr>
          <w:t>Quảng Trị</w:t>
        </w:r>
      </w:hyperlink>
      <w:r w:rsidR="00C8242B" w:rsidRPr="00DA67AF">
        <w:rPr>
          <w:b w:val="0"/>
          <w:color w:val="auto"/>
          <w:sz w:val="27"/>
          <w:szCs w:val="27"/>
        </w:rPr>
        <w:t> và đổ ra </w:t>
      </w:r>
      <w:hyperlink r:id="rId15" w:tooltip="Biển Đông" w:history="1">
        <w:r w:rsidR="00C8242B" w:rsidRPr="00DA67AF">
          <w:rPr>
            <w:b w:val="0"/>
            <w:color w:val="auto"/>
            <w:sz w:val="27"/>
            <w:szCs w:val="27"/>
          </w:rPr>
          <w:t>Biển Đông</w:t>
        </w:r>
      </w:hyperlink>
      <w:r w:rsidR="00C8242B" w:rsidRPr="00DA67AF">
        <w:rPr>
          <w:b w:val="0"/>
          <w:color w:val="auto"/>
          <w:sz w:val="27"/>
          <w:szCs w:val="27"/>
        </w:rPr>
        <w:t xml:space="preserve"> qua cửa biển </w:t>
      </w:r>
      <w:hyperlink r:id="rId16" w:tooltip="Cửa Việt" w:history="1">
        <w:r w:rsidR="00C8242B" w:rsidRPr="00DA67AF">
          <w:rPr>
            <w:b w:val="0"/>
            <w:color w:val="auto"/>
            <w:sz w:val="27"/>
            <w:szCs w:val="27"/>
          </w:rPr>
          <w:t>Cửa Việt</w:t>
        </w:r>
      </w:hyperlink>
      <w:r w:rsidR="00C8242B" w:rsidRPr="00DA67AF">
        <w:rPr>
          <w:b w:val="0"/>
          <w:color w:val="auto"/>
          <w:sz w:val="27"/>
          <w:szCs w:val="27"/>
        </w:rPr>
        <w:t>. Cách Trạm 144m về phía Nam là khe nước tự nhiên, đây là khe nước tiếp nhận nước thải từ quá trình rửa lọc của Trạm, còn là nơi tập trung nước từ các khu vực đồi cao xung quanh khi có mưa. Khe nước chỉ có dòng chảy khi có mưa lớn và thường khô cạn vào mùa hè. Chiều rộng của khe nước khoảng từ 15 - 22m, độ sâu trung bình từ 0,5m - 1m.</w:t>
      </w:r>
      <w:bookmarkEnd w:id="273"/>
      <w:r w:rsidR="00C8242B" w:rsidRPr="00DA67AF">
        <w:rPr>
          <w:b w:val="0"/>
          <w:color w:val="auto"/>
          <w:sz w:val="27"/>
          <w:szCs w:val="27"/>
        </w:rPr>
        <w:t xml:space="preserve"> </w:t>
      </w:r>
    </w:p>
    <w:p w:rsidR="008B03FA" w:rsidRPr="00DA67AF" w:rsidRDefault="008E487E" w:rsidP="008763F1">
      <w:pPr>
        <w:pStyle w:val="Heading3"/>
        <w:rPr>
          <w:color w:val="auto"/>
        </w:rPr>
      </w:pPr>
      <w:bookmarkStart w:id="274" w:name="_Toc110525934"/>
      <w:bookmarkStart w:id="275" w:name="_Toc124946449"/>
      <w:bookmarkStart w:id="276" w:name="_Toc124946560"/>
      <w:bookmarkEnd w:id="268"/>
      <w:r w:rsidRPr="00DA67AF">
        <w:rPr>
          <w:color w:val="auto"/>
        </w:rPr>
        <w:t>1.1.</w:t>
      </w:r>
      <w:r w:rsidR="00CF7E4F" w:rsidRPr="00DA67AF">
        <w:rPr>
          <w:color w:val="auto"/>
        </w:rPr>
        <w:t>6</w:t>
      </w:r>
      <w:r w:rsidRPr="00DA67AF">
        <w:rPr>
          <w:color w:val="auto"/>
        </w:rPr>
        <w:t xml:space="preserve">. </w:t>
      </w:r>
      <w:r w:rsidR="008B03FA" w:rsidRPr="00DA67AF">
        <w:rPr>
          <w:color w:val="auto"/>
        </w:rPr>
        <w:t xml:space="preserve">Mục tiêu, </w:t>
      </w:r>
      <w:r w:rsidR="000C5C23" w:rsidRPr="00DA67AF">
        <w:rPr>
          <w:color w:val="auto"/>
        </w:rPr>
        <w:t xml:space="preserve">loại hình, </w:t>
      </w:r>
      <w:r w:rsidR="008B03FA" w:rsidRPr="00DA67AF">
        <w:rPr>
          <w:color w:val="auto"/>
        </w:rPr>
        <w:t>quy mô, công suất</w:t>
      </w:r>
      <w:r w:rsidR="000C5C23" w:rsidRPr="00DA67AF">
        <w:rPr>
          <w:color w:val="auto"/>
        </w:rPr>
        <w:t xml:space="preserve"> và</w:t>
      </w:r>
      <w:r w:rsidR="008B03FA" w:rsidRPr="00DA67AF">
        <w:rPr>
          <w:color w:val="auto"/>
        </w:rPr>
        <w:t xml:space="preserve"> công nghệ </w:t>
      </w:r>
      <w:r w:rsidR="000C5C23" w:rsidRPr="00DA67AF">
        <w:rPr>
          <w:color w:val="auto"/>
        </w:rPr>
        <w:t>sản xuất của</w:t>
      </w:r>
      <w:r w:rsidR="008B03FA" w:rsidRPr="00DA67AF">
        <w:rPr>
          <w:color w:val="auto"/>
        </w:rPr>
        <w:t xml:space="preserve"> dự án</w:t>
      </w:r>
      <w:bookmarkEnd w:id="258"/>
      <w:bookmarkEnd w:id="259"/>
      <w:bookmarkEnd w:id="269"/>
      <w:bookmarkEnd w:id="270"/>
      <w:bookmarkEnd w:id="271"/>
      <w:bookmarkEnd w:id="274"/>
      <w:bookmarkEnd w:id="275"/>
      <w:bookmarkEnd w:id="276"/>
    </w:p>
    <w:p w:rsidR="008B03FA" w:rsidRPr="00DA67AF" w:rsidRDefault="008E487E" w:rsidP="008763F1">
      <w:pPr>
        <w:spacing w:line="264" w:lineRule="auto"/>
        <w:rPr>
          <w:rFonts w:cs="Times New Roman"/>
          <w:i/>
          <w:szCs w:val="27"/>
          <w:lang w:val="es-ES"/>
        </w:rPr>
      </w:pPr>
      <w:bookmarkStart w:id="277" w:name="_Toc28331186"/>
      <w:bookmarkStart w:id="278" w:name="_Toc34025503"/>
      <w:r w:rsidRPr="00DA67AF">
        <w:rPr>
          <w:rFonts w:cs="Times New Roman"/>
          <w:i/>
          <w:szCs w:val="27"/>
          <w:lang w:val="es-ES"/>
        </w:rPr>
        <w:t>1.1.</w:t>
      </w:r>
      <w:r w:rsidR="000B364E" w:rsidRPr="00DA67AF">
        <w:rPr>
          <w:rFonts w:cs="Times New Roman"/>
          <w:i/>
          <w:szCs w:val="27"/>
          <w:lang w:val="es-ES"/>
        </w:rPr>
        <w:t>6</w:t>
      </w:r>
      <w:r w:rsidRPr="00DA67AF">
        <w:rPr>
          <w:rFonts w:cs="Times New Roman"/>
          <w:i/>
          <w:szCs w:val="27"/>
          <w:lang w:val="es-ES"/>
        </w:rPr>
        <w:t xml:space="preserve">.1. </w:t>
      </w:r>
      <w:r w:rsidR="008B03FA" w:rsidRPr="00DA67AF">
        <w:rPr>
          <w:rFonts w:cs="Times New Roman"/>
          <w:i/>
          <w:szCs w:val="27"/>
          <w:lang w:val="es-ES"/>
        </w:rPr>
        <w:t>Mục tiêu của dự án</w:t>
      </w:r>
      <w:bookmarkEnd w:id="277"/>
      <w:bookmarkEnd w:id="278"/>
    </w:p>
    <w:p w:rsidR="00FA081A" w:rsidRPr="00DA67AF" w:rsidRDefault="00FA081A" w:rsidP="00C87015">
      <w:pPr>
        <w:spacing w:line="240" w:lineRule="auto"/>
        <w:ind w:firstLine="567"/>
        <w:rPr>
          <w:rFonts w:cs="Times New Roman"/>
          <w:szCs w:val="27"/>
          <w:lang w:val="nl-NL"/>
        </w:rPr>
      </w:pPr>
      <w:r w:rsidRPr="00DA67AF">
        <w:rPr>
          <w:rFonts w:cs="Times New Roman"/>
          <w:szCs w:val="27"/>
          <w:lang w:val="nl-NL"/>
        </w:rPr>
        <w:t xml:space="preserve">- </w:t>
      </w:r>
      <w:r w:rsidR="006D43C4" w:rsidRPr="00DA67AF">
        <w:rPr>
          <w:rFonts w:cs="Times New Roman"/>
          <w:szCs w:val="27"/>
          <w:lang w:val="nl-NL"/>
        </w:rPr>
        <w:t xml:space="preserve">Cải tạo, nâng cấp </w:t>
      </w:r>
      <w:r w:rsidR="00C8242B" w:rsidRPr="00DA67AF">
        <w:rPr>
          <w:rFonts w:cs="Times New Roman"/>
          <w:szCs w:val="27"/>
          <w:lang w:val="nl-NL"/>
        </w:rPr>
        <w:t xml:space="preserve">có thời hạn (03 năm) </w:t>
      </w:r>
      <w:r w:rsidR="006D43C4" w:rsidRPr="00DA67AF">
        <w:rPr>
          <w:rFonts w:cs="Times New Roman"/>
          <w:szCs w:val="27"/>
          <w:lang w:val="nl-NL"/>
        </w:rPr>
        <w:t xml:space="preserve">Nhà máy nước </w:t>
      </w:r>
      <w:r w:rsidR="00C8242B" w:rsidRPr="00DA67AF">
        <w:rPr>
          <w:rFonts w:cs="Times New Roman"/>
          <w:szCs w:val="27"/>
          <w:lang w:val="nl-NL"/>
        </w:rPr>
        <w:t>thị xã Quảng Trị nhằm đáp ứng nhu cầu phát triển kinh tế - xã hội của địa phương giai đoạn 2022-2025</w:t>
      </w:r>
      <w:r w:rsidR="006D43C4" w:rsidRPr="00DA67AF">
        <w:rPr>
          <w:rFonts w:cs="Times New Roman"/>
          <w:szCs w:val="27"/>
          <w:lang w:val="nl-NL"/>
        </w:rPr>
        <w:t>.</w:t>
      </w:r>
    </w:p>
    <w:p w:rsidR="006D43C4" w:rsidRPr="00DA67AF" w:rsidRDefault="006D43C4" w:rsidP="00C87015">
      <w:pPr>
        <w:spacing w:line="240" w:lineRule="auto"/>
        <w:ind w:firstLine="567"/>
        <w:rPr>
          <w:rFonts w:cs="Times New Roman"/>
          <w:szCs w:val="27"/>
          <w:lang w:val="nl-NL"/>
        </w:rPr>
      </w:pPr>
      <w:r w:rsidRPr="00DA67AF">
        <w:rPr>
          <w:rFonts w:cs="Times New Roman"/>
          <w:szCs w:val="27"/>
          <w:lang w:val="nl-NL"/>
        </w:rPr>
        <w:t>- Nâng cao chất lượng nước sạch đầu ra.</w:t>
      </w:r>
    </w:p>
    <w:p w:rsidR="006D43C4" w:rsidRPr="00DA67AF" w:rsidRDefault="006D43C4" w:rsidP="00C87015">
      <w:pPr>
        <w:spacing w:line="240" w:lineRule="auto"/>
        <w:ind w:firstLine="567"/>
        <w:rPr>
          <w:rFonts w:cs="Times New Roman"/>
          <w:szCs w:val="27"/>
          <w:lang w:val="nl-NL"/>
        </w:rPr>
      </w:pPr>
      <w:r w:rsidRPr="00DA67AF">
        <w:rPr>
          <w:rFonts w:cs="Times New Roman"/>
          <w:szCs w:val="27"/>
          <w:lang w:val="nl-NL"/>
        </w:rPr>
        <w:t>- Giảm chi phí hoá chất sử dụng, giảm điện năng rửa lọc cũng như lượng nước thất thoát nhiều do rửa lọc.</w:t>
      </w:r>
    </w:p>
    <w:p w:rsidR="000C5C23" w:rsidRPr="00DA67AF" w:rsidRDefault="000C5C23" w:rsidP="00C87015">
      <w:pPr>
        <w:spacing w:line="264" w:lineRule="auto"/>
        <w:rPr>
          <w:rFonts w:cs="Times New Roman"/>
          <w:i/>
          <w:szCs w:val="27"/>
          <w:lang w:val="es-ES"/>
        </w:rPr>
      </w:pPr>
      <w:r w:rsidRPr="00DA67AF">
        <w:rPr>
          <w:rFonts w:cs="Times New Roman"/>
          <w:i/>
          <w:szCs w:val="27"/>
          <w:lang w:val="es-ES"/>
        </w:rPr>
        <w:t>1.1.</w:t>
      </w:r>
      <w:r w:rsidR="000B364E" w:rsidRPr="00DA67AF">
        <w:rPr>
          <w:rFonts w:cs="Times New Roman"/>
          <w:i/>
          <w:szCs w:val="27"/>
          <w:lang w:val="es-ES"/>
        </w:rPr>
        <w:t>6</w:t>
      </w:r>
      <w:r w:rsidRPr="00DA67AF">
        <w:rPr>
          <w:rFonts w:cs="Times New Roman"/>
          <w:i/>
          <w:szCs w:val="27"/>
          <w:lang w:val="es-ES"/>
        </w:rPr>
        <w:t>.2. Loại hình dự án</w:t>
      </w:r>
    </w:p>
    <w:p w:rsidR="0029006F" w:rsidRPr="00DA67AF" w:rsidRDefault="0029006F" w:rsidP="00C87015">
      <w:pPr>
        <w:spacing w:line="264" w:lineRule="auto"/>
        <w:ind w:firstLine="562"/>
        <w:rPr>
          <w:rFonts w:cs="Times New Roman"/>
          <w:szCs w:val="27"/>
          <w:lang w:val="es-ES"/>
        </w:rPr>
      </w:pPr>
      <w:bookmarkStart w:id="279" w:name="_Toc28331187"/>
      <w:bookmarkStart w:id="280" w:name="_Toc34025504"/>
      <w:r w:rsidRPr="00DA67AF">
        <w:rPr>
          <w:rFonts w:cs="Times New Roman"/>
          <w:szCs w:val="27"/>
          <w:lang w:val="es-ES"/>
        </w:rPr>
        <w:t>Dự án thuộ</w:t>
      </w:r>
      <w:r w:rsidR="00C87015" w:rsidRPr="00DA67AF">
        <w:rPr>
          <w:rFonts w:cs="Times New Roman"/>
          <w:szCs w:val="27"/>
          <w:lang w:val="es-ES"/>
        </w:rPr>
        <w:t xml:space="preserve">c nhóm B và </w:t>
      </w:r>
      <w:r w:rsidR="00B342F4" w:rsidRPr="00DA67AF">
        <w:rPr>
          <w:rFonts w:cs="Times New Roman"/>
          <w:szCs w:val="27"/>
          <w:lang w:val="es-ES"/>
        </w:rPr>
        <w:t>loại hình khai thác, sử dụng nguồn nước mặt.</w:t>
      </w:r>
      <w:r w:rsidRPr="00DA67AF">
        <w:rPr>
          <w:rFonts w:cs="Times New Roman"/>
          <w:szCs w:val="27"/>
          <w:lang w:val="es-ES"/>
        </w:rPr>
        <w:tab/>
      </w:r>
    </w:p>
    <w:p w:rsidR="008B03FA" w:rsidRPr="00DA67AF" w:rsidRDefault="008E487E" w:rsidP="00C87015">
      <w:pPr>
        <w:spacing w:line="264" w:lineRule="auto"/>
        <w:rPr>
          <w:rFonts w:cs="Times New Roman"/>
          <w:i/>
          <w:szCs w:val="27"/>
          <w:lang w:val="es-ES"/>
        </w:rPr>
      </w:pPr>
      <w:r w:rsidRPr="00DA67AF">
        <w:rPr>
          <w:rFonts w:cs="Times New Roman"/>
          <w:i/>
          <w:szCs w:val="27"/>
          <w:lang w:val="es-ES"/>
        </w:rPr>
        <w:lastRenderedPageBreak/>
        <w:t>1.1.</w:t>
      </w:r>
      <w:r w:rsidR="000B364E" w:rsidRPr="00DA67AF">
        <w:rPr>
          <w:rFonts w:cs="Times New Roman"/>
          <w:i/>
          <w:szCs w:val="27"/>
          <w:lang w:val="es-ES"/>
        </w:rPr>
        <w:t>6</w:t>
      </w:r>
      <w:r w:rsidRPr="00DA67AF">
        <w:rPr>
          <w:rFonts w:cs="Times New Roman"/>
          <w:i/>
          <w:szCs w:val="27"/>
          <w:lang w:val="es-ES"/>
        </w:rPr>
        <w:t>.</w:t>
      </w:r>
      <w:r w:rsidR="000C5C23" w:rsidRPr="00DA67AF">
        <w:rPr>
          <w:rFonts w:cs="Times New Roman"/>
          <w:i/>
          <w:szCs w:val="27"/>
          <w:lang w:val="es-ES"/>
        </w:rPr>
        <w:t>3</w:t>
      </w:r>
      <w:r w:rsidRPr="00DA67AF">
        <w:rPr>
          <w:rFonts w:cs="Times New Roman"/>
          <w:i/>
          <w:szCs w:val="27"/>
          <w:lang w:val="es-ES"/>
        </w:rPr>
        <w:t xml:space="preserve">. </w:t>
      </w:r>
      <w:r w:rsidR="008B03FA" w:rsidRPr="00DA67AF">
        <w:rPr>
          <w:rFonts w:cs="Times New Roman"/>
          <w:i/>
          <w:szCs w:val="27"/>
          <w:lang w:val="es-ES"/>
        </w:rPr>
        <w:t>Quy mô</w:t>
      </w:r>
      <w:bookmarkEnd w:id="279"/>
      <w:bookmarkEnd w:id="280"/>
      <w:r w:rsidR="0029006F" w:rsidRPr="00DA67AF">
        <w:rPr>
          <w:rFonts w:cs="Times New Roman"/>
          <w:i/>
          <w:szCs w:val="27"/>
          <w:lang w:val="es-ES"/>
        </w:rPr>
        <w:t>, công suất</w:t>
      </w:r>
      <w:r w:rsidR="008B03FA" w:rsidRPr="00DA67AF">
        <w:rPr>
          <w:rFonts w:cs="Times New Roman"/>
          <w:i/>
          <w:szCs w:val="27"/>
          <w:lang w:val="es-ES"/>
        </w:rPr>
        <w:t xml:space="preserve"> dự án</w:t>
      </w:r>
    </w:p>
    <w:p w:rsidR="00B342D3" w:rsidRPr="00DA67AF" w:rsidRDefault="00B342D3" w:rsidP="00C87015">
      <w:pPr>
        <w:spacing w:line="264" w:lineRule="auto"/>
        <w:rPr>
          <w:rFonts w:cs="Times New Roman"/>
          <w:i/>
          <w:szCs w:val="27"/>
        </w:rPr>
      </w:pPr>
      <w:bookmarkStart w:id="281" w:name="_Toc65824222"/>
      <w:bookmarkStart w:id="282" w:name="_Toc28331188"/>
      <w:bookmarkStart w:id="283" w:name="_Toc34025505"/>
      <w:r w:rsidRPr="00DA67AF">
        <w:rPr>
          <w:rFonts w:cs="Times New Roman"/>
          <w:i/>
          <w:szCs w:val="27"/>
        </w:rPr>
        <w:t xml:space="preserve">a. Quy mô </w:t>
      </w:r>
      <w:r w:rsidR="00C8242B" w:rsidRPr="00DA67AF">
        <w:rPr>
          <w:rFonts w:cs="Times New Roman"/>
          <w:i/>
          <w:szCs w:val="27"/>
        </w:rPr>
        <w:t>hiện trạng các</w:t>
      </w:r>
      <w:r w:rsidRPr="00DA67AF">
        <w:rPr>
          <w:rFonts w:cs="Times New Roman"/>
          <w:i/>
          <w:szCs w:val="27"/>
        </w:rPr>
        <w:t xml:space="preserve"> hạng mục công trình</w:t>
      </w:r>
    </w:p>
    <w:bookmarkEnd w:id="281"/>
    <w:p w:rsidR="00C8242B" w:rsidRPr="00DA67AF" w:rsidRDefault="00C8242B" w:rsidP="00C8242B">
      <w:pPr>
        <w:widowControl w:val="0"/>
        <w:spacing w:line="264" w:lineRule="auto"/>
        <w:ind w:firstLine="720"/>
        <w:rPr>
          <w:szCs w:val="27"/>
          <w:lang w:val="nl-NL"/>
        </w:rPr>
      </w:pPr>
      <w:r w:rsidRPr="00DA67AF">
        <w:rPr>
          <w:szCs w:val="27"/>
          <w:lang w:val="nl-NL"/>
        </w:rPr>
        <w:t>Nhà máy nước thị xã Quảng Trị được xây dựng và đưa vào vận hành từ năm 1996, bao gồm 02 dây chuyền công nghệ xử lý nước cụ thể như sau:</w:t>
      </w:r>
    </w:p>
    <w:p w:rsidR="00C8242B" w:rsidRPr="00DA67AF" w:rsidRDefault="00C8242B" w:rsidP="00C8242B">
      <w:pPr>
        <w:pStyle w:val="NormalWeb"/>
        <w:spacing w:before="0" w:beforeAutospacing="0" w:after="0" w:afterAutospacing="0" w:line="312" w:lineRule="auto"/>
        <w:rPr>
          <w:sz w:val="27"/>
          <w:szCs w:val="27"/>
        </w:rPr>
      </w:pPr>
      <w:r w:rsidRPr="00DA67AF">
        <w:rPr>
          <w:sz w:val="27"/>
          <w:szCs w:val="27"/>
        </w:rPr>
        <w:tab/>
      </w:r>
      <w:r w:rsidRPr="00DA67AF">
        <w:rPr>
          <w:noProof/>
          <w:sz w:val="27"/>
          <w:szCs w:val="27"/>
          <w:lang w:eastAsia="en-US"/>
        </w:rPr>
        <mc:AlternateContent>
          <mc:Choice Requires="wpc">
            <w:drawing>
              <wp:inline distT="0" distB="0" distL="0" distR="0" wp14:anchorId="2C61D6FC" wp14:editId="408145BB">
                <wp:extent cx="5935980" cy="2226310"/>
                <wp:effectExtent l="0" t="0" r="2540" b="14605"/>
                <wp:docPr id="341" name="Canvas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AutoShape 70"/>
                        <wps:cNvSpPr>
                          <a:spLocks noChangeArrowheads="1"/>
                        </wps:cNvSpPr>
                        <wps:spPr bwMode="auto">
                          <a:xfrm>
                            <a:off x="76835" y="361950"/>
                            <a:ext cx="723900" cy="868045"/>
                          </a:xfrm>
                          <a:prstGeom prst="homePlate">
                            <a:avLst>
                              <a:gd name="adj" fmla="val 25000"/>
                            </a:avLst>
                          </a:prstGeom>
                          <a:solidFill>
                            <a:srgbClr val="FFFFFF"/>
                          </a:solidFill>
                          <a:ln w="9525">
                            <a:solidFill>
                              <a:srgbClr val="000000"/>
                            </a:solidFill>
                            <a:miter lim="800000"/>
                            <a:headEnd/>
                            <a:tailEnd/>
                          </a:ln>
                        </wps:spPr>
                        <wps:txbx>
                          <w:txbxContent>
                            <w:p w:rsidR="00DA67AF" w:rsidRPr="00E6335C" w:rsidRDefault="00DA67AF" w:rsidP="00C8242B">
                              <w:pPr>
                                <w:jc w:val="center"/>
                                <w:rPr>
                                  <w:sz w:val="26"/>
                                  <w:szCs w:val="26"/>
                                </w:rPr>
                              </w:pPr>
                              <w:r w:rsidRPr="00E6335C">
                                <w:rPr>
                                  <w:sz w:val="26"/>
                                  <w:szCs w:val="26"/>
                                </w:rPr>
                                <w:t>Hồ tích tường</w:t>
                              </w:r>
                            </w:p>
                            <w:p w:rsidR="00DA67AF" w:rsidRPr="00E6335C" w:rsidRDefault="00DA67AF" w:rsidP="00C8242B"/>
                          </w:txbxContent>
                        </wps:txbx>
                        <wps:bodyPr rot="0" vert="horz" wrap="square" lIns="91440" tIns="45720" rIns="91440" bIns="45720" anchor="t" anchorCtr="0" upright="1">
                          <a:noAutofit/>
                        </wps:bodyPr>
                      </wps:wsp>
                      <wps:wsp>
                        <wps:cNvPr id="20" name="AutoShape 71"/>
                        <wps:cNvSpPr>
                          <a:spLocks noChangeArrowheads="1"/>
                        </wps:cNvSpPr>
                        <wps:spPr bwMode="auto">
                          <a:xfrm>
                            <a:off x="852170" y="354330"/>
                            <a:ext cx="723265" cy="868045"/>
                          </a:xfrm>
                          <a:prstGeom prst="homePlate">
                            <a:avLst>
                              <a:gd name="adj" fmla="val 25000"/>
                            </a:avLst>
                          </a:prstGeom>
                          <a:solidFill>
                            <a:srgbClr val="FFFFFF"/>
                          </a:solidFill>
                          <a:ln w="9525">
                            <a:solidFill>
                              <a:srgbClr val="000000"/>
                            </a:solidFill>
                            <a:miter lim="800000"/>
                            <a:headEnd/>
                            <a:tailEnd/>
                          </a:ln>
                        </wps:spPr>
                        <wps:txbx>
                          <w:txbxContent>
                            <w:p w:rsidR="00DA67AF" w:rsidRPr="00E6335C" w:rsidRDefault="00DA67AF" w:rsidP="00C8242B">
                              <w:pPr>
                                <w:jc w:val="center"/>
                                <w:rPr>
                                  <w:sz w:val="26"/>
                                  <w:szCs w:val="26"/>
                                </w:rPr>
                              </w:pPr>
                              <w:r>
                                <w:rPr>
                                  <w:sz w:val="26"/>
                                  <w:szCs w:val="26"/>
                                </w:rPr>
                                <w:t>TB cấp I</w:t>
                              </w:r>
                            </w:p>
                            <w:p w:rsidR="00DA67AF" w:rsidRPr="00E6335C" w:rsidRDefault="00DA67AF" w:rsidP="00C8242B"/>
                            <w:p w:rsidR="00DA67AF" w:rsidRPr="00E6335C" w:rsidRDefault="00DA67AF" w:rsidP="00C8242B"/>
                          </w:txbxContent>
                        </wps:txbx>
                        <wps:bodyPr rot="0" vert="horz" wrap="square" lIns="91440" tIns="45720" rIns="91440" bIns="45720" anchor="t" anchorCtr="0" upright="1">
                          <a:noAutofit/>
                        </wps:bodyPr>
                      </wps:wsp>
                      <wps:wsp>
                        <wps:cNvPr id="25" name="AutoShape 72"/>
                        <wps:cNvSpPr>
                          <a:spLocks noChangeArrowheads="1"/>
                        </wps:cNvSpPr>
                        <wps:spPr bwMode="auto">
                          <a:xfrm>
                            <a:off x="3742055" y="344805"/>
                            <a:ext cx="847090" cy="849630"/>
                          </a:xfrm>
                          <a:prstGeom prst="homePlate">
                            <a:avLst>
                              <a:gd name="adj" fmla="val 25000"/>
                            </a:avLst>
                          </a:prstGeom>
                          <a:solidFill>
                            <a:srgbClr val="FFFFFF"/>
                          </a:solidFill>
                          <a:ln w="9525">
                            <a:solidFill>
                              <a:srgbClr val="000000"/>
                            </a:solidFill>
                            <a:miter lim="800000"/>
                            <a:headEnd/>
                            <a:tailEnd/>
                          </a:ln>
                        </wps:spPr>
                        <wps:txbx>
                          <w:txbxContent>
                            <w:p w:rsidR="00DA67AF" w:rsidRDefault="00DA67AF" w:rsidP="00C8242B">
                              <w:pPr>
                                <w:jc w:val="center"/>
                                <w:rPr>
                                  <w:sz w:val="26"/>
                                  <w:szCs w:val="26"/>
                                </w:rPr>
                              </w:pPr>
                              <w:r>
                                <w:rPr>
                                  <w:sz w:val="26"/>
                                  <w:szCs w:val="26"/>
                                </w:rPr>
                                <w:t>Bể chứa</w:t>
                              </w:r>
                            </w:p>
                            <w:p w:rsidR="00DA67AF" w:rsidRPr="00E6335C" w:rsidRDefault="00DA67AF" w:rsidP="00C8242B">
                              <w:pPr>
                                <w:jc w:val="center"/>
                                <w:rPr>
                                  <w:sz w:val="26"/>
                                  <w:szCs w:val="26"/>
                                </w:rPr>
                              </w:pPr>
                              <w:r>
                                <w:rPr>
                                  <w:sz w:val="26"/>
                                  <w:szCs w:val="26"/>
                                </w:rPr>
                                <w:t>1000m</w:t>
                              </w:r>
                              <w:r w:rsidRPr="00D4302E">
                                <w:rPr>
                                  <w:sz w:val="26"/>
                                  <w:szCs w:val="26"/>
                                  <w:vertAlign w:val="superscript"/>
                                </w:rPr>
                                <w:t>3</w:t>
                              </w:r>
                            </w:p>
                            <w:p w:rsidR="00DA67AF" w:rsidRPr="00E6335C" w:rsidRDefault="00DA67AF" w:rsidP="00C8242B"/>
                            <w:p w:rsidR="00DA67AF" w:rsidRPr="00E6335C" w:rsidRDefault="00DA67AF" w:rsidP="00C8242B"/>
                          </w:txbxContent>
                        </wps:txbx>
                        <wps:bodyPr rot="0" vert="horz" wrap="square" lIns="91440" tIns="45720" rIns="91440" bIns="45720" anchor="t" anchorCtr="0" upright="1">
                          <a:noAutofit/>
                        </wps:bodyPr>
                      </wps:wsp>
                      <wps:wsp>
                        <wps:cNvPr id="26" name="AutoShape 73"/>
                        <wps:cNvSpPr>
                          <a:spLocks noChangeArrowheads="1"/>
                        </wps:cNvSpPr>
                        <wps:spPr bwMode="auto">
                          <a:xfrm>
                            <a:off x="4625340" y="344805"/>
                            <a:ext cx="556260" cy="868045"/>
                          </a:xfrm>
                          <a:prstGeom prst="homePlate">
                            <a:avLst>
                              <a:gd name="adj" fmla="val 25000"/>
                            </a:avLst>
                          </a:prstGeom>
                          <a:solidFill>
                            <a:srgbClr val="FFFFFF"/>
                          </a:solidFill>
                          <a:ln w="9525">
                            <a:solidFill>
                              <a:srgbClr val="000000"/>
                            </a:solidFill>
                            <a:miter lim="800000"/>
                            <a:headEnd/>
                            <a:tailEnd/>
                          </a:ln>
                        </wps:spPr>
                        <wps:txbx>
                          <w:txbxContent>
                            <w:p w:rsidR="00DA67AF" w:rsidRDefault="00DA67AF" w:rsidP="00C8242B">
                              <w:pPr>
                                <w:jc w:val="center"/>
                                <w:rPr>
                                  <w:sz w:val="26"/>
                                  <w:szCs w:val="26"/>
                                </w:rPr>
                              </w:pPr>
                              <w:r>
                                <w:rPr>
                                  <w:sz w:val="26"/>
                                  <w:szCs w:val="26"/>
                                </w:rPr>
                                <w:t>TB cấp</w:t>
                              </w:r>
                            </w:p>
                            <w:p w:rsidR="00DA67AF" w:rsidRPr="00E6335C" w:rsidRDefault="00DA67AF" w:rsidP="00C8242B">
                              <w:pPr>
                                <w:jc w:val="center"/>
                                <w:rPr>
                                  <w:sz w:val="26"/>
                                  <w:szCs w:val="26"/>
                                </w:rPr>
                              </w:pPr>
                              <w:r>
                                <w:rPr>
                                  <w:sz w:val="26"/>
                                  <w:szCs w:val="26"/>
                                </w:rPr>
                                <w:t xml:space="preserve"> II</w:t>
                              </w:r>
                            </w:p>
                            <w:p w:rsidR="00DA67AF" w:rsidRPr="00E6335C" w:rsidRDefault="00DA67AF" w:rsidP="00C8242B"/>
                            <w:p w:rsidR="00DA67AF" w:rsidRPr="00E6335C" w:rsidRDefault="00DA67AF" w:rsidP="00C8242B"/>
                          </w:txbxContent>
                        </wps:txbx>
                        <wps:bodyPr rot="0" vert="horz" wrap="square" lIns="91440" tIns="45720" rIns="91440" bIns="45720" anchor="t" anchorCtr="0" upright="1">
                          <a:noAutofit/>
                        </wps:bodyPr>
                      </wps:wsp>
                      <wps:wsp>
                        <wps:cNvPr id="29" name="Rectangle 74"/>
                        <wps:cNvSpPr>
                          <a:spLocks noChangeArrowheads="1"/>
                        </wps:cNvSpPr>
                        <wps:spPr bwMode="auto">
                          <a:xfrm>
                            <a:off x="5201920" y="217170"/>
                            <a:ext cx="651510" cy="1085850"/>
                          </a:xfrm>
                          <a:prstGeom prst="rect">
                            <a:avLst/>
                          </a:prstGeom>
                          <a:solidFill>
                            <a:srgbClr val="FFFFFF"/>
                          </a:solidFill>
                          <a:ln w="9525">
                            <a:solidFill>
                              <a:srgbClr val="000000"/>
                            </a:solidFill>
                            <a:miter lim="800000"/>
                            <a:headEnd/>
                            <a:tailEnd/>
                          </a:ln>
                        </wps:spPr>
                        <wps:txbx>
                          <w:txbxContent>
                            <w:p w:rsidR="00DA67AF" w:rsidRPr="00E6335C" w:rsidRDefault="00DA67AF" w:rsidP="00C8242B">
                              <w:pPr>
                                <w:jc w:val="center"/>
                                <w:rPr>
                                  <w:sz w:val="26"/>
                                  <w:szCs w:val="26"/>
                                </w:rPr>
                              </w:pPr>
                              <w:r w:rsidRPr="00E6335C">
                                <w:rPr>
                                  <w:sz w:val="26"/>
                                  <w:szCs w:val="26"/>
                                </w:rPr>
                                <w:t>Mạng lưới cấp nước</w:t>
                              </w:r>
                            </w:p>
                          </w:txbxContent>
                        </wps:txbx>
                        <wps:bodyPr rot="0" vert="horz" wrap="square" lIns="91440" tIns="45720" rIns="91440" bIns="45720" anchor="t" anchorCtr="0" upright="1">
                          <a:noAutofit/>
                        </wps:bodyPr>
                      </wps:wsp>
                      <wps:wsp>
                        <wps:cNvPr id="30" name="AutoShape 75"/>
                        <wps:cNvSpPr>
                          <a:spLocks noChangeArrowheads="1"/>
                        </wps:cNvSpPr>
                        <wps:spPr bwMode="auto">
                          <a:xfrm>
                            <a:off x="1386205" y="1412240"/>
                            <a:ext cx="1375410" cy="814070"/>
                          </a:xfrm>
                          <a:prstGeom prst="diamond">
                            <a:avLst/>
                          </a:prstGeom>
                          <a:solidFill>
                            <a:srgbClr val="FFFFFF"/>
                          </a:solidFill>
                          <a:ln w="9525">
                            <a:solidFill>
                              <a:srgbClr val="000000"/>
                            </a:solidFill>
                            <a:miter lim="800000"/>
                            <a:headEnd/>
                            <a:tailEnd/>
                          </a:ln>
                        </wps:spPr>
                        <wps:txbx>
                          <w:txbxContent>
                            <w:p w:rsidR="00DA67AF" w:rsidRPr="00D4302E" w:rsidRDefault="00DA67AF" w:rsidP="00D4302E">
                              <w:pPr>
                                <w:spacing w:before="0" w:after="0" w:line="240" w:lineRule="auto"/>
                                <w:rPr>
                                  <w:sz w:val="24"/>
                                  <w:szCs w:val="24"/>
                                </w:rPr>
                              </w:pPr>
                              <w:r w:rsidRPr="00D4302E">
                                <w:rPr>
                                  <w:sz w:val="24"/>
                                  <w:szCs w:val="24"/>
                                </w:rPr>
                                <w:t>Hóa chất</w:t>
                              </w:r>
                            </w:p>
                          </w:txbxContent>
                        </wps:txbx>
                        <wps:bodyPr rot="0" vert="horz" wrap="square" lIns="91440" tIns="45720" rIns="91440" bIns="45720" anchor="t" anchorCtr="0" upright="1">
                          <a:noAutofit/>
                        </wps:bodyPr>
                      </wps:wsp>
                      <wps:wsp>
                        <wps:cNvPr id="85" name="Line 76"/>
                        <wps:cNvCnPr>
                          <a:cxnSpLocks noChangeShapeType="1"/>
                        </wps:cNvCnPr>
                        <wps:spPr bwMode="auto">
                          <a:xfrm flipV="1">
                            <a:off x="1990725" y="325755"/>
                            <a:ext cx="0"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AutoShape 77"/>
                        <wps:cNvSpPr>
                          <a:spLocks noChangeArrowheads="1"/>
                        </wps:cNvSpPr>
                        <wps:spPr bwMode="auto">
                          <a:xfrm>
                            <a:off x="1628775" y="182245"/>
                            <a:ext cx="1077595" cy="1194435"/>
                          </a:xfrm>
                          <a:prstGeom prst="homePlate">
                            <a:avLst>
                              <a:gd name="adj" fmla="val 25000"/>
                            </a:avLst>
                          </a:prstGeom>
                          <a:solidFill>
                            <a:srgbClr val="FFFFFF"/>
                          </a:solidFill>
                          <a:ln w="9525">
                            <a:solidFill>
                              <a:srgbClr val="000000"/>
                            </a:solidFill>
                            <a:miter lim="800000"/>
                            <a:headEnd/>
                            <a:tailEnd/>
                          </a:ln>
                        </wps:spPr>
                        <wps:txbx>
                          <w:txbxContent>
                            <w:p w:rsidR="00DA67AF" w:rsidRDefault="00DA67AF" w:rsidP="00C8242B">
                              <w:pPr>
                                <w:jc w:val="center"/>
                                <w:rPr>
                                  <w:sz w:val="26"/>
                                  <w:szCs w:val="26"/>
                                </w:rPr>
                              </w:pPr>
                              <w:r>
                                <w:rPr>
                                  <w:sz w:val="26"/>
                                  <w:szCs w:val="26"/>
                                </w:rPr>
                                <w:t>Bể lắng đứng</w:t>
                              </w:r>
                            </w:p>
                            <w:p w:rsidR="00DA67AF" w:rsidRDefault="00DA67AF" w:rsidP="00C8242B">
                              <w:pPr>
                                <w:jc w:val="center"/>
                                <w:rPr>
                                  <w:sz w:val="26"/>
                                  <w:szCs w:val="26"/>
                                </w:rPr>
                              </w:pPr>
                              <w:r>
                                <w:rPr>
                                  <w:sz w:val="26"/>
                                  <w:szCs w:val="26"/>
                                </w:rPr>
                                <w:t>3.500</w:t>
                              </w:r>
                            </w:p>
                            <w:p w:rsidR="00DA67AF" w:rsidRPr="00E6335C" w:rsidRDefault="00DA67AF" w:rsidP="00C8242B">
                              <w:pPr>
                                <w:jc w:val="center"/>
                                <w:rPr>
                                  <w:sz w:val="26"/>
                                  <w:szCs w:val="26"/>
                                </w:rPr>
                              </w:pPr>
                              <w:r>
                                <w:rPr>
                                  <w:sz w:val="26"/>
                                  <w:szCs w:val="26"/>
                                </w:rPr>
                                <w:t>m</w:t>
                              </w:r>
                              <w:r w:rsidRPr="00D4302E">
                                <w:rPr>
                                  <w:sz w:val="26"/>
                                  <w:szCs w:val="26"/>
                                  <w:vertAlign w:val="superscript"/>
                                </w:rPr>
                                <w:t>3</w:t>
                              </w:r>
                              <w:r>
                                <w:rPr>
                                  <w:sz w:val="26"/>
                                  <w:szCs w:val="26"/>
                                </w:rPr>
                                <w:t>/ngày</w:t>
                              </w:r>
                            </w:p>
                            <w:p w:rsidR="00DA67AF" w:rsidRPr="00E6335C" w:rsidRDefault="00DA67AF" w:rsidP="00C8242B"/>
                            <w:p w:rsidR="00DA67AF" w:rsidRPr="00E6335C" w:rsidRDefault="00DA67AF" w:rsidP="00C8242B"/>
                          </w:txbxContent>
                        </wps:txbx>
                        <wps:bodyPr rot="0" vert="horz" wrap="square" lIns="91440" tIns="45720" rIns="91440" bIns="45720" anchor="t" anchorCtr="0" upright="1">
                          <a:noAutofit/>
                        </wps:bodyPr>
                      </wps:wsp>
                      <wps:wsp>
                        <wps:cNvPr id="339" name="AutoShape 78"/>
                        <wps:cNvSpPr>
                          <a:spLocks noChangeArrowheads="1"/>
                        </wps:cNvSpPr>
                        <wps:spPr bwMode="auto">
                          <a:xfrm>
                            <a:off x="2740025" y="344805"/>
                            <a:ext cx="1015365" cy="868045"/>
                          </a:xfrm>
                          <a:prstGeom prst="homePlate">
                            <a:avLst>
                              <a:gd name="adj" fmla="val 29243"/>
                            </a:avLst>
                          </a:prstGeom>
                          <a:solidFill>
                            <a:srgbClr val="FFFFFF"/>
                          </a:solidFill>
                          <a:ln w="9525">
                            <a:solidFill>
                              <a:srgbClr val="000000"/>
                            </a:solidFill>
                            <a:miter lim="800000"/>
                            <a:headEnd/>
                            <a:tailEnd/>
                          </a:ln>
                        </wps:spPr>
                        <wps:txbx>
                          <w:txbxContent>
                            <w:p w:rsidR="00DA67AF" w:rsidRDefault="00DA67AF" w:rsidP="00C8242B">
                              <w:pPr>
                                <w:jc w:val="center"/>
                                <w:rPr>
                                  <w:sz w:val="26"/>
                                  <w:szCs w:val="26"/>
                                </w:rPr>
                              </w:pPr>
                              <w:r>
                                <w:rPr>
                                  <w:sz w:val="26"/>
                                  <w:szCs w:val="26"/>
                                </w:rPr>
                                <w:t>Bể lọc nhanh</w:t>
                              </w:r>
                            </w:p>
                            <w:p w:rsidR="00DA67AF" w:rsidRPr="00E6335C" w:rsidRDefault="00DA67AF" w:rsidP="00C8242B">
                              <w:pPr>
                                <w:jc w:val="center"/>
                                <w:rPr>
                                  <w:sz w:val="26"/>
                                  <w:szCs w:val="26"/>
                                </w:rPr>
                              </w:pPr>
                            </w:p>
                            <w:p w:rsidR="00DA67AF" w:rsidRPr="00E6335C" w:rsidRDefault="00DA67AF" w:rsidP="00C8242B"/>
                            <w:p w:rsidR="00DA67AF" w:rsidRPr="00E6335C" w:rsidRDefault="00DA67AF" w:rsidP="00C8242B"/>
                          </w:txbxContent>
                        </wps:txbx>
                        <wps:bodyPr rot="0" vert="horz" wrap="square" lIns="91440" tIns="45720" rIns="91440" bIns="45720" anchor="t" anchorCtr="0" upright="1">
                          <a:noAutofit/>
                        </wps:bodyPr>
                      </wps:wsp>
                      <wps:wsp>
                        <wps:cNvPr id="340" name="AutoShape 79"/>
                        <wps:cNvCnPr>
                          <a:cxnSpLocks noChangeShapeType="1"/>
                          <a:stCxn id="30" idx="3"/>
                          <a:endCxn id="25" idx="2"/>
                        </wps:cNvCnPr>
                        <wps:spPr bwMode="auto">
                          <a:xfrm flipV="1">
                            <a:off x="2761615" y="1194435"/>
                            <a:ext cx="1297940" cy="62484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41" o:spid="_x0000_s1026" editas="canvas" style="width:467.4pt;height:175.3pt;mso-position-horizontal-relative:char;mso-position-vertical-relative:line" coordsize="59359,2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GPOAUAALUfAAAOAAAAZHJzL2Uyb0RvYy54bWzsWU1v4zYQvRfofyB0z1qkqE/EWQR2UhTY&#10;tkGz7Z2WaFutRKqUEjtb9L93hvqIHTuLNNv4ECgHRxKp0czwcfj4eP5xWxbkXpo612rq0A+uQ6RK&#10;dZar1dT57fP1WeSQuhEqE4VWcuo8yNr5ePH9d+ebKpFMr3WRSUPAiKqTTTV11k1TJZNJna5lKeoP&#10;upIKGpfalKKBW7OaZEZswHpZTJjrBpONNllldCrrGp7O20bnwtpfLmXa/LJc1rIhxdQB3xr7a+zv&#10;An8nF+ciWRlRrfO0c0O8wotS5Ao+Opiai0aQO5MfmCrz1OhaL5sPqS4nernMU2ljgGio+ySamVD3&#10;orbBpJCd3kG4+h/tLlbot9LXeVFANiZgPcFn+H8D4yOxuVD7ndontm/XZ1PBANbVMJT1t7l4uxaV&#10;tJHXSfrz/Y0heQb48h2iRAk4urxrtO1DQjuI+Hnod1vdGPS0rj7p9M+aKD1bC7WSl8bozVqKDNyi&#10;OOjg+s4LeFPDq2Sx+UlnYF6AeTue26Up0SCMFNlOnTCIPPDhYep4AY39Dj9y25AUW5kXu4CyFNqj&#10;IHK5bz8lkt5KZermB6lLgheQIF3Km0I0GKhIxP2nusGLVdYFKbI/HLIsC0DkvSgI812wjs4PneGq&#10;t2nD1kWe4UDaG7NazApD4NWpc23/upfr3W6FIpupE/vMt17stdW7JuDjj9/f61bmDUziIi8h7KGT&#10;SDDfVyqzU6wRedFeg8uIJjsAmHNEWp0028W2HWL0EZ8sdPYAI2J0O2ehxtiMmS8O2cB8nTr1X3fC&#10;SIcUPyoY1ZhyjhPc3nA/ZHBjdlsWuy1CpWsNZaBxSHs5a9qicFeZfLWGL1GbDaURaMu86SHTetW5&#10;D3hvfX1z4GM0B8C3QN7D8dsBP/IZhZlmke9zzztEPgtgYozIt2h/FfLZiPwjJR/K0iHyh1SdoOR7&#10;IWeu3xV9ziPXFnWR9EU/4qEbw8yw0Odx0E4NqHJj0X9x0fdG6B+DfnAE+kOqTgB9HjDfw1UV+c4R&#10;6Pt+wIIe+iPfeVXV5yP0j0E/7qH/K2zhgMEXkoRDqk4AfR+2YzGyLoA+MB/kPnZl76t+4FOfdtCn&#10;buRH7V7g+bJvII5Hmo908t1Rd7swjtTd7l4Aot2eFfjAIYEZUnUCKFMvCoDBWChTThmDir6HZeqF&#10;Pu/BHFHutmB/HstZLkqtsncO52CszEcqczTw8U+5gqI8ZAmQPFOt+pJu1e0TAcZqNZ8fKtBW9vSX&#10;9hUsGs/rL2RZ5NXv/Za8U2JoHLshbg6QmzA/BIa+B+quNvucxdCrrbfPMPICAvkalgdtDJWLbxZL&#10;jL7rNJEjfIE0NkWNye2aB1LH1CllBiKHBHkVr9pIWj0OFqNOMsJlycqNf8dufBVdRfyMs+DqjLvz&#10;+dnl9YyfBdc09OfefDab038wWsqTdZ5lUqFe1EuflL9MtutE2Fa0HMTPIVGTfet2sQMX+//W6ScC&#10;UCusYHQIhtMpK54HCvWBtBL2c/8U9TlgURh29TmC8vwEydSF1hjacYdJacw5SJBfBfSoKx7qisOI&#10;jrrijqDueQPR3lHUoxOin4Xcdfs6fmSPSV3qe28pLcaM2z010J1OgX9/zHwY0BH8u+BHaeOg9Mc7&#10;4P8PhAak92a2VfYMAyl/nsGBkAUWSIUq65sQ6bbJSpj9KdSrWRALAxrgqdj+0vCoTlIWhzHGiYtH&#10;wHjUkv/nuf1CqmamlYLtqjbsdLTo5WdII0fa4UiAIHs0bKlVd46Nh8+795ZTPZ62X/wLAAD//wMA&#10;UEsDBBQABgAIAAAAIQDZdojJ3QAAAAUBAAAPAAAAZHJzL2Rvd25yZXYueG1sTI/NTsMwEITvSLyD&#10;tUjcqENbKghxqgopHKJw6I8QRzde4oh4HcVum759t1zgstJqRjPfZMvRdeKIQ2g9KXicJCCQam9a&#10;ahTstsXDM4gQNRndeUIFZwywzG9vMp0af6I1HjexERxCIdUKbIx9KmWoLTodJr5HYu3bD05HfodG&#10;mkGfONx1cpokC+l0S9xgdY9vFuufzcFxyUdVVnL7HsoifNpqVfrdtPhS6v5uXL2CiDjGPzNc8Rkd&#10;cmba+wOZIDoFPCT+XtZeZnOesVcwe0oWIPNM/qfPLwAAAP//AwBQSwECLQAUAAYACAAAACEAtoM4&#10;kv4AAADhAQAAEwAAAAAAAAAAAAAAAAAAAAAAW0NvbnRlbnRfVHlwZXNdLnhtbFBLAQItABQABgAI&#10;AAAAIQA4/SH/1gAAAJQBAAALAAAAAAAAAAAAAAAAAC8BAABfcmVscy8ucmVsc1BLAQItABQABgAI&#10;AAAAIQAGmTGPOAUAALUfAAAOAAAAAAAAAAAAAAAAAC4CAABkcnMvZTJvRG9jLnhtbFBLAQItABQA&#10;BgAIAAAAIQDZdojJ3QAAAAUBAAAPAAAAAAAAAAAAAAAAAJIHAABkcnMvZG93bnJldi54bWxQSwUG&#10;AAAAAAQABADzAAAAn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59;height:22263;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0" o:spid="_x0000_s1028" type="#_x0000_t15" style="position:absolute;left:768;top:3619;width:7239;height:8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qjr8A&#10;AADbAAAADwAAAGRycy9kb3ducmV2LnhtbERPTYvCMBC9L/gfwgh7W1MLuyvVKCIqXu2KXodmbKvJ&#10;pCRR6783Cwt7m8f7nNmit0bcyYfWsYLxKANBXDndcq3g8LP5mIAIEVmjcUwKnhRgMR+8zbDQ7sF7&#10;upexFimEQ4EKmhi7QspQNWQxjFxHnLiz8xZjgr6W2uMjhVsj8yz7khZbTg0NdrRqqLqWN6vgYvx3&#10;bvRmN1nzfnXbHtsyP5VKvQ/75RREpD7+i//cO53mf8LvL+k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yqOvwAAANsAAAAPAAAAAAAAAAAAAAAAAJgCAABkcnMvZG93bnJl&#10;di54bWxQSwUGAAAAAAQABAD1AAAAhAMAAAAA&#10;">
                  <v:textbox>
                    <w:txbxContent>
                      <w:p w:rsidR="00DA67AF" w:rsidRPr="00E6335C" w:rsidRDefault="00DA67AF" w:rsidP="00C8242B">
                        <w:pPr>
                          <w:jc w:val="center"/>
                          <w:rPr>
                            <w:sz w:val="26"/>
                            <w:szCs w:val="26"/>
                          </w:rPr>
                        </w:pPr>
                        <w:r w:rsidRPr="00E6335C">
                          <w:rPr>
                            <w:sz w:val="26"/>
                            <w:szCs w:val="26"/>
                          </w:rPr>
                          <w:t>Hồ tích tường</w:t>
                        </w:r>
                      </w:p>
                      <w:p w:rsidR="00DA67AF" w:rsidRPr="00E6335C" w:rsidRDefault="00DA67AF" w:rsidP="00C8242B"/>
                    </w:txbxContent>
                  </v:textbox>
                </v:shape>
                <v:shape id="AutoShape 71" o:spid="_x0000_s1029" type="#_x0000_t15" style="position:absolute;left:8521;top:3543;width:7233;height:8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Dq70A&#10;AADbAAAADwAAAGRycy9kb3ducmV2LnhtbERPTYvCMBC9L/gfwgje1tQeVKpRFlHxahW9Ds1s291k&#10;UpKo9d+bg+Dx8b6X694acScfWscKJuMMBHHldMu1gvNp9z0HESKyRuOYFDwpwHo1+Fpiod2Dj3Qv&#10;Yy1SCIcCFTQxdoWUoWrIYhi7jjhxv85bjAn6WmqPjxRujcyzbCottpwaGuxo01D1X96sgj/jZ7nR&#10;u8N8y8fNbX9py/xaKjUa9j8LEJH6+BG/3QetIE/r05f0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pBDq70AAADbAAAADwAAAAAAAAAAAAAAAACYAgAAZHJzL2Rvd25yZXYu&#10;eG1sUEsFBgAAAAAEAAQA9QAAAIIDAAAAAA==&#10;">
                  <v:textbox>
                    <w:txbxContent>
                      <w:p w:rsidR="00DA67AF" w:rsidRPr="00E6335C" w:rsidRDefault="00DA67AF" w:rsidP="00C8242B">
                        <w:pPr>
                          <w:jc w:val="center"/>
                          <w:rPr>
                            <w:sz w:val="26"/>
                            <w:szCs w:val="26"/>
                          </w:rPr>
                        </w:pPr>
                        <w:r>
                          <w:rPr>
                            <w:sz w:val="26"/>
                            <w:szCs w:val="26"/>
                          </w:rPr>
                          <w:t>TB cấp I</w:t>
                        </w:r>
                      </w:p>
                      <w:p w:rsidR="00DA67AF" w:rsidRPr="00E6335C" w:rsidRDefault="00DA67AF" w:rsidP="00C8242B"/>
                      <w:p w:rsidR="00DA67AF" w:rsidRPr="00E6335C" w:rsidRDefault="00DA67AF" w:rsidP="00C8242B"/>
                    </w:txbxContent>
                  </v:textbox>
                </v:shape>
                <v:shape id="AutoShape 72" o:spid="_x0000_s1030" type="#_x0000_t15" style="position:absolute;left:37420;top:3448;width:8471;height:8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gM8EA&#10;AADbAAAADwAAAGRycy9kb3ducmV2LnhtbESPQWsCMRSE7wX/Q3hCbzXrQltZjSKi4tWt6PWxee6u&#10;Ji9LEnX996ZQ6HGYmW+Y2aK3RtzJh9axgvEoA0FcOd1yreDws/mYgAgRWaNxTAqeFGAxH7zNsNDu&#10;wXu6l7EWCcKhQAVNjF0hZagashhGriNO3tl5izFJX0vt8ZHg1sg8y76kxZbTQoMdrRqqruXNKrgY&#10;/50bvdlN1rxf3bbHtsxPpVLvw345BRGpj//hv/ZOK8g/4fdL+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4DPBAAAA2wAAAA8AAAAAAAAAAAAAAAAAmAIAAGRycy9kb3du&#10;cmV2LnhtbFBLBQYAAAAABAAEAPUAAACGAwAAAAA=&#10;">
                  <v:textbox>
                    <w:txbxContent>
                      <w:p w:rsidR="00DA67AF" w:rsidRDefault="00DA67AF" w:rsidP="00C8242B">
                        <w:pPr>
                          <w:jc w:val="center"/>
                          <w:rPr>
                            <w:sz w:val="26"/>
                            <w:szCs w:val="26"/>
                          </w:rPr>
                        </w:pPr>
                        <w:r>
                          <w:rPr>
                            <w:sz w:val="26"/>
                            <w:szCs w:val="26"/>
                          </w:rPr>
                          <w:t>Bể chứa</w:t>
                        </w:r>
                      </w:p>
                      <w:p w:rsidR="00DA67AF" w:rsidRPr="00E6335C" w:rsidRDefault="00DA67AF" w:rsidP="00C8242B">
                        <w:pPr>
                          <w:jc w:val="center"/>
                          <w:rPr>
                            <w:sz w:val="26"/>
                            <w:szCs w:val="26"/>
                          </w:rPr>
                        </w:pPr>
                        <w:r>
                          <w:rPr>
                            <w:sz w:val="26"/>
                            <w:szCs w:val="26"/>
                          </w:rPr>
                          <w:t>1000m</w:t>
                        </w:r>
                        <w:r w:rsidRPr="00D4302E">
                          <w:rPr>
                            <w:sz w:val="26"/>
                            <w:szCs w:val="26"/>
                            <w:vertAlign w:val="superscript"/>
                          </w:rPr>
                          <w:t>3</w:t>
                        </w:r>
                      </w:p>
                      <w:p w:rsidR="00DA67AF" w:rsidRPr="00E6335C" w:rsidRDefault="00DA67AF" w:rsidP="00C8242B"/>
                      <w:p w:rsidR="00DA67AF" w:rsidRPr="00E6335C" w:rsidRDefault="00DA67AF" w:rsidP="00C8242B"/>
                    </w:txbxContent>
                  </v:textbox>
                </v:shape>
                <v:shape id="AutoShape 73" o:spid="_x0000_s1031" type="#_x0000_t15" style="position:absolute;left:46253;top:3448;width:5563;height:8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RMEA&#10;AADbAAAADwAAAGRycy9kb3ducmV2LnhtbESPQYvCMBSE74L/IbwFb5puDyrVKCIqXq2i10fztu2a&#10;vJQkavffb4SFPQ4z8w2zXPfWiCf50DpW8DnJQBBXTrdcK7ic9+M5iBCRNRrHpOCHAqxXw8ESC+1e&#10;fKJnGWuRIBwKVNDE2BVShqohi2HiOuLkfTlvMSbpa6k9vhLcGpln2VRabDktNNjRtqHqXj6sgm/j&#10;Z7nR++N8x6ft43Bty/xWKjX66DcLEJH6+B/+ax+1gnwK7y/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1fkTBAAAA2wAAAA8AAAAAAAAAAAAAAAAAmAIAAGRycy9kb3du&#10;cmV2LnhtbFBLBQYAAAAABAAEAPUAAACGAwAAAAA=&#10;">
                  <v:textbox>
                    <w:txbxContent>
                      <w:p w:rsidR="00DA67AF" w:rsidRDefault="00DA67AF" w:rsidP="00C8242B">
                        <w:pPr>
                          <w:jc w:val="center"/>
                          <w:rPr>
                            <w:sz w:val="26"/>
                            <w:szCs w:val="26"/>
                          </w:rPr>
                        </w:pPr>
                        <w:r>
                          <w:rPr>
                            <w:sz w:val="26"/>
                            <w:szCs w:val="26"/>
                          </w:rPr>
                          <w:t>TB cấp</w:t>
                        </w:r>
                      </w:p>
                      <w:p w:rsidR="00DA67AF" w:rsidRPr="00E6335C" w:rsidRDefault="00DA67AF" w:rsidP="00C8242B">
                        <w:pPr>
                          <w:jc w:val="center"/>
                          <w:rPr>
                            <w:sz w:val="26"/>
                            <w:szCs w:val="26"/>
                          </w:rPr>
                        </w:pPr>
                        <w:r>
                          <w:rPr>
                            <w:sz w:val="26"/>
                            <w:szCs w:val="26"/>
                          </w:rPr>
                          <w:t xml:space="preserve"> II</w:t>
                        </w:r>
                      </w:p>
                      <w:p w:rsidR="00DA67AF" w:rsidRPr="00E6335C" w:rsidRDefault="00DA67AF" w:rsidP="00C8242B"/>
                      <w:p w:rsidR="00DA67AF" w:rsidRPr="00E6335C" w:rsidRDefault="00DA67AF" w:rsidP="00C8242B"/>
                    </w:txbxContent>
                  </v:textbox>
                </v:shape>
                <v:rect id="Rectangle 74" o:spid="_x0000_s1032" style="position:absolute;left:52019;top:2171;width:6515;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DA67AF" w:rsidRPr="00E6335C" w:rsidRDefault="00DA67AF" w:rsidP="00C8242B">
                        <w:pPr>
                          <w:jc w:val="center"/>
                          <w:rPr>
                            <w:sz w:val="26"/>
                            <w:szCs w:val="26"/>
                          </w:rPr>
                        </w:pPr>
                        <w:r w:rsidRPr="00E6335C">
                          <w:rPr>
                            <w:sz w:val="26"/>
                            <w:szCs w:val="26"/>
                          </w:rPr>
                          <w:t>Mạng lưới cấp nước</w:t>
                        </w:r>
                      </w:p>
                    </w:txbxContent>
                  </v:textbox>
                </v:rect>
                <v:shapetype id="_x0000_t4" coordsize="21600,21600" o:spt="4" path="m10800,l,10800,10800,21600,21600,10800xe">
                  <v:stroke joinstyle="miter"/>
                  <v:path gradientshapeok="t" o:connecttype="rect" textboxrect="5400,5400,16200,16200"/>
                </v:shapetype>
                <v:shape id="AutoShape 75" o:spid="_x0000_s1033" type="#_x0000_t4" style="position:absolute;left:13862;top:14122;width:13754;height:8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1wsAA&#10;AADbAAAADwAAAGRycy9kb3ducmV2LnhtbERP3WrCMBS+H+wdwhl4N9NNGNKZljEYiHpj9QHOmmNT&#10;bU5qkrX17c3FwMuP739VTrYTA/nQOlbwNs9AENdOt9woOB5+XpcgQkTW2DkmBTcKUBbPTyvMtRt5&#10;T0MVG5FCOOSowMTY51KG2pDFMHc9ceJOzluMCfpGao9jCredfM+yD2mx5dRgsKdvQ/Wl+rMKzr+9&#10;GXfL6ymraj/Izc6vr/utUrOX6esTRKQpPsT/7rVWsEjr05f0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Y1wsAAAADbAAAADwAAAAAAAAAAAAAAAACYAgAAZHJzL2Rvd25y&#10;ZXYueG1sUEsFBgAAAAAEAAQA9QAAAIUDAAAAAA==&#10;">
                  <v:textbox>
                    <w:txbxContent>
                      <w:p w:rsidR="00DA67AF" w:rsidRPr="00D4302E" w:rsidRDefault="00DA67AF" w:rsidP="00D4302E">
                        <w:pPr>
                          <w:spacing w:before="0" w:after="0" w:line="240" w:lineRule="auto"/>
                          <w:rPr>
                            <w:sz w:val="24"/>
                            <w:szCs w:val="24"/>
                          </w:rPr>
                        </w:pPr>
                        <w:r w:rsidRPr="00D4302E">
                          <w:rPr>
                            <w:sz w:val="24"/>
                            <w:szCs w:val="24"/>
                          </w:rPr>
                          <w:t>Hóa chất</w:t>
                        </w:r>
                      </w:p>
                    </w:txbxContent>
                  </v:textbox>
                </v:shape>
                <v:line id="Line 76" o:spid="_x0000_s1034" style="position:absolute;flip:y;visibility:visible;mso-wrap-style:square" from="19907,3257" to="19907,8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shape id="AutoShape 77" o:spid="_x0000_s1035" type="#_x0000_t15" style="position:absolute;left:16287;top:1822;width:10776;height:1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JFL8A&#10;AADcAAAADwAAAGRycy9kb3ducmV2LnhtbERPTYvCMBC9L/gfwgh7W1MrqHSNIqLi1Sp6HZrZtppM&#10;ShK1++/NYWGPj/e9WPXWiCf50DpWMB5lIIgrp1uuFZxPu685iBCRNRrHpOCXAqyWg48FFtq9+EjP&#10;MtYihXAoUEETY1dIGaqGLIaR64gT9+O8xZigr6X2+Erh1sg8y6bSYsupocGONg1V9/JhFdyMn+VG&#10;7w7zLR83j/2lLfNrqdTnsF9/g4jUx3/xn/ugFUwmaW06k46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uIkUvwAAANwAAAAPAAAAAAAAAAAAAAAAAJgCAABkcnMvZG93bnJl&#10;di54bWxQSwUGAAAAAAQABAD1AAAAhAMAAAAA&#10;">
                  <v:textbox>
                    <w:txbxContent>
                      <w:p w:rsidR="00DA67AF" w:rsidRDefault="00DA67AF" w:rsidP="00C8242B">
                        <w:pPr>
                          <w:jc w:val="center"/>
                          <w:rPr>
                            <w:sz w:val="26"/>
                            <w:szCs w:val="26"/>
                          </w:rPr>
                        </w:pPr>
                        <w:r>
                          <w:rPr>
                            <w:sz w:val="26"/>
                            <w:szCs w:val="26"/>
                          </w:rPr>
                          <w:t>Bể lắng đứng</w:t>
                        </w:r>
                      </w:p>
                      <w:p w:rsidR="00DA67AF" w:rsidRDefault="00DA67AF" w:rsidP="00C8242B">
                        <w:pPr>
                          <w:jc w:val="center"/>
                          <w:rPr>
                            <w:sz w:val="26"/>
                            <w:szCs w:val="26"/>
                          </w:rPr>
                        </w:pPr>
                        <w:r>
                          <w:rPr>
                            <w:sz w:val="26"/>
                            <w:szCs w:val="26"/>
                          </w:rPr>
                          <w:t>3.500</w:t>
                        </w:r>
                      </w:p>
                      <w:p w:rsidR="00DA67AF" w:rsidRPr="00E6335C" w:rsidRDefault="00DA67AF" w:rsidP="00C8242B">
                        <w:pPr>
                          <w:jc w:val="center"/>
                          <w:rPr>
                            <w:sz w:val="26"/>
                            <w:szCs w:val="26"/>
                          </w:rPr>
                        </w:pPr>
                        <w:r>
                          <w:rPr>
                            <w:sz w:val="26"/>
                            <w:szCs w:val="26"/>
                          </w:rPr>
                          <w:t>m</w:t>
                        </w:r>
                        <w:r w:rsidRPr="00D4302E">
                          <w:rPr>
                            <w:sz w:val="26"/>
                            <w:szCs w:val="26"/>
                            <w:vertAlign w:val="superscript"/>
                          </w:rPr>
                          <w:t>3</w:t>
                        </w:r>
                        <w:r>
                          <w:rPr>
                            <w:sz w:val="26"/>
                            <w:szCs w:val="26"/>
                          </w:rPr>
                          <w:t>/ngày</w:t>
                        </w:r>
                      </w:p>
                      <w:p w:rsidR="00DA67AF" w:rsidRPr="00E6335C" w:rsidRDefault="00DA67AF" w:rsidP="00C8242B"/>
                      <w:p w:rsidR="00DA67AF" w:rsidRPr="00E6335C" w:rsidRDefault="00DA67AF" w:rsidP="00C8242B"/>
                    </w:txbxContent>
                  </v:textbox>
                </v:shape>
                <v:shape id="AutoShape 78" o:spid="_x0000_s1036" type="#_x0000_t15" style="position:absolute;left:27400;top:3448;width:10153;height:8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sj8MA&#10;AADcAAAADwAAAGRycy9kb3ducmV2LnhtbESPQWsCMRSE7wX/Q3gFbzXbFapdjSKixatraa+PzXN3&#10;NXlZkqjbf98IgsdhZr5h5sveGnElH1rHCt5HGQjiyumWawXfh+3bFESIyBqNY1LwRwGWi8HLHAvt&#10;brynaxlrkSAcClTQxNgVUoaqIYth5Dri5B2dtxiT9LXUHm8Jbo3Ms+xDWmw5LTTY0bqh6lxerIKT&#10;8ZPc6O1uuuH9+vL105b5b6nU8LVfzUBE6uMz/GjvtILx+BPuZ9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Qsj8MAAADcAAAADwAAAAAAAAAAAAAAAACYAgAAZHJzL2Rv&#10;d25yZXYueG1sUEsFBgAAAAAEAAQA9QAAAIgDAAAAAA==&#10;">
                  <v:textbox>
                    <w:txbxContent>
                      <w:p w:rsidR="00DA67AF" w:rsidRDefault="00DA67AF" w:rsidP="00C8242B">
                        <w:pPr>
                          <w:jc w:val="center"/>
                          <w:rPr>
                            <w:sz w:val="26"/>
                            <w:szCs w:val="26"/>
                          </w:rPr>
                        </w:pPr>
                        <w:r>
                          <w:rPr>
                            <w:sz w:val="26"/>
                            <w:szCs w:val="26"/>
                          </w:rPr>
                          <w:t>Bể lọc nhanh</w:t>
                        </w:r>
                      </w:p>
                      <w:p w:rsidR="00DA67AF" w:rsidRPr="00E6335C" w:rsidRDefault="00DA67AF" w:rsidP="00C8242B">
                        <w:pPr>
                          <w:jc w:val="center"/>
                          <w:rPr>
                            <w:sz w:val="26"/>
                            <w:szCs w:val="26"/>
                          </w:rPr>
                        </w:pPr>
                      </w:p>
                      <w:p w:rsidR="00DA67AF" w:rsidRPr="00E6335C" w:rsidRDefault="00DA67AF" w:rsidP="00C8242B"/>
                      <w:p w:rsidR="00DA67AF" w:rsidRPr="00E6335C" w:rsidRDefault="00DA67AF" w:rsidP="00C8242B"/>
                    </w:txbxContent>
                  </v:textbox>
                </v:shape>
                <v:shapetype id="_x0000_t33" coordsize="21600,21600" o:spt="33" o:oned="t" path="m,l21600,r,21600e" filled="f">
                  <v:stroke joinstyle="miter"/>
                  <v:path arrowok="t" fillok="f" o:connecttype="none"/>
                  <o:lock v:ext="edit" shapetype="t"/>
                </v:shapetype>
                <v:shape id="AutoShape 79" o:spid="_x0000_s1037" type="#_x0000_t33" style="position:absolute;left:27616;top:11944;width:12979;height:62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g7L8AAADcAAAADwAAAGRycy9kb3ducmV2LnhtbERPy4rCMBTdC/5DuMLsNLUVlWoUkZFx&#10;OT4+4NJcm2JzU5Ko9e/NYmCWh/Neb3vbiif50DhWMJ1kIIgrpxuuFVwvh/ESRIjIGlvHpOBNAbab&#10;4WCNpXYvPtHzHGuRQjiUqMDE2JVShsqQxTBxHXHibs5bjAn6WmqPrxRuW5ln2VxabDg1GOxob6i6&#10;nx9Wwa5YHE6V/ymC2f/O8z6/d7fmW6mvUb9bgYjUx3/xn/uoFRSzND+dSUdAb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ukg7L8AAADcAAAADwAAAAAAAAAAAAAAAACh&#10;AgAAZHJzL2Rvd25yZXYueG1sUEsFBgAAAAAEAAQA+QAAAI0DAAAAAA==&#10;">
                  <v:stroke endarrow="block"/>
                </v:shape>
                <w10:anchorlock/>
              </v:group>
            </w:pict>
          </mc:Fallback>
        </mc:AlternateContent>
      </w:r>
    </w:p>
    <w:p w:rsidR="00C8242B" w:rsidRPr="00DA67AF" w:rsidRDefault="00C8242B" w:rsidP="00C8242B">
      <w:pPr>
        <w:widowControl w:val="0"/>
        <w:spacing w:line="264" w:lineRule="auto"/>
        <w:ind w:firstLine="720"/>
        <w:rPr>
          <w:szCs w:val="27"/>
          <w:lang w:val="nl-NL"/>
        </w:rPr>
      </w:pPr>
      <w:r w:rsidRPr="00DA67AF">
        <w:rPr>
          <w:szCs w:val="27"/>
          <w:lang w:val="nl-NL"/>
        </w:rPr>
        <w:t xml:space="preserve">- Trạm bơm </w:t>
      </w:r>
      <w:r w:rsidR="00D4302E" w:rsidRPr="00DA67AF">
        <w:rPr>
          <w:szCs w:val="27"/>
          <w:lang w:val="nl-NL"/>
        </w:rPr>
        <w:t>1</w:t>
      </w:r>
      <w:r w:rsidRPr="00DA67AF">
        <w:rPr>
          <w:szCs w:val="27"/>
          <w:lang w:val="nl-NL"/>
        </w:rPr>
        <w:t>: Bằng BTCT (phần chìm) và xây gạch (phần nổi), trạm hình tròn đường kính D=5,4m. Công nghệ máy bơm gồm 02 máy bơm hiệu TERAL với thông số máy bơm Q=192 m3/h, H=35m, P=30kW; 02 máy bơm hiệu EBARA với thông số máy bơm Q=130 m3/h, H=45-35m, P=15kW, tổng công suất hoạt động 5.500 m3/ngđ. Tuyến ống nước thô gồm 01 tuyến ống gang D200 lắp đặt năm 1996, 01 tuyến ống nhựa HDPE D160/150 lắp đặt năm 2017.</w:t>
      </w:r>
    </w:p>
    <w:p w:rsidR="00045E75" w:rsidRPr="00DA67AF" w:rsidRDefault="00045E75" w:rsidP="00045E75">
      <w:pPr>
        <w:widowControl w:val="0"/>
        <w:spacing w:line="264" w:lineRule="auto"/>
        <w:ind w:firstLine="720"/>
        <w:rPr>
          <w:szCs w:val="27"/>
          <w:lang w:val="nl-NL"/>
        </w:rPr>
      </w:pPr>
      <w:r w:rsidRPr="00DA67AF">
        <w:rPr>
          <w:szCs w:val="27"/>
          <w:lang w:val="nl-NL"/>
        </w:rPr>
        <w:t>- Trạm bơm 2: Công nghệ máy bơm gồm 01 máy bơm hiệu EBARA P=11kW; 02 máy hiệu TERAL Q=180m3/h, H=25m, P=18,5kW, tổng công suất hoạt động 288 m</w:t>
      </w:r>
      <w:r w:rsidRPr="00DA67AF">
        <w:rPr>
          <w:szCs w:val="27"/>
          <w:vertAlign w:val="superscript"/>
          <w:lang w:val="nl-NL"/>
        </w:rPr>
        <w:t>3</w:t>
      </w:r>
      <w:r w:rsidRPr="00DA67AF">
        <w:rPr>
          <w:szCs w:val="27"/>
          <w:lang w:val="nl-NL"/>
        </w:rPr>
        <w:t xml:space="preserve">/h. </w:t>
      </w:r>
    </w:p>
    <w:p w:rsidR="00C8242B" w:rsidRPr="00DA67AF" w:rsidRDefault="00045E75" w:rsidP="00C8242B">
      <w:pPr>
        <w:widowControl w:val="0"/>
        <w:spacing w:line="264" w:lineRule="auto"/>
        <w:ind w:firstLine="720"/>
        <w:rPr>
          <w:szCs w:val="27"/>
          <w:lang w:val="nl-NL"/>
        </w:rPr>
      </w:pPr>
      <w:r w:rsidRPr="00DA67AF">
        <w:rPr>
          <w:szCs w:val="27"/>
          <w:lang w:val="nl-NL"/>
        </w:rPr>
        <w:t>+</w:t>
      </w:r>
      <w:r w:rsidR="00C8242B" w:rsidRPr="00DA67AF">
        <w:rPr>
          <w:szCs w:val="27"/>
          <w:lang w:val="nl-NL"/>
        </w:rPr>
        <w:t xml:space="preserve"> Bể lắng đứng: Bằng BTCT, công suất lắng </w:t>
      </w:r>
      <w:r w:rsidRPr="00DA67AF">
        <w:rPr>
          <w:szCs w:val="27"/>
          <w:lang w:val="nl-NL"/>
        </w:rPr>
        <w:t>3.500 m</w:t>
      </w:r>
      <w:r w:rsidRPr="00DA67AF">
        <w:rPr>
          <w:szCs w:val="27"/>
          <w:vertAlign w:val="superscript"/>
          <w:lang w:val="nl-NL"/>
        </w:rPr>
        <w:t>3</w:t>
      </w:r>
      <w:r w:rsidRPr="00DA67AF">
        <w:rPr>
          <w:szCs w:val="27"/>
          <w:lang w:val="nl-NL"/>
        </w:rPr>
        <w:t>/ngày.đêm</w:t>
      </w:r>
      <w:r w:rsidR="00C8242B" w:rsidRPr="00DA67AF">
        <w:rPr>
          <w:szCs w:val="27"/>
          <w:lang w:val="nl-NL"/>
        </w:rPr>
        <w:t xml:space="preserve">. </w:t>
      </w:r>
    </w:p>
    <w:p w:rsidR="00C8242B" w:rsidRPr="00DA67AF" w:rsidRDefault="00045E75" w:rsidP="00C8242B">
      <w:pPr>
        <w:widowControl w:val="0"/>
        <w:spacing w:line="264" w:lineRule="auto"/>
        <w:ind w:firstLine="720"/>
        <w:rPr>
          <w:szCs w:val="27"/>
          <w:lang w:val="nl-NL"/>
        </w:rPr>
      </w:pPr>
      <w:r w:rsidRPr="00DA67AF">
        <w:rPr>
          <w:szCs w:val="27"/>
          <w:lang w:val="nl-NL"/>
        </w:rPr>
        <w:t>+</w:t>
      </w:r>
      <w:r w:rsidR="00C8242B" w:rsidRPr="00DA67AF">
        <w:rPr>
          <w:szCs w:val="27"/>
          <w:lang w:val="nl-NL"/>
        </w:rPr>
        <w:t xml:space="preserve"> Bể lọc nhanh: Bằng BTCT, vật liệu lọc bằng cát thạch anh, công suất lọc 3.500 m</w:t>
      </w:r>
      <w:r w:rsidR="00C8242B" w:rsidRPr="00DA67AF">
        <w:rPr>
          <w:szCs w:val="27"/>
          <w:vertAlign w:val="superscript"/>
          <w:lang w:val="nl-NL"/>
        </w:rPr>
        <w:t>3</w:t>
      </w:r>
      <w:r w:rsidRPr="00DA67AF">
        <w:rPr>
          <w:szCs w:val="27"/>
          <w:lang w:val="nl-NL"/>
        </w:rPr>
        <w:t>/ngày.đêm</w:t>
      </w:r>
      <w:r w:rsidR="00C8242B" w:rsidRPr="00DA67AF">
        <w:rPr>
          <w:szCs w:val="27"/>
          <w:lang w:val="nl-NL"/>
        </w:rPr>
        <w:t>.</w:t>
      </w:r>
    </w:p>
    <w:p w:rsidR="00C8242B" w:rsidRPr="00DA67AF" w:rsidRDefault="00045E75" w:rsidP="00C8242B">
      <w:pPr>
        <w:widowControl w:val="0"/>
        <w:spacing w:line="264" w:lineRule="auto"/>
        <w:ind w:firstLine="720"/>
        <w:rPr>
          <w:szCs w:val="27"/>
          <w:lang w:val="nl-NL"/>
        </w:rPr>
      </w:pPr>
      <w:r w:rsidRPr="00DA67AF">
        <w:rPr>
          <w:szCs w:val="27"/>
          <w:lang w:val="nl-NL"/>
        </w:rPr>
        <w:t>+</w:t>
      </w:r>
      <w:r w:rsidR="00C8242B" w:rsidRPr="00DA67AF">
        <w:rPr>
          <w:szCs w:val="27"/>
          <w:lang w:val="nl-NL"/>
        </w:rPr>
        <w:t xml:space="preserve"> Hệ thống hóa chất: Khuấy trộn và cung cấp hóa chất xử lý nước bằng các máy khuấy và máy bơm hóa chất chuyên dụng.</w:t>
      </w:r>
    </w:p>
    <w:p w:rsidR="00C8242B" w:rsidRPr="00DA67AF" w:rsidRDefault="00045E75" w:rsidP="00C8242B">
      <w:pPr>
        <w:widowControl w:val="0"/>
        <w:spacing w:line="264" w:lineRule="auto"/>
        <w:ind w:firstLine="720"/>
        <w:rPr>
          <w:szCs w:val="27"/>
          <w:lang w:val="nl-NL"/>
        </w:rPr>
      </w:pPr>
      <w:r w:rsidRPr="00DA67AF">
        <w:rPr>
          <w:szCs w:val="27"/>
          <w:lang w:val="nl-NL"/>
        </w:rPr>
        <w:t>+</w:t>
      </w:r>
      <w:r w:rsidR="00C8242B" w:rsidRPr="00DA67AF">
        <w:rPr>
          <w:szCs w:val="27"/>
          <w:lang w:val="nl-NL"/>
        </w:rPr>
        <w:t xml:space="preserve"> Bể chứa nước: Bằng bê tông cốt thép, dung tích 1.000 m</w:t>
      </w:r>
      <w:r w:rsidR="00C8242B" w:rsidRPr="00DA67AF">
        <w:rPr>
          <w:szCs w:val="27"/>
          <w:vertAlign w:val="superscript"/>
          <w:lang w:val="nl-NL"/>
        </w:rPr>
        <w:t>3</w:t>
      </w:r>
      <w:r w:rsidR="00C8242B" w:rsidRPr="00DA67AF">
        <w:rPr>
          <w:szCs w:val="27"/>
          <w:lang w:val="nl-NL"/>
        </w:rPr>
        <w:t>.</w:t>
      </w:r>
    </w:p>
    <w:p w:rsidR="00C8242B" w:rsidRPr="00DA67AF" w:rsidRDefault="00C8242B" w:rsidP="00C8242B">
      <w:pPr>
        <w:widowControl w:val="0"/>
        <w:spacing w:line="264" w:lineRule="auto"/>
        <w:ind w:firstLine="720"/>
        <w:rPr>
          <w:b/>
          <w:szCs w:val="27"/>
          <w:u w:val="single"/>
          <w:lang w:val="nl-NL"/>
        </w:rPr>
      </w:pPr>
      <w:r w:rsidRPr="00DA67AF">
        <w:rPr>
          <w:b/>
          <w:szCs w:val="27"/>
          <w:u w:val="single"/>
          <w:lang w:val="nl-NL"/>
        </w:rPr>
        <w:t xml:space="preserve">Đánh giá hiện trạng nhà máy: </w:t>
      </w:r>
    </w:p>
    <w:p w:rsidR="00C8242B" w:rsidRPr="00DA67AF" w:rsidRDefault="00C8242B" w:rsidP="00C8242B">
      <w:pPr>
        <w:widowControl w:val="0"/>
        <w:spacing w:line="264" w:lineRule="auto"/>
        <w:ind w:firstLine="720"/>
        <w:rPr>
          <w:szCs w:val="27"/>
          <w:lang w:val="nl-NL"/>
        </w:rPr>
      </w:pPr>
      <w:r w:rsidRPr="00DA67AF">
        <w:rPr>
          <w:szCs w:val="27"/>
          <w:lang w:val="nl-NL"/>
        </w:rPr>
        <w:t>- Nhà máy đang khai thác nguồn nước thô hồ Tích Tường có trữ lượng dồi dào, đảm bảo đáp ứng nguồn khai thác phục vụ nâng cấp công suất nhà máy.</w:t>
      </w:r>
    </w:p>
    <w:p w:rsidR="00C8242B" w:rsidRPr="00DA67AF" w:rsidRDefault="00C8242B" w:rsidP="00C8242B">
      <w:pPr>
        <w:widowControl w:val="0"/>
        <w:spacing w:line="264" w:lineRule="auto"/>
        <w:ind w:firstLine="720"/>
        <w:rPr>
          <w:szCs w:val="27"/>
          <w:lang w:val="nl-NL"/>
        </w:rPr>
      </w:pPr>
      <w:r w:rsidRPr="00DA67AF">
        <w:rPr>
          <w:szCs w:val="27"/>
          <w:lang w:val="nl-NL"/>
        </w:rPr>
        <w:t>- Chất lượng nước thô hồ Tích Tường thường xuyên được kiểm soát các chỉ tiêu hóa, lý theo quy định của QCVN 08-MT:2015/BTNMT</w:t>
      </w:r>
      <w:r w:rsidR="00CD711E" w:rsidRPr="00DA67AF">
        <w:rPr>
          <w:szCs w:val="27"/>
          <w:lang w:val="nl-NL"/>
        </w:rPr>
        <w:t>.</w:t>
      </w:r>
    </w:p>
    <w:p w:rsidR="00C8242B" w:rsidRPr="00DA67AF" w:rsidRDefault="00C8242B" w:rsidP="00C8242B">
      <w:pPr>
        <w:widowControl w:val="0"/>
        <w:spacing w:line="264" w:lineRule="auto"/>
        <w:ind w:firstLine="720"/>
        <w:rPr>
          <w:szCs w:val="27"/>
          <w:lang w:val="nl-NL"/>
        </w:rPr>
      </w:pPr>
      <w:r w:rsidRPr="00DA67AF">
        <w:rPr>
          <w:szCs w:val="27"/>
          <w:lang w:val="nl-NL"/>
        </w:rPr>
        <w:t xml:space="preserve">- Chất lượng nước sạch luôn đạt chất lượng theo quy định của QCVN 01-1:2018/BYT ban hành kèm theoThông tư 41/2018/TT-BYT ngày 14/12/2018 của </w:t>
      </w:r>
      <w:r w:rsidRPr="00DA67AF">
        <w:rPr>
          <w:szCs w:val="27"/>
          <w:lang w:val="nl-NL"/>
        </w:rPr>
        <w:lastRenderedPageBreak/>
        <w:t>Bộ y tế và thường xuyên kiểm soát chặt chẽ tại Phòng thí nghiệm được chứng nhận đạt tiêu chuẩn ISO/IEC 17025 của Công ty.</w:t>
      </w:r>
    </w:p>
    <w:p w:rsidR="00C87015" w:rsidRPr="00DA67AF" w:rsidRDefault="00045E75" w:rsidP="00D4302E">
      <w:pPr>
        <w:pStyle w:val="Heading4"/>
        <w:rPr>
          <w:color w:val="auto"/>
          <w:szCs w:val="27"/>
        </w:rPr>
      </w:pPr>
      <w:r w:rsidRPr="00DA67AF">
        <w:rPr>
          <w:color w:val="auto"/>
          <w:szCs w:val="27"/>
        </w:rPr>
        <w:t>b. Quy mô các hạng mục cải tạo, nâng cấp</w:t>
      </w:r>
    </w:p>
    <w:p w:rsidR="00045E75" w:rsidRPr="00DA67AF" w:rsidRDefault="00D4302E" w:rsidP="00D4302E">
      <w:pPr>
        <w:ind w:firstLine="567"/>
        <w:rPr>
          <w:szCs w:val="27"/>
        </w:rPr>
      </w:pPr>
      <w:r w:rsidRPr="00DA67AF">
        <w:rPr>
          <w:i/>
          <w:szCs w:val="27"/>
          <w:lang w:val="nl-NL"/>
        </w:rPr>
        <w:t xml:space="preserve">* </w:t>
      </w:r>
      <w:r w:rsidR="00045E75" w:rsidRPr="00DA67AF">
        <w:rPr>
          <w:i/>
          <w:szCs w:val="27"/>
          <w:lang w:val="nl-NL"/>
        </w:rPr>
        <w:t xml:space="preserve">Trạm bơm </w:t>
      </w:r>
      <w:r w:rsidRPr="00DA67AF">
        <w:rPr>
          <w:i/>
          <w:szCs w:val="27"/>
          <w:lang w:val="nl-NL"/>
        </w:rPr>
        <w:t>1:</w:t>
      </w:r>
      <w:r w:rsidRPr="00DA67AF">
        <w:rPr>
          <w:b/>
          <w:szCs w:val="27"/>
          <w:lang w:val="nl-NL"/>
        </w:rPr>
        <w:t xml:space="preserve"> </w:t>
      </w:r>
      <w:r w:rsidR="00045E75" w:rsidRPr="00DA67AF">
        <w:rPr>
          <w:b/>
          <w:szCs w:val="27"/>
          <w:lang w:val="nl-NL"/>
        </w:rPr>
        <w:t xml:space="preserve"> </w:t>
      </w:r>
      <w:r w:rsidR="00045E75" w:rsidRPr="00DA67AF">
        <w:rPr>
          <w:szCs w:val="27"/>
        </w:rPr>
        <w:t>Lắp đặt mới 01 máy bơm chìm dưới lòng hồ Tích Tường và tuyến ống đẩy nước thô bằng nhựa HDPE đường kính D160/150 và D225/200 cấp nước thô cho hệ lắng – lọc áp lực 3.000 m3/ngđ.</w:t>
      </w:r>
    </w:p>
    <w:p w:rsidR="00045E75" w:rsidRPr="00DA67AF" w:rsidRDefault="00D4302E" w:rsidP="00D4302E">
      <w:pPr>
        <w:ind w:firstLine="567"/>
        <w:rPr>
          <w:i/>
          <w:szCs w:val="27"/>
        </w:rPr>
      </w:pPr>
      <w:r w:rsidRPr="00DA67AF">
        <w:rPr>
          <w:i/>
          <w:szCs w:val="27"/>
        </w:rPr>
        <w:t xml:space="preserve">* </w:t>
      </w:r>
      <w:r w:rsidR="00045E75" w:rsidRPr="00DA67AF">
        <w:rPr>
          <w:i/>
          <w:szCs w:val="27"/>
          <w:lang w:val="vi-VN"/>
        </w:rPr>
        <w:t xml:space="preserve">Trạm bơm </w:t>
      </w:r>
      <w:r w:rsidRPr="00DA67AF">
        <w:rPr>
          <w:i/>
          <w:szCs w:val="27"/>
        </w:rPr>
        <w:t>2</w:t>
      </w:r>
      <w:r w:rsidR="00045E75" w:rsidRPr="00DA67AF">
        <w:rPr>
          <w:i/>
          <w:szCs w:val="27"/>
        </w:rPr>
        <w:t xml:space="preserve">: </w:t>
      </w:r>
    </w:p>
    <w:p w:rsidR="00045E75" w:rsidRPr="00DA67AF" w:rsidRDefault="00D4302E" w:rsidP="00D4302E">
      <w:pPr>
        <w:ind w:firstLine="567"/>
        <w:rPr>
          <w:szCs w:val="27"/>
        </w:rPr>
      </w:pPr>
      <w:r w:rsidRPr="00DA67AF">
        <w:rPr>
          <w:szCs w:val="27"/>
          <w:lang w:val="nl-NL"/>
        </w:rPr>
        <w:t xml:space="preserve">- </w:t>
      </w:r>
      <w:r w:rsidR="00045E75" w:rsidRPr="00DA67AF">
        <w:rPr>
          <w:szCs w:val="27"/>
          <w:lang w:val="nl-NL"/>
        </w:rPr>
        <w:t>Hệ lắng – lọc trọng lực (bể lắng – lọc hiện trạng):</w:t>
      </w:r>
      <w:r w:rsidRPr="00DA67AF">
        <w:rPr>
          <w:szCs w:val="27"/>
          <w:lang w:val="nl-NL"/>
        </w:rPr>
        <w:t xml:space="preserve"> tiến hành</w:t>
      </w:r>
      <w:r w:rsidR="00045E75" w:rsidRPr="00DA67AF">
        <w:rPr>
          <w:szCs w:val="27"/>
          <w:lang w:val="nl-NL"/>
        </w:rPr>
        <w:t xml:space="preserve"> cải tạo lại bể lọc </w:t>
      </w:r>
      <w:r w:rsidRPr="00DA67AF">
        <w:rPr>
          <w:szCs w:val="27"/>
          <w:lang w:val="nl-NL"/>
        </w:rPr>
        <w:t xml:space="preserve">nhằm </w:t>
      </w:r>
      <w:r w:rsidR="00045E75" w:rsidRPr="00DA67AF">
        <w:rPr>
          <w:szCs w:val="27"/>
          <w:lang w:val="nl-NL"/>
        </w:rPr>
        <w:t>nâng công suất lên 4.500 m</w:t>
      </w:r>
      <w:r w:rsidR="00045E75" w:rsidRPr="00DA67AF">
        <w:rPr>
          <w:szCs w:val="27"/>
          <w:vertAlign w:val="superscript"/>
          <w:lang w:val="nl-NL"/>
        </w:rPr>
        <w:t>3</w:t>
      </w:r>
      <w:r w:rsidR="00045E75" w:rsidRPr="00DA67AF">
        <w:rPr>
          <w:szCs w:val="27"/>
          <w:lang w:val="nl-NL"/>
        </w:rPr>
        <w:t>/ngày.đêm.</w:t>
      </w:r>
    </w:p>
    <w:p w:rsidR="00045E75" w:rsidRPr="00DA67AF" w:rsidRDefault="00D4302E" w:rsidP="00D4302E">
      <w:pPr>
        <w:ind w:firstLine="567"/>
        <w:rPr>
          <w:szCs w:val="27"/>
        </w:rPr>
      </w:pPr>
      <w:r w:rsidRPr="00DA67AF">
        <w:rPr>
          <w:szCs w:val="27"/>
          <w:lang w:val="nl-NL"/>
        </w:rPr>
        <w:t xml:space="preserve">- </w:t>
      </w:r>
      <w:r w:rsidR="00045E75" w:rsidRPr="00DA67AF">
        <w:rPr>
          <w:szCs w:val="27"/>
          <w:lang w:val="nl-NL"/>
        </w:rPr>
        <w:t xml:space="preserve">Hệ lắng – lọc </w:t>
      </w:r>
      <w:r w:rsidR="00045E75" w:rsidRPr="00DA67AF">
        <w:rPr>
          <w:szCs w:val="27"/>
          <w:lang w:val="vi-VN"/>
        </w:rPr>
        <w:t xml:space="preserve">áp </w:t>
      </w:r>
      <w:r w:rsidR="00045E75" w:rsidRPr="00DA67AF">
        <w:rPr>
          <w:szCs w:val="27"/>
          <w:lang w:val="nl-NL"/>
        </w:rPr>
        <w:t xml:space="preserve">lực mới: </w:t>
      </w:r>
      <w:r w:rsidR="00045E75" w:rsidRPr="00DA67AF">
        <w:rPr>
          <w:szCs w:val="27"/>
          <w:lang w:val="vi-VN"/>
        </w:rPr>
        <w:t>Thời gian hoạt động của dự án ngắ</w:t>
      </w:r>
      <w:r w:rsidR="00143B52" w:rsidRPr="00DA67AF">
        <w:rPr>
          <w:szCs w:val="27"/>
          <w:lang w:val="vi-VN"/>
        </w:rPr>
        <w:t xml:space="preserve">n (3 năm) nên thực hiện </w:t>
      </w:r>
      <w:r w:rsidR="00045E75" w:rsidRPr="00DA67AF">
        <w:rPr>
          <w:szCs w:val="27"/>
          <w:lang w:val="vi-VN"/>
        </w:rPr>
        <w:t>thuê thiết bị hệ thống lắng-lọc công suất 3.000 m</w:t>
      </w:r>
      <w:r w:rsidR="00045E75" w:rsidRPr="00DA67AF">
        <w:rPr>
          <w:szCs w:val="27"/>
          <w:vertAlign w:val="superscript"/>
          <w:lang w:val="vi-VN"/>
        </w:rPr>
        <w:t>3</w:t>
      </w:r>
      <w:r w:rsidR="00045E75" w:rsidRPr="00DA67AF">
        <w:rPr>
          <w:szCs w:val="27"/>
          <w:lang w:val="vi-VN"/>
        </w:rPr>
        <w:t>/ngđ</w:t>
      </w:r>
      <w:r w:rsidR="00045E75" w:rsidRPr="00DA67AF">
        <w:rPr>
          <w:szCs w:val="27"/>
        </w:rPr>
        <w:t>,</w:t>
      </w:r>
      <w:r w:rsidR="00045E75" w:rsidRPr="00DA67AF">
        <w:rPr>
          <w:szCs w:val="27"/>
          <w:lang w:val="vi-VN"/>
        </w:rPr>
        <w:t xml:space="preserve"> kết cấu bằng bình áp lực inox Su304, hệ thống ống van hoàn chỉnh với đơn giá cho thuê 1.200 đồng/m</w:t>
      </w:r>
      <w:r w:rsidR="00045E75" w:rsidRPr="00DA67AF">
        <w:rPr>
          <w:szCs w:val="27"/>
          <w:vertAlign w:val="superscript"/>
          <w:lang w:val="vi-VN"/>
        </w:rPr>
        <w:t>3</w:t>
      </w:r>
    </w:p>
    <w:p w:rsidR="00045E75" w:rsidRPr="00DA67AF" w:rsidRDefault="00D4302E" w:rsidP="00D4302E">
      <w:pPr>
        <w:ind w:firstLine="567"/>
        <w:rPr>
          <w:szCs w:val="27"/>
        </w:rPr>
      </w:pPr>
      <w:r w:rsidRPr="00DA67AF">
        <w:rPr>
          <w:szCs w:val="27"/>
        </w:rPr>
        <w:t xml:space="preserve">- </w:t>
      </w:r>
      <w:r w:rsidR="00143B52" w:rsidRPr="00DA67AF">
        <w:rPr>
          <w:szCs w:val="27"/>
        </w:rPr>
        <w:t xml:space="preserve">Nhà </w:t>
      </w:r>
      <w:r w:rsidR="00045E75" w:rsidRPr="00DA67AF">
        <w:rPr>
          <w:szCs w:val="27"/>
          <w:lang w:val="vi-VN"/>
        </w:rPr>
        <w:t>Hóa chất</w:t>
      </w:r>
      <w:r w:rsidR="00143B52" w:rsidRPr="00DA67AF">
        <w:rPr>
          <w:szCs w:val="27"/>
        </w:rPr>
        <w:t xml:space="preserve">: </w:t>
      </w:r>
      <w:r w:rsidR="00045E75" w:rsidRPr="00DA67AF">
        <w:rPr>
          <w:szCs w:val="27"/>
        </w:rPr>
        <w:t>lắp đặt 01 máy bơm hóa chất Q=70l/p, H=19m, 01 thiết bị định lượng PAC</w:t>
      </w:r>
      <w:r w:rsidR="00143B52" w:rsidRPr="00DA67AF">
        <w:rPr>
          <w:szCs w:val="27"/>
        </w:rPr>
        <w:t xml:space="preserve">; </w:t>
      </w:r>
      <w:r w:rsidR="00045E75" w:rsidRPr="00DA67AF">
        <w:rPr>
          <w:szCs w:val="27"/>
        </w:rPr>
        <w:t>tuyến ống dẫn PAC bằng nhựa HDPE D32/25 dài 20m</w:t>
      </w:r>
    </w:p>
    <w:p w:rsidR="00C87015" w:rsidRPr="00DA67AF" w:rsidRDefault="00D4302E" w:rsidP="00D4302E">
      <w:pPr>
        <w:ind w:firstLine="567"/>
        <w:rPr>
          <w:szCs w:val="27"/>
          <w:lang w:val="nl-NL" w:eastAsia="en-US"/>
        </w:rPr>
      </w:pPr>
      <w:r w:rsidRPr="00DA67AF">
        <w:rPr>
          <w:szCs w:val="27"/>
        </w:rPr>
        <w:t xml:space="preserve">- </w:t>
      </w:r>
      <w:r w:rsidR="00045E75" w:rsidRPr="00DA67AF">
        <w:rPr>
          <w:szCs w:val="27"/>
        </w:rPr>
        <w:t>Nhà trạ</w:t>
      </w:r>
      <w:r w:rsidR="00143B52" w:rsidRPr="00DA67AF">
        <w:rPr>
          <w:szCs w:val="27"/>
        </w:rPr>
        <w:t>m bơm: để đáp ứng hoạt động của nhà máy khi nâng công suất lên 7.500 m</w:t>
      </w:r>
      <w:r w:rsidR="00143B52" w:rsidRPr="00DA67AF">
        <w:rPr>
          <w:szCs w:val="27"/>
          <w:vertAlign w:val="superscript"/>
        </w:rPr>
        <w:t>3</w:t>
      </w:r>
      <w:r w:rsidR="00143B52" w:rsidRPr="00DA67AF">
        <w:rPr>
          <w:szCs w:val="27"/>
        </w:rPr>
        <w:t>/ngày.đêm, khu vực nhà trạm bơm sẽ t</w:t>
      </w:r>
      <w:r w:rsidR="00045E75" w:rsidRPr="00DA67AF">
        <w:rPr>
          <w:szCs w:val="27"/>
        </w:rPr>
        <w:t>ận dụng 02 máy bơm hiện có hiệu TERAL, thông số Q=180m</w:t>
      </w:r>
      <w:r w:rsidR="00045E75" w:rsidRPr="00DA67AF">
        <w:rPr>
          <w:szCs w:val="27"/>
          <w:vertAlign w:val="superscript"/>
        </w:rPr>
        <w:t>3</w:t>
      </w:r>
      <w:r w:rsidR="00143B52" w:rsidRPr="00DA67AF">
        <w:rPr>
          <w:szCs w:val="27"/>
        </w:rPr>
        <w:t>/h, H=25m, P=18,5kW và l</w:t>
      </w:r>
      <w:r w:rsidR="00045E75" w:rsidRPr="00DA67AF">
        <w:rPr>
          <w:szCs w:val="27"/>
        </w:rPr>
        <w:t>ắp mới 01 máy bơm có thông số Q=180m</w:t>
      </w:r>
      <w:r w:rsidR="00045E75" w:rsidRPr="00DA67AF">
        <w:rPr>
          <w:szCs w:val="27"/>
          <w:vertAlign w:val="superscript"/>
        </w:rPr>
        <w:t>3</w:t>
      </w:r>
      <w:r w:rsidR="00045E75" w:rsidRPr="00DA67AF">
        <w:rPr>
          <w:szCs w:val="27"/>
        </w:rPr>
        <w:t>/h, H=25m</w:t>
      </w:r>
      <w:r w:rsidR="00143B52" w:rsidRPr="00DA67AF">
        <w:rPr>
          <w:szCs w:val="27"/>
        </w:rPr>
        <w:t>.</w:t>
      </w:r>
    </w:p>
    <w:p w:rsidR="00B342D3" w:rsidRPr="00DA67AF" w:rsidRDefault="00B342D3" w:rsidP="008763F1">
      <w:pPr>
        <w:spacing w:line="264" w:lineRule="auto"/>
        <w:rPr>
          <w:rFonts w:cs="Times New Roman"/>
          <w:i/>
          <w:szCs w:val="27"/>
        </w:rPr>
      </w:pPr>
      <w:r w:rsidRPr="00DA67AF">
        <w:rPr>
          <w:rFonts w:cs="Times New Roman"/>
          <w:i/>
          <w:szCs w:val="27"/>
        </w:rPr>
        <w:t>b. Quy mô công suất</w:t>
      </w:r>
    </w:p>
    <w:p w:rsidR="00B342D3" w:rsidRPr="00DA67AF" w:rsidRDefault="00B342D3" w:rsidP="008763F1">
      <w:pPr>
        <w:spacing w:line="264" w:lineRule="auto"/>
        <w:ind w:firstLine="567"/>
        <w:rPr>
          <w:szCs w:val="27"/>
          <w:lang w:val="nl-NL" w:eastAsia="en-US"/>
        </w:rPr>
      </w:pPr>
      <w:r w:rsidRPr="00DA67AF">
        <w:rPr>
          <w:szCs w:val="27"/>
          <w:lang w:val="nl-NL" w:eastAsia="en-US"/>
        </w:rPr>
        <w:t xml:space="preserve">- Công suất hiện tại: </w:t>
      </w:r>
      <w:r w:rsidR="00143B52" w:rsidRPr="00DA67AF">
        <w:rPr>
          <w:szCs w:val="27"/>
          <w:lang w:val="nl-NL" w:eastAsia="en-US"/>
        </w:rPr>
        <w:t>3.5</w:t>
      </w:r>
      <w:r w:rsidRPr="00DA67AF">
        <w:rPr>
          <w:szCs w:val="27"/>
          <w:lang w:val="nl-NL" w:eastAsia="en-US"/>
        </w:rPr>
        <w:t>00 m</w:t>
      </w:r>
      <w:r w:rsidRPr="00DA67AF">
        <w:rPr>
          <w:szCs w:val="27"/>
          <w:vertAlign w:val="superscript"/>
          <w:lang w:val="nl-NL" w:eastAsia="en-US"/>
        </w:rPr>
        <w:t>3</w:t>
      </w:r>
      <w:r w:rsidRPr="00DA67AF">
        <w:rPr>
          <w:szCs w:val="27"/>
          <w:lang w:val="nl-NL" w:eastAsia="en-US"/>
        </w:rPr>
        <w:t>/ngày.đêm.</w:t>
      </w:r>
    </w:p>
    <w:p w:rsidR="00B342D3" w:rsidRPr="00DA67AF" w:rsidRDefault="00B342D3" w:rsidP="008763F1">
      <w:pPr>
        <w:spacing w:line="264" w:lineRule="auto"/>
        <w:ind w:firstLine="567"/>
        <w:rPr>
          <w:szCs w:val="27"/>
          <w:lang w:val="nl-NL" w:eastAsia="en-US"/>
        </w:rPr>
      </w:pPr>
      <w:r w:rsidRPr="00DA67AF">
        <w:rPr>
          <w:szCs w:val="27"/>
          <w:lang w:val="nl-NL" w:eastAsia="en-US"/>
        </w:rPr>
        <w:t xml:space="preserve">- Công suất sau khi cải tạo, nâng cấp: </w:t>
      </w:r>
      <w:r w:rsidR="00143B52" w:rsidRPr="00DA67AF">
        <w:rPr>
          <w:szCs w:val="27"/>
          <w:lang w:val="nl-NL" w:eastAsia="en-US"/>
        </w:rPr>
        <w:t>7</w:t>
      </w:r>
      <w:r w:rsidRPr="00DA67AF">
        <w:rPr>
          <w:szCs w:val="27"/>
          <w:lang w:val="nl-NL" w:eastAsia="en-US"/>
        </w:rPr>
        <w:t>.500 m</w:t>
      </w:r>
      <w:r w:rsidRPr="00DA67AF">
        <w:rPr>
          <w:szCs w:val="27"/>
          <w:vertAlign w:val="superscript"/>
          <w:lang w:val="nl-NL" w:eastAsia="en-US"/>
        </w:rPr>
        <w:t>3</w:t>
      </w:r>
      <w:r w:rsidRPr="00DA67AF">
        <w:rPr>
          <w:szCs w:val="27"/>
          <w:lang w:val="nl-NL" w:eastAsia="en-US"/>
        </w:rPr>
        <w:t>/ngày.đêm.</w:t>
      </w:r>
    </w:p>
    <w:p w:rsidR="008B03FA" w:rsidRPr="00DA67AF" w:rsidRDefault="00755BD6" w:rsidP="008763F1">
      <w:pPr>
        <w:spacing w:line="264" w:lineRule="auto"/>
        <w:rPr>
          <w:rFonts w:cs="Times New Roman"/>
          <w:i/>
          <w:szCs w:val="27"/>
        </w:rPr>
      </w:pPr>
      <w:r w:rsidRPr="00DA67AF">
        <w:rPr>
          <w:rFonts w:cs="Times New Roman"/>
          <w:i/>
          <w:szCs w:val="27"/>
        </w:rPr>
        <w:t>1.1.</w:t>
      </w:r>
      <w:r w:rsidR="00F06CEA" w:rsidRPr="00DA67AF">
        <w:rPr>
          <w:rFonts w:cs="Times New Roman"/>
          <w:i/>
          <w:szCs w:val="27"/>
        </w:rPr>
        <w:t>6</w:t>
      </w:r>
      <w:r w:rsidRPr="00DA67AF">
        <w:rPr>
          <w:rFonts w:cs="Times New Roman"/>
          <w:i/>
          <w:szCs w:val="27"/>
        </w:rPr>
        <w:t>.</w:t>
      </w:r>
      <w:r w:rsidR="00F06CEA" w:rsidRPr="00DA67AF">
        <w:rPr>
          <w:rFonts w:cs="Times New Roman"/>
          <w:i/>
          <w:szCs w:val="27"/>
        </w:rPr>
        <w:t>4</w:t>
      </w:r>
      <w:r w:rsidRPr="00DA67AF">
        <w:rPr>
          <w:rFonts w:cs="Times New Roman"/>
          <w:i/>
          <w:szCs w:val="27"/>
        </w:rPr>
        <w:t xml:space="preserve">. </w:t>
      </w:r>
      <w:r w:rsidR="0029006F" w:rsidRPr="00DA67AF">
        <w:rPr>
          <w:rFonts w:cs="Times New Roman"/>
          <w:i/>
          <w:szCs w:val="27"/>
        </w:rPr>
        <w:t>C</w:t>
      </w:r>
      <w:r w:rsidR="008B03FA" w:rsidRPr="00DA67AF">
        <w:rPr>
          <w:rFonts w:cs="Times New Roman"/>
          <w:i/>
          <w:szCs w:val="27"/>
        </w:rPr>
        <w:t xml:space="preserve">ông nghệ </w:t>
      </w:r>
      <w:bookmarkEnd w:id="282"/>
      <w:bookmarkEnd w:id="283"/>
      <w:r w:rsidR="000C5C23" w:rsidRPr="00DA67AF">
        <w:rPr>
          <w:rFonts w:cs="Times New Roman"/>
          <w:i/>
          <w:szCs w:val="27"/>
        </w:rPr>
        <w:t>dự án</w:t>
      </w:r>
    </w:p>
    <w:p w:rsidR="00143B52" w:rsidRPr="00DA67AF" w:rsidRDefault="00143B52" w:rsidP="00143B52">
      <w:pPr>
        <w:pStyle w:val="20"/>
        <w:spacing w:before="4" w:after="0" w:line="240" w:lineRule="auto"/>
        <w:ind w:firstLine="567"/>
        <w:rPr>
          <w:b w:val="0"/>
          <w:sz w:val="27"/>
          <w:szCs w:val="27"/>
        </w:rPr>
      </w:pPr>
      <w:bookmarkStart w:id="284" w:name="_Toc65824223"/>
      <w:bookmarkStart w:id="285" w:name="_Toc24638223"/>
      <w:r w:rsidRPr="00DA67AF">
        <w:rPr>
          <w:b w:val="0"/>
          <w:sz w:val="27"/>
          <w:szCs w:val="27"/>
        </w:rPr>
        <w:t>Trạm cấp nước Quảng Trị sử dụng 04 máy bơm khai thác nguồn nước hồ Tích Tường bằng đường ống</w:t>
      </w:r>
      <w:r w:rsidRPr="00DA67AF">
        <w:rPr>
          <w:b w:val="0"/>
          <w:bCs/>
          <w:spacing w:val="-2"/>
          <w:sz w:val="27"/>
          <w:szCs w:val="27"/>
        </w:rPr>
        <w:t xml:space="preserve"> gang Ø200 với chiều </w:t>
      </w:r>
      <w:r w:rsidRPr="00DA67AF">
        <w:rPr>
          <w:b w:val="0"/>
          <w:sz w:val="27"/>
          <w:szCs w:val="27"/>
        </w:rPr>
        <w:t>dài 240m lên Trạm xử lý đảm bảo yêu cầu chất lượng nước sạch. S</w:t>
      </w:r>
      <w:r w:rsidRPr="00DA67AF">
        <w:rPr>
          <w:b w:val="0"/>
          <w:bCs/>
          <w:spacing w:val="-2"/>
          <w:sz w:val="27"/>
          <w:szCs w:val="27"/>
        </w:rPr>
        <w:t>au đó, sử dụng 2 bơm tăng áp dẫn nước cấp cho mục đích sản xuất kinh doanh và sinh hoạt của người dân bằng mạng lưới đường ống gang Ø100 (dẫn nước đến các tuyến đường chính) và Ø 50 (dẫn nước vào các hộ dân sử dụng).</w:t>
      </w:r>
      <w:r w:rsidRPr="00DA67AF">
        <w:rPr>
          <w:b w:val="0"/>
          <w:sz w:val="27"/>
          <w:szCs w:val="27"/>
        </w:rPr>
        <w:t xml:space="preserve"> Hệ thống xử lý nước cấp được đầu tư khá hoàn chỉnh, đảm bảo nguồn nước cấp đạt chất lượng theo Quy chuẩn hiện hành.</w:t>
      </w:r>
    </w:p>
    <w:p w:rsidR="00D45E24" w:rsidRPr="00DA67AF" w:rsidRDefault="00D45E24" w:rsidP="008763F1">
      <w:pPr>
        <w:spacing w:line="264" w:lineRule="auto"/>
        <w:ind w:firstLine="567"/>
        <w:rPr>
          <w:rFonts w:eastAsia=".VnTime"/>
          <w:szCs w:val="27"/>
          <w:lang w:val="nl-NL"/>
        </w:rPr>
      </w:pPr>
      <w:r w:rsidRPr="00DA67AF">
        <w:rPr>
          <w:rFonts w:eastAsia=".VnTime"/>
          <w:szCs w:val="27"/>
          <w:lang w:val="nl-NL"/>
        </w:rPr>
        <w:t>Các chất thải phát sinh trong quá trình hoạt động chủ yếu là nước thải từ quá trình vệ sinh bể lọc; bùn xả bể lẳng; nước thải sinh hoạt của công nhân và chất thải rắn (bao bì đựng hoá chất PAC, CTR sinh hoạt).</w:t>
      </w:r>
    </w:p>
    <w:p w:rsidR="008B03FA" w:rsidRPr="00DA67AF" w:rsidRDefault="00755BD6" w:rsidP="003C7245">
      <w:pPr>
        <w:pStyle w:val="Heading2"/>
      </w:pPr>
      <w:bookmarkStart w:id="286" w:name="_Toc51225049"/>
      <w:bookmarkStart w:id="287" w:name="_Toc59433576"/>
      <w:bookmarkStart w:id="288" w:name="_Toc106172261"/>
      <w:bookmarkStart w:id="289" w:name="_Toc106806608"/>
      <w:bookmarkStart w:id="290" w:name="_Toc110525937"/>
      <w:bookmarkStart w:id="291" w:name="_Toc124946450"/>
      <w:bookmarkStart w:id="292" w:name="_Toc124946561"/>
      <w:bookmarkEnd w:id="284"/>
      <w:bookmarkEnd w:id="285"/>
      <w:r w:rsidRPr="00DA67AF">
        <w:lastRenderedPageBreak/>
        <w:t xml:space="preserve">1.2. </w:t>
      </w:r>
      <w:r w:rsidR="008B03FA" w:rsidRPr="00DA67AF">
        <w:t xml:space="preserve">Các hạng mục công trình </w:t>
      </w:r>
      <w:r w:rsidR="00AF6AEC" w:rsidRPr="00DA67AF">
        <w:t xml:space="preserve">và hoạt động </w:t>
      </w:r>
      <w:r w:rsidR="008B03FA" w:rsidRPr="00DA67AF">
        <w:t>của dự án</w:t>
      </w:r>
      <w:bookmarkEnd w:id="286"/>
      <w:bookmarkEnd w:id="287"/>
      <w:bookmarkEnd w:id="288"/>
      <w:bookmarkEnd w:id="289"/>
      <w:bookmarkEnd w:id="290"/>
      <w:bookmarkEnd w:id="291"/>
      <w:bookmarkEnd w:id="292"/>
    </w:p>
    <w:p w:rsidR="008B03FA" w:rsidRPr="00DA67AF" w:rsidRDefault="00755BD6" w:rsidP="008763F1">
      <w:pPr>
        <w:pStyle w:val="Heading3"/>
        <w:spacing w:line="264" w:lineRule="auto"/>
        <w:rPr>
          <w:color w:val="auto"/>
        </w:rPr>
      </w:pPr>
      <w:bookmarkStart w:id="293" w:name="_Toc51225050"/>
      <w:bookmarkStart w:id="294" w:name="_Toc59433577"/>
      <w:bookmarkStart w:id="295" w:name="_Toc106172262"/>
      <w:bookmarkStart w:id="296" w:name="_Toc106806609"/>
      <w:bookmarkStart w:id="297" w:name="_Toc106806942"/>
      <w:bookmarkStart w:id="298" w:name="_Toc110525938"/>
      <w:bookmarkStart w:id="299" w:name="_Toc124946451"/>
      <w:bookmarkStart w:id="300" w:name="_Toc124946562"/>
      <w:r w:rsidRPr="00DA67AF">
        <w:rPr>
          <w:color w:val="auto"/>
        </w:rPr>
        <w:t xml:space="preserve">1.2.1. </w:t>
      </w:r>
      <w:r w:rsidR="008B03FA" w:rsidRPr="00DA67AF">
        <w:rPr>
          <w:color w:val="auto"/>
        </w:rPr>
        <w:t>Hạng mục công trình chính</w:t>
      </w:r>
      <w:bookmarkEnd w:id="293"/>
      <w:bookmarkEnd w:id="294"/>
      <w:bookmarkEnd w:id="295"/>
      <w:bookmarkEnd w:id="296"/>
      <w:bookmarkEnd w:id="297"/>
      <w:bookmarkEnd w:id="298"/>
      <w:bookmarkEnd w:id="299"/>
      <w:bookmarkEnd w:id="300"/>
    </w:p>
    <w:p w:rsidR="00143B52" w:rsidRPr="00DA67AF" w:rsidRDefault="00143B52" w:rsidP="00CD711E">
      <w:pPr>
        <w:spacing w:line="264" w:lineRule="auto"/>
        <w:ind w:firstLine="567"/>
        <w:rPr>
          <w:sz w:val="26"/>
          <w:szCs w:val="26"/>
          <w:lang w:val="nl-NL"/>
        </w:rPr>
      </w:pPr>
      <w:bookmarkStart w:id="301" w:name="_Toc51225051"/>
      <w:bookmarkStart w:id="302" w:name="_Toc59433578"/>
      <w:bookmarkStart w:id="303" w:name="_Toc106172268"/>
      <w:bookmarkStart w:id="304" w:name="_Toc106806612"/>
      <w:bookmarkStart w:id="305" w:name="_Toc106806943"/>
      <w:bookmarkStart w:id="306" w:name="_Toc110525941"/>
      <w:r w:rsidRPr="00DA67AF">
        <w:rPr>
          <w:sz w:val="26"/>
          <w:szCs w:val="26"/>
          <w:lang w:val="nl-NL"/>
        </w:rPr>
        <w:t>Để đảm bảo mục tiêu nâng cấp công suất Nhà máy nước thị xã Quảng Trị từ công suất 3.500 m</w:t>
      </w:r>
      <w:r w:rsidRPr="00DA67AF">
        <w:rPr>
          <w:sz w:val="26"/>
          <w:szCs w:val="26"/>
          <w:vertAlign w:val="superscript"/>
          <w:lang w:val="nl-NL"/>
        </w:rPr>
        <w:t>3</w:t>
      </w:r>
      <w:r w:rsidRPr="00DA67AF">
        <w:rPr>
          <w:sz w:val="26"/>
          <w:szCs w:val="26"/>
          <w:lang w:val="nl-NL"/>
        </w:rPr>
        <w:t>/ngđ lên 7.500 m</w:t>
      </w:r>
      <w:r w:rsidRPr="00DA67AF">
        <w:rPr>
          <w:sz w:val="26"/>
          <w:szCs w:val="26"/>
          <w:vertAlign w:val="superscript"/>
          <w:lang w:val="nl-NL"/>
        </w:rPr>
        <w:t>3</w:t>
      </w:r>
      <w:r w:rsidRPr="00DA67AF">
        <w:rPr>
          <w:sz w:val="26"/>
          <w:szCs w:val="26"/>
          <w:lang w:val="nl-NL"/>
        </w:rPr>
        <w:t>/ngđ, phương án cải tạo các hạng mục cụ thể như sau:</w:t>
      </w:r>
    </w:p>
    <w:p w:rsidR="00143B52" w:rsidRPr="00DA67AF" w:rsidRDefault="00D4302E" w:rsidP="00CD711E">
      <w:pPr>
        <w:spacing w:line="264" w:lineRule="auto"/>
        <w:rPr>
          <w:i/>
          <w:sz w:val="26"/>
          <w:szCs w:val="26"/>
          <w:lang w:val="nl-NL"/>
        </w:rPr>
      </w:pPr>
      <w:r w:rsidRPr="00DA67AF">
        <w:rPr>
          <w:i/>
          <w:sz w:val="26"/>
          <w:szCs w:val="26"/>
          <w:lang w:val="nl-NL"/>
        </w:rPr>
        <w:t xml:space="preserve">1.2.1.1. </w:t>
      </w:r>
      <w:r w:rsidR="00143B52" w:rsidRPr="00DA67AF">
        <w:rPr>
          <w:i/>
          <w:sz w:val="26"/>
          <w:szCs w:val="26"/>
          <w:lang w:val="nl-NL"/>
        </w:rPr>
        <w:t>Trạ</w:t>
      </w:r>
      <w:r w:rsidRPr="00DA67AF">
        <w:rPr>
          <w:i/>
          <w:sz w:val="26"/>
          <w:szCs w:val="26"/>
          <w:lang w:val="nl-NL"/>
        </w:rPr>
        <w:t>m bơm 1</w:t>
      </w:r>
      <w:r w:rsidR="00143B52" w:rsidRPr="00DA67AF">
        <w:rPr>
          <w:i/>
          <w:sz w:val="26"/>
          <w:szCs w:val="26"/>
          <w:lang w:val="nl-NL"/>
        </w:rPr>
        <w:t xml:space="preserve"> </w:t>
      </w:r>
    </w:p>
    <w:p w:rsidR="00143B52" w:rsidRPr="00DA67AF" w:rsidRDefault="00143B52" w:rsidP="00CD711E">
      <w:pPr>
        <w:spacing w:line="264" w:lineRule="auto"/>
        <w:ind w:firstLine="567"/>
        <w:rPr>
          <w:sz w:val="26"/>
          <w:szCs w:val="26"/>
        </w:rPr>
      </w:pPr>
      <w:r w:rsidRPr="00DA67AF">
        <w:rPr>
          <w:sz w:val="26"/>
          <w:szCs w:val="26"/>
        </w:rPr>
        <w:t xml:space="preserve">Nhà trạm bơm hiện trạng bằng bê tông cốt thép, hình tròn, đường kính hữu ích D=5,4m. Hiện tại trạm bơm gồm 02 tổ máy cung cấp nước thô gồm: Tổ máy 1 có 02 máy bơm hiệu TERAL, type SJ4-150x125JMS, lắp đặt năm 2011, thông số máy bơm Q, H </w:t>
      </w:r>
      <w:r w:rsidRPr="00DA67AF">
        <w:rPr>
          <w:i/>
          <w:sz w:val="26"/>
          <w:szCs w:val="26"/>
        </w:rPr>
        <w:t>(không thể hiện trên nhãn bơm)</w:t>
      </w:r>
      <w:r w:rsidRPr="00DA67AF">
        <w:rPr>
          <w:sz w:val="26"/>
          <w:szCs w:val="26"/>
        </w:rPr>
        <w:t>, P=30kW, 1500v/p, D</w:t>
      </w:r>
      <w:r w:rsidRPr="00DA67AF">
        <w:rPr>
          <w:sz w:val="26"/>
          <w:szCs w:val="26"/>
        </w:rPr>
        <w:softHyphen/>
      </w:r>
      <w:r w:rsidRPr="00DA67AF">
        <w:rPr>
          <w:sz w:val="26"/>
          <w:szCs w:val="26"/>
          <w:vertAlign w:val="subscript"/>
        </w:rPr>
        <w:t>h</w:t>
      </w:r>
      <w:r w:rsidRPr="00DA67AF">
        <w:rPr>
          <w:sz w:val="26"/>
          <w:szCs w:val="26"/>
          <w:vertAlign w:val="subscript"/>
        </w:rPr>
        <w:softHyphen/>
      </w:r>
      <w:r w:rsidRPr="00DA67AF">
        <w:rPr>
          <w:sz w:val="26"/>
          <w:szCs w:val="26"/>
        </w:rPr>
        <w:t>=</w:t>
      </w:r>
      <w:r w:rsidRPr="00DA67AF">
        <w:rPr>
          <w:sz w:val="26"/>
          <w:szCs w:val="26"/>
          <w:vertAlign w:val="subscript"/>
        </w:rPr>
        <w:t xml:space="preserve"> </w:t>
      </w:r>
      <w:r w:rsidRPr="00DA67AF">
        <w:rPr>
          <w:sz w:val="26"/>
          <w:szCs w:val="26"/>
        </w:rPr>
        <w:t>150mm; D</w:t>
      </w:r>
      <w:r w:rsidRPr="00DA67AF">
        <w:rPr>
          <w:sz w:val="26"/>
          <w:szCs w:val="26"/>
        </w:rPr>
        <w:softHyphen/>
      </w:r>
      <w:r w:rsidRPr="00DA67AF">
        <w:rPr>
          <w:sz w:val="26"/>
          <w:szCs w:val="26"/>
          <w:vertAlign w:val="subscript"/>
        </w:rPr>
        <w:t>đ</w:t>
      </w:r>
      <w:r w:rsidRPr="00DA67AF">
        <w:rPr>
          <w:sz w:val="26"/>
          <w:szCs w:val="26"/>
        </w:rPr>
        <w:t>=125mm; tổ máy 2 có 02 máy bơm EBARA, năm lắp đặt 2013, thông số máy bơm Q= 50-130m3/h; H=45-35m; P=15kW; 1450v/p; D</w:t>
      </w:r>
      <w:r w:rsidRPr="00DA67AF">
        <w:rPr>
          <w:sz w:val="26"/>
          <w:szCs w:val="26"/>
        </w:rPr>
        <w:softHyphen/>
      </w:r>
      <w:r w:rsidRPr="00DA67AF">
        <w:rPr>
          <w:sz w:val="26"/>
          <w:szCs w:val="26"/>
          <w:vertAlign w:val="subscript"/>
        </w:rPr>
        <w:t>h</w:t>
      </w:r>
      <w:r w:rsidRPr="00DA67AF">
        <w:rPr>
          <w:sz w:val="26"/>
          <w:szCs w:val="26"/>
        </w:rPr>
        <w:t>125mm; D</w:t>
      </w:r>
      <w:r w:rsidRPr="00DA67AF">
        <w:rPr>
          <w:sz w:val="26"/>
          <w:szCs w:val="26"/>
        </w:rPr>
        <w:softHyphen/>
      </w:r>
      <w:r w:rsidRPr="00DA67AF">
        <w:rPr>
          <w:sz w:val="26"/>
          <w:szCs w:val="26"/>
        </w:rPr>
        <w:softHyphen/>
      </w:r>
      <w:r w:rsidRPr="00DA67AF">
        <w:rPr>
          <w:sz w:val="26"/>
          <w:szCs w:val="26"/>
          <w:vertAlign w:val="subscript"/>
        </w:rPr>
        <w:t>đ</w:t>
      </w:r>
      <w:r w:rsidRPr="00DA67AF">
        <w:rPr>
          <w:sz w:val="26"/>
          <w:szCs w:val="26"/>
        </w:rPr>
        <w:t>100mm.</w:t>
      </w:r>
    </w:p>
    <w:p w:rsidR="00143B52" w:rsidRPr="00DA67AF" w:rsidRDefault="00D4302E" w:rsidP="00CD711E">
      <w:pPr>
        <w:spacing w:line="264" w:lineRule="auto"/>
        <w:ind w:firstLine="567"/>
        <w:rPr>
          <w:sz w:val="26"/>
          <w:szCs w:val="26"/>
        </w:rPr>
      </w:pPr>
      <w:r w:rsidRPr="00DA67AF">
        <w:rPr>
          <w:sz w:val="26"/>
          <w:szCs w:val="26"/>
        </w:rPr>
        <w:t xml:space="preserve">Thực hiện </w:t>
      </w:r>
      <w:r w:rsidR="00143B52" w:rsidRPr="00DA67AF">
        <w:rPr>
          <w:sz w:val="26"/>
          <w:szCs w:val="26"/>
        </w:rPr>
        <w:t>lắp đặt bơm chìm</w:t>
      </w:r>
      <w:r w:rsidRPr="00DA67AF">
        <w:rPr>
          <w:sz w:val="26"/>
          <w:szCs w:val="26"/>
        </w:rPr>
        <w:t xml:space="preserve"> tại hồ Tích Tường</w:t>
      </w:r>
      <w:r w:rsidR="00143B52" w:rsidRPr="00DA67AF">
        <w:rPr>
          <w:sz w:val="26"/>
          <w:szCs w:val="26"/>
        </w:rPr>
        <w:t>, sẽ không gây ảnh hưởng đến không gian trạm bơm hiện hữu và hoạt động của trạm bơm 1 trong quá trình thi công; mặt khác giải pháp phù hợp với tính chất công trình nâng cấp công suất trong thời gian ngắn (3 năm). Giải pháp cụ thể phương án như sau:</w:t>
      </w:r>
    </w:p>
    <w:p w:rsidR="00143B52" w:rsidRPr="00DA67AF" w:rsidRDefault="00143B52" w:rsidP="00CD711E">
      <w:pPr>
        <w:spacing w:line="264" w:lineRule="auto"/>
        <w:ind w:firstLine="567"/>
        <w:rPr>
          <w:sz w:val="26"/>
          <w:szCs w:val="26"/>
        </w:rPr>
      </w:pPr>
      <w:r w:rsidRPr="00DA67AF">
        <w:rPr>
          <w:sz w:val="26"/>
          <w:szCs w:val="26"/>
        </w:rPr>
        <w:t>- Giữ nguyên hiện trạng các máy bơm và các tuyến ống nước thô hiện hữu.</w:t>
      </w:r>
    </w:p>
    <w:p w:rsidR="00143B52" w:rsidRPr="00DA67AF" w:rsidRDefault="00143B52" w:rsidP="00CD711E">
      <w:pPr>
        <w:spacing w:line="264" w:lineRule="auto"/>
        <w:ind w:firstLine="567"/>
        <w:rPr>
          <w:sz w:val="26"/>
          <w:szCs w:val="26"/>
        </w:rPr>
      </w:pPr>
      <w:r w:rsidRPr="00DA67AF">
        <w:rPr>
          <w:sz w:val="26"/>
          <w:szCs w:val="26"/>
        </w:rPr>
        <w:t>- Lắp đặt mới 01 máy bơm chìm dưới lòng hồ Tích Tường và tuyến ống đẩy nước thô bằng nhựa HDPE đường kính D160/150 và D225/200 cấp nước thô cho hệ lắng – lọc áp lực 3.000 m</w:t>
      </w:r>
      <w:r w:rsidRPr="00DA67AF">
        <w:rPr>
          <w:sz w:val="26"/>
          <w:szCs w:val="26"/>
          <w:vertAlign w:val="superscript"/>
        </w:rPr>
        <w:t>3</w:t>
      </w:r>
      <w:r w:rsidRPr="00DA67AF">
        <w:rPr>
          <w:sz w:val="26"/>
          <w:szCs w:val="26"/>
        </w:rPr>
        <w:t>/n</w:t>
      </w:r>
      <w:r w:rsidR="00D4302E" w:rsidRPr="00DA67AF">
        <w:rPr>
          <w:sz w:val="26"/>
          <w:szCs w:val="26"/>
        </w:rPr>
        <w:t>gày.đêm</w:t>
      </w:r>
      <w:r w:rsidRPr="00DA67AF">
        <w:rPr>
          <w:sz w:val="26"/>
          <w:szCs w:val="26"/>
        </w:rPr>
        <w:t>.</w:t>
      </w:r>
    </w:p>
    <w:p w:rsidR="00143B52" w:rsidRPr="00DA67AF" w:rsidRDefault="00D4302E" w:rsidP="00CD711E">
      <w:pPr>
        <w:spacing w:line="264" w:lineRule="auto"/>
        <w:ind w:firstLine="567"/>
        <w:rPr>
          <w:i/>
          <w:sz w:val="26"/>
          <w:szCs w:val="26"/>
        </w:rPr>
      </w:pPr>
      <w:r w:rsidRPr="00DA67AF">
        <w:rPr>
          <w:i/>
          <w:sz w:val="26"/>
          <w:szCs w:val="26"/>
        </w:rPr>
        <w:t xml:space="preserve">a. </w:t>
      </w:r>
      <w:r w:rsidR="00143B52" w:rsidRPr="00DA67AF">
        <w:rPr>
          <w:i/>
          <w:sz w:val="26"/>
          <w:szCs w:val="26"/>
        </w:rPr>
        <w:t>Tuyến ống đẩy nước thô lắp mớ</w:t>
      </w:r>
      <w:r w:rsidRPr="00DA67AF">
        <w:rPr>
          <w:i/>
          <w:sz w:val="26"/>
          <w:szCs w:val="26"/>
        </w:rPr>
        <w:t>i</w:t>
      </w:r>
    </w:p>
    <w:p w:rsidR="00143B52" w:rsidRPr="00DA67AF" w:rsidRDefault="00143B52" w:rsidP="00CD711E">
      <w:pPr>
        <w:spacing w:line="264" w:lineRule="auto"/>
        <w:ind w:firstLine="567"/>
        <w:rPr>
          <w:sz w:val="26"/>
          <w:szCs w:val="26"/>
        </w:rPr>
      </w:pPr>
      <w:r w:rsidRPr="00DA67AF">
        <w:rPr>
          <w:sz w:val="26"/>
          <w:szCs w:val="26"/>
        </w:rPr>
        <w:t xml:space="preserve">- Lắp đặt tuyến ống nước thô bằng nhựa HDPE đảm bảo cấp nước với công suất 3.000 </w:t>
      </w:r>
      <w:r w:rsidR="00D4302E" w:rsidRPr="00DA67AF">
        <w:rPr>
          <w:sz w:val="26"/>
          <w:szCs w:val="26"/>
        </w:rPr>
        <w:t>m</w:t>
      </w:r>
      <w:r w:rsidR="00D4302E" w:rsidRPr="00DA67AF">
        <w:rPr>
          <w:sz w:val="26"/>
          <w:szCs w:val="26"/>
          <w:vertAlign w:val="superscript"/>
        </w:rPr>
        <w:t>3</w:t>
      </w:r>
      <w:r w:rsidR="00D4302E" w:rsidRPr="00DA67AF">
        <w:rPr>
          <w:sz w:val="26"/>
          <w:szCs w:val="26"/>
        </w:rPr>
        <w:t xml:space="preserve">/ngày.đêm </w:t>
      </w:r>
      <w:r w:rsidRPr="00DA67AF">
        <w:rPr>
          <w:sz w:val="26"/>
          <w:szCs w:val="26"/>
        </w:rPr>
        <w:t xml:space="preserve">(34,7l/s), đường kính ống đẩy nước thô gồm ống nhựa HDPE D160/150 dài 50m </w:t>
      </w:r>
      <w:r w:rsidRPr="00DA67AF">
        <w:rPr>
          <w:i/>
          <w:sz w:val="26"/>
          <w:szCs w:val="26"/>
        </w:rPr>
        <w:t>(đoạn lắp đặt chìm dưới lòng hồ)</w:t>
      </w:r>
      <w:r w:rsidRPr="00DA67AF">
        <w:rPr>
          <w:sz w:val="26"/>
          <w:szCs w:val="26"/>
        </w:rPr>
        <w:t xml:space="preserve">; ống HDPE D225/200 dài 230m </w:t>
      </w:r>
      <w:r w:rsidRPr="00DA67AF">
        <w:rPr>
          <w:i/>
          <w:sz w:val="26"/>
          <w:szCs w:val="26"/>
        </w:rPr>
        <w:t xml:space="preserve">(từ </w:t>
      </w:r>
      <w:r w:rsidR="00D4302E" w:rsidRPr="00DA67AF">
        <w:rPr>
          <w:i/>
          <w:sz w:val="26"/>
          <w:szCs w:val="26"/>
        </w:rPr>
        <w:t xml:space="preserve">trạm bơm 1 </w:t>
      </w:r>
      <w:r w:rsidRPr="00DA67AF">
        <w:rPr>
          <w:i/>
          <w:sz w:val="26"/>
          <w:szCs w:val="26"/>
        </w:rPr>
        <w:t>đến cụm lắng – lọc mới).</w:t>
      </w:r>
    </w:p>
    <w:p w:rsidR="00143B52" w:rsidRPr="00DA67AF" w:rsidRDefault="00D4302E" w:rsidP="00CD711E">
      <w:pPr>
        <w:spacing w:line="264" w:lineRule="auto"/>
        <w:rPr>
          <w:i/>
          <w:sz w:val="26"/>
          <w:szCs w:val="26"/>
        </w:rPr>
      </w:pPr>
      <w:r w:rsidRPr="00DA67AF">
        <w:rPr>
          <w:i/>
          <w:sz w:val="26"/>
          <w:szCs w:val="26"/>
        </w:rPr>
        <w:t>b</w:t>
      </w:r>
      <w:r w:rsidR="00143B52" w:rsidRPr="00DA67AF">
        <w:rPr>
          <w:i/>
          <w:sz w:val="26"/>
          <w:szCs w:val="26"/>
        </w:rPr>
        <w:t xml:space="preserve"> Công nghệ</w:t>
      </w:r>
      <w:r w:rsidRPr="00DA67AF">
        <w:rPr>
          <w:i/>
          <w:sz w:val="26"/>
          <w:szCs w:val="26"/>
        </w:rPr>
        <w:t xml:space="preserve"> máy bơm</w:t>
      </w:r>
    </w:p>
    <w:p w:rsidR="00143B52" w:rsidRPr="00DA67AF" w:rsidRDefault="00143B52" w:rsidP="00CD711E">
      <w:pPr>
        <w:spacing w:line="264" w:lineRule="auto"/>
        <w:ind w:firstLine="567"/>
        <w:rPr>
          <w:sz w:val="26"/>
          <w:szCs w:val="26"/>
        </w:rPr>
      </w:pPr>
      <w:r w:rsidRPr="00DA67AF">
        <w:rPr>
          <w:sz w:val="26"/>
          <w:szCs w:val="26"/>
        </w:rPr>
        <w:t>- Với yêu cầu áp lực đầu vào của hệ thống lắng-lọc áp lực với áp lực tự do tại đầu vào  thiết bị 2,0 kg/cm</w:t>
      </w:r>
      <w:r w:rsidRPr="00DA67AF">
        <w:rPr>
          <w:sz w:val="26"/>
          <w:szCs w:val="26"/>
          <w:vertAlign w:val="superscript"/>
        </w:rPr>
        <w:t>2</w:t>
      </w:r>
      <w:r w:rsidRPr="00DA67AF">
        <w:rPr>
          <w:sz w:val="26"/>
          <w:szCs w:val="26"/>
        </w:rPr>
        <w:t>. Lựa chọn máy bơm chìm cung cấp cho hệ lắng – lọc áp lực gồm 02 máy bơm với thông số máy bơm Q= 125 m</w:t>
      </w:r>
      <w:r w:rsidRPr="00DA67AF">
        <w:rPr>
          <w:sz w:val="26"/>
          <w:szCs w:val="26"/>
          <w:vertAlign w:val="superscript"/>
        </w:rPr>
        <w:t>3</w:t>
      </w:r>
      <w:r w:rsidR="00D4302E" w:rsidRPr="00DA67AF">
        <w:rPr>
          <w:sz w:val="26"/>
          <w:szCs w:val="26"/>
        </w:rPr>
        <w:t>/h; H=40m</w:t>
      </w:r>
      <w:r w:rsidRPr="00DA67AF">
        <w:rPr>
          <w:sz w:val="26"/>
          <w:szCs w:val="26"/>
        </w:rPr>
        <w:t>, P=22kW.</w:t>
      </w:r>
    </w:p>
    <w:p w:rsidR="00143B52" w:rsidRPr="00DA67AF" w:rsidRDefault="00143B52" w:rsidP="00CD711E">
      <w:pPr>
        <w:spacing w:line="264" w:lineRule="auto"/>
        <w:ind w:firstLine="567"/>
        <w:rPr>
          <w:sz w:val="26"/>
          <w:szCs w:val="26"/>
        </w:rPr>
      </w:pPr>
      <w:r w:rsidRPr="00DA67AF">
        <w:rPr>
          <w:sz w:val="26"/>
          <w:szCs w:val="26"/>
        </w:rPr>
        <w:t xml:space="preserve">- Tuyến ống nước thô hiện hữu bằng gang D200, với Q=4.500 </w:t>
      </w:r>
      <w:r w:rsidR="00D4302E" w:rsidRPr="00DA67AF">
        <w:rPr>
          <w:sz w:val="26"/>
          <w:szCs w:val="26"/>
        </w:rPr>
        <w:t>m</w:t>
      </w:r>
      <w:r w:rsidR="00D4302E" w:rsidRPr="00DA67AF">
        <w:rPr>
          <w:sz w:val="26"/>
          <w:szCs w:val="26"/>
          <w:vertAlign w:val="superscript"/>
        </w:rPr>
        <w:t>3</w:t>
      </w:r>
      <w:r w:rsidR="00D4302E" w:rsidRPr="00DA67AF">
        <w:rPr>
          <w:sz w:val="26"/>
          <w:szCs w:val="26"/>
        </w:rPr>
        <w:t xml:space="preserve">/ngày.đêm </w:t>
      </w:r>
      <w:r w:rsidRPr="00DA67AF">
        <w:rPr>
          <w:sz w:val="26"/>
          <w:szCs w:val="26"/>
        </w:rPr>
        <w:t xml:space="preserve">= 52,08 l/s, thông số hoạt động của ống gang D200 v=1,66 m/s, 1000i =22,49 m/km và đường ống nước thô hiện trạng, tổ máy bơm đảm bảo cung cấp nước thô với công suất nâng cấp 4.500 </w:t>
      </w:r>
      <w:r w:rsidR="009B314C" w:rsidRPr="00DA67AF">
        <w:rPr>
          <w:sz w:val="26"/>
          <w:szCs w:val="26"/>
        </w:rPr>
        <w:t>m</w:t>
      </w:r>
      <w:r w:rsidR="009B314C" w:rsidRPr="00DA67AF">
        <w:rPr>
          <w:sz w:val="26"/>
          <w:szCs w:val="26"/>
          <w:vertAlign w:val="superscript"/>
        </w:rPr>
        <w:t>3</w:t>
      </w:r>
      <w:r w:rsidR="009B314C" w:rsidRPr="00DA67AF">
        <w:rPr>
          <w:sz w:val="26"/>
          <w:szCs w:val="26"/>
        </w:rPr>
        <w:t>/ngày.đêm</w:t>
      </w:r>
      <w:r w:rsidRPr="00DA67AF">
        <w:rPr>
          <w:sz w:val="26"/>
          <w:szCs w:val="26"/>
        </w:rPr>
        <w:t>.</w:t>
      </w:r>
      <w:r w:rsidR="009B314C" w:rsidRPr="00DA67AF">
        <w:rPr>
          <w:sz w:val="26"/>
          <w:szCs w:val="26"/>
        </w:rPr>
        <w:t xml:space="preserve"> </w:t>
      </w:r>
    </w:p>
    <w:p w:rsidR="00143B52" w:rsidRPr="00DA67AF" w:rsidRDefault="00143B52" w:rsidP="00CD711E">
      <w:pPr>
        <w:spacing w:line="264" w:lineRule="auto"/>
        <w:ind w:firstLine="567"/>
        <w:rPr>
          <w:sz w:val="26"/>
          <w:szCs w:val="26"/>
        </w:rPr>
      </w:pPr>
      <w:r w:rsidRPr="00DA67AF">
        <w:rPr>
          <w:sz w:val="26"/>
          <w:szCs w:val="26"/>
        </w:rPr>
        <w:t xml:space="preserve">Như vậy, việc lựa chọn lắp đặt máy bơm chìm cấp nước thô cụm lắng lọc áp lực 3.000 </w:t>
      </w:r>
      <w:r w:rsidR="009B314C" w:rsidRPr="00DA67AF">
        <w:rPr>
          <w:sz w:val="26"/>
          <w:szCs w:val="26"/>
        </w:rPr>
        <w:t>m</w:t>
      </w:r>
      <w:r w:rsidR="009B314C" w:rsidRPr="00DA67AF">
        <w:rPr>
          <w:sz w:val="26"/>
          <w:szCs w:val="26"/>
          <w:vertAlign w:val="superscript"/>
        </w:rPr>
        <w:t>3</w:t>
      </w:r>
      <w:r w:rsidR="009B314C" w:rsidRPr="00DA67AF">
        <w:rPr>
          <w:sz w:val="26"/>
          <w:szCs w:val="26"/>
        </w:rPr>
        <w:t xml:space="preserve">/ngày.đêm </w:t>
      </w:r>
      <w:r w:rsidRPr="00DA67AF">
        <w:rPr>
          <w:sz w:val="26"/>
          <w:szCs w:val="26"/>
        </w:rPr>
        <w:t xml:space="preserve">và hiện trạng hệ thống máy bơm hiện hữu là đảm bảo cung cấp nước thô phục vụ nâng cấp công suất dự án lên 7.500 </w:t>
      </w:r>
      <w:r w:rsidR="009B314C" w:rsidRPr="00DA67AF">
        <w:rPr>
          <w:sz w:val="26"/>
          <w:szCs w:val="26"/>
        </w:rPr>
        <w:t>m</w:t>
      </w:r>
      <w:r w:rsidR="009B314C" w:rsidRPr="00DA67AF">
        <w:rPr>
          <w:sz w:val="26"/>
          <w:szCs w:val="26"/>
          <w:vertAlign w:val="superscript"/>
        </w:rPr>
        <w:t>3</w:t>
      </w:r>
      <w:r w:rsidR="009B314C" w:rsidRPr="00DA67AF">
        <w:rPr>
          <w:sz w:val="26"/>
          <w:szCs w:val="26"/>
        </w:rPr>
        <w:t>/ngày.đêm</w:t>
      </w:r>
      <w:r w:rsidRPr="00DA67AF">
        <w:rPr>
          <w:sz w:val="26"/>
          <w:szCs w:val="26"/>
        </w:rPr>
        <w:t xml:space="preserve">. </w:t>
      </w:r>
      <w:r w:rsidR="009B314C" w:rsidRPr="00DA67AF">
        <w:rPr>
          <w:sz w:val="26"/>
          <w:szCs w:val="26"/>
        </w:rPr>
        <w:t xml:space="preserve"> </w:t>
      </w:r>
    </w:p>
    <w:p w:rsidR="009B314C" w:rsidRPr="00DA67AF" w:rsidRDefault="009B314C" w:rsidP="009B314C">
      <w:pPr>
        <w:spacing w:line="264" w:lineRule="auto"/>
        <w:rPr>
          <w:i/>
          <w:sz w:val="26"/>
          <w:szCs w:val="26"/>
          <w:lang w:val="nl-NL"/>
        </w:rPr>
      </w:pPr>
      <w:r w:rsidRPr="00DA67AF">
        <w:rPr>
          <w:i/>
          <w:sz w:val="26"/>
          <w:szCs w:val="26"/>
          <w:lang w:val="nl-NL"/>
        </w:rPr>
        <w:t>1.2.2</w:t>
      </w:r>
      <w:r w:rsidR="00143B52" w:rsidRPr="00DA67AF">
        <w:rPr>
          <w:i/>
          <w:sz w:val="26"/>
          <w:szCs w:val="26"/>
          <w:lang w:val="nl-NL"/>
        </w:rPr>
        <w:t>.2.</w:t>
      </w:r>
      <w:r w:rsidRPr="00DA67AF">
        <w:rPr>
          <w:i/>
          <w:sz w:val="26"/>
          <w:szCs w:val="26"/>
          <w:lang w:val="nl-NL"/>
        </w:rPr>
        <w:t xml:space="preserve"> Trạm bơm 2</w:t>
      </w:r>
    </w:p>
    <w:p w:rsidR="00143B52" w:rsidRPr="00DA67AF" w:rsidRDefault="009B314C" w:rsidP="009B314C">
      <w:pPr>
        <w:spacing w:line="264" w:lineRule="auto"/>
        <w:rPr>
          <w:i/>
          <w:sz w:val="26"/>
          <w:szCs w:val="26"/>
          <w:lang w:val="nl-NL"/>
        </w:rPr>
      </w:pPr>
      <w:r w:rsidRPr="00DA67AF">
        <w:rPr>
          <w:i/>
          <w:sz w:val="26"/>
          <w:szCs w:val="26"/>
          <w:lang w:val="nl-NL"/>
        </w:rPr>
        <w:t xml:space="preserve">a. </w:t>
      </w:r>
      <w:r w:rsidR="00143B52" w:rsidRPr="00DA67AF">
        <w:rPr>
          <w:i/>
          <w:sz w:val="26"/>
          <w:szCs w:val="26"/>
          <w:lang w:val="nl-NL"/>
        </w:rPr>
        <w:t xml:space="preserve"> </w:t>
      </w:r>
      <w:r w:rsidRPr="00DA67AF">
        <w:rPr>
          <w:i/>
          <w:sz w:val="26"/>
          <w:szCs w:val="26"/>
          <w:lang w:val="nl-NL"/>
        </w:rPr>
        <w:t>Cụm bể lắng – lọc hiện trạng</w:t>
      </w:r>
    </w:p>
    <w:p w:rsidR="00143B52" w:rsidRPr="00DA67AF" w:rsidRDefault="009B314C" w:rsidP="009B314C">
      <w:pPr>
        <w:spacing w:line="264" w:lineRule="auto"/>
        <w:ind w:firstLine="720"/>
        <w:rPr>
          <w:sz w:val="26"/>
          <w:szCs w:val="26"/>
        </w:rPr>
      </w:pPr>
      <w:r w:rsidRPr="00DA67AF">
        <w:rPr>
          <w:i/>
          <w:sz w:val="26"/>
          <w:szCs w:val="26"/>
        </w:rPr>
        <w:lastRenderedPageBreak/>
        <w:t>*</w:t>
      </w:r>
      <w:r w:rsidR="00143B52" w:rsidRPr="00DA67AF">
        <w:rPr>
          <w:i/>
          <w:sz w:val="26"/>
          <w:szCs w:val="26"/>
        </w:rPr>
        <w:t xml:space="preserve"> Bể lắ</w:t>
      </w:r>
      <w:r w:rsidRPr="00DA67AF">
        <w:rPr>
          <w:i/>
          <w:sz w:val="26"/>
          <w:szCs w:val="26"/>
        </w:rPr>
        <w:t>ng:</w:t>
      </w:r>
      <w:r w:rsidRPr="00DA67AF">
        <w:rPr>
          <w:sz w:val="26"/>
          <w:szCs w:val="26"/>
        </w:rPr>
        <w:t xml:space="preserve"> Hiện trạng b</w:t>
      </w:r>
      <w:r w:rsidR="00143B52" w:rsidRPr="00DA67AF">
        <w:rPr>
          <w:sz w:val="26"/>
          <w:szCs w:val="26"/>
        </w:rPr>
        <w:t xml:space="preserve">ể lắng bằng bê tông cốt thép gồm 04 ngăn lắng, kích thước mỗi bề 5,5x5,5m, chiều cao bể 7,4m; Ống dẫn nước thô vào bể bằng thép, đường kính D200; ống phân phối vào ngăn trộn, phản ứng của ngăn lắng đường kính D100; Thu nước sau lắng bằng hệ thống ống thép D150 và máng thu bê tông đục lổ; Ống dẫn nước từ bể lắng sang bể lọc bằng thép, đường kính D200. </w:t>
      </w:r>
    </w:p>
    <w:p w:rsidR="00143B52" w:rsidRPr="00DA67AF" w:rsidRDefault="00143B52" w:rsidP="009B314C">
      <w:pPr>
        <w:spacing w:line="264" w:lineRule="auto"/>
        <w:rPr>
          <w:sz w:val="26"/>
          <w:szCs w:val="26"/>
        </w:rPr>
      </w:pPr>
      <w:r w:rsidRPr="00DA67AF">
        <w:rPr>
          <w:sz w:val="26"/>
          <w:szCs w:val="26"/>
        </w:rPr>
        <w:tab/>
        <w:t xml:space="preserve">- Giải pháp cải tạo: bể lắng hiện trạng đảm bảo </w:t>
      </w:r>
      <w:r w:rsidRPr="00DA67AF">
        <w:rPr>
          <w:sz w:val="26"/>
          <w:szCs w:val="26"/>
          <w:lang w:val="vi-VN"/>
        </w:rPr>
        <w:t xml:space="preserve">để nâng </w:t>
      </w:r>
      <w:r w:rsidRPr="00DA67AF">
        <w:rPr>
          <w:sz w:val="26"/>
          <w:szCs w:val="26"/>
        </w:rPr>
        <w:t>c</w:t>
      </w:r>
      <w:r w:rsidRPr="00DA67AF">
        <w:rPr>
          <w:sz w:val="26"/>
          <w:szCs w:val="26"/>
          <w:lang w:val="vi-VN"/>
        </w:rPr>
        <w:t>ô</w:t>
      </w:r>
      <w:r w:rsidRPr="00DA67AF">
        <w:rPr>
          <w:sz w:val="26"/>
          <w:szCs w:val="26"/>
        </w:rPr>
        <w:t xml:space="preserve">ng suất </w:t>
      </w:r>
      <w:r w:rsidRPr="00DA67AF">
        <w:rPr>
          <w:sz w:val="26"/>
          <w:szCs w:val="26"/>
          <w:lang w:val="vi-VN"/>
        </w:rPr>
        <w:t xml:space="preserve">lên </w:t>
      </w:r>
      <w:r w:rsidRPr="00DA67AF">
        <w:rPr>
          <w:sz w:val="26"/>
          <w:szCs w:val="26"/>
        </w:rPr>
        <w:t xml:space="preserve">4.500 </w:t>
      </w:r>
      <w:r w:rsidR="009B314C" w:rsidRPr="00DA67AF">
        <w:rPr>
          <w:sz w:val="26"/>
          <w:szCs w:val="26"/>
        </w:rPr>
        <w:t>m</w:t>
      </w:r>
      <w:r w:rsidR="009B314C" w:rsidRPr="00DA67AF">
        <w:rPr>
          <w:sz w:val="26"/>
          <w:szCs w:val="26"/>
          <w:vertAlign w:val="superscript"/>
        </w:rPr>
        <w:t>3</w:t>
      </w:r>
      <w:r w:rsidR="009B314C" w:rsidRPr="00DA67AF">
        <w:rPr>
          <w:sz w:val="26"/>
          <w:szCs w:val="26"/>
        </w:rPr>
        <w:t>/ngày.đêm</w:t>
      </w:r>
      <w:r w:rsidRPr="00DA67AF">
        <w:rPr>
          <w:sz w:val="26"/>
          <w:szCs w:val="26"/>
          <w:lang w:val="vi-VN"/>
        </w:rPr>
        <w:t>. Hệ thống ống phân phối bằng thép D200, D100 đang c</w:t>
      </w:r>
      <w:r w:rsidRPr="00DA67AF">
        <w:rPr>
          <w:sz w:val="26"/>
          <w:szCs w:val="26"/>
        </w:rPr>
        <w:t>ò</w:t>
      </w:r>
      <w:r w:rsidRPr="00DA67AF">
        <w:rPr>
          <w:sz w:val="26"/>
          <w:szCs w:val="26"/>
          <w:lang w:val="vi-VN"/>
        </w:rPr>
        <w:t>n tốt, hoạt động ổn định vì vậy đề xuất giữ nguyên hiện trạng bể.</w:t>
      </w:r>
      <w:r w:rsidR="009B314C" w:rsidRPr="00DA67AF">
        <w:rPr>
          <w:sz w:val="26"/>
          <w:szCs w:val="26"/>
        </w:rPr>
        <w:t xml:space="preserve"> </w:t>
      </w:r>
    </w:p>
    <w:p w:rsidR="00143B52" w:rsidRPr="00DA67AF" w:rsidRDefault="009B314C" w:rsidP="00143B52">
      <w:pPr>
        <w:spacing w:line="264" w:lineRule="auto"/>
        <w:ind w:firstLine="720"/>
        <w:rPr>
          <w:sz w:val="26"/>
          <w:szCs w:val="26"/>
        </w:rPr>
      </w:pPr>
      <w:r w:rsidRPr="00DA67AF">
        <w:rPr>
          <w:sz w:val="26"/>
          <w:szCs w:val="26"/>
        </w:rPr>
        <w:t>-</w:t>
      </w:r>
      <w:r w:rsidR="00143B52" w:rsidRPr="00DA67AF">
        <w:rPr>
          <w:sz w:val="26"/>
          <w:szCs w:val="26"/>
          <w:lang w:val="vi-VN"/>
        </w:rPr>
        <w:t xml:space="preserve"> Ống thép thu nước sau lắng bị bám cặn, mương bê tông thu nước bị sứt, m</w:t>
      </w:r>
      <w:r w:rsidR="00143B52" w:rsidRPr="00DA67AF">
        <w:rPr>
          <w:sz w:val="26"/>
          <w:szCs w:val="26"/>
        </w:rPr>
        <w:t xml:space="preserve">ẻ </w:t>
      </w:r>
      <w:r w:rsidR="00143B52" w:rsidRPr="00DA67AF">
        <w:rPr>
          <w:sz w:val="26"/>
          <w:szCs w:val="26"/>
          <w:lang w:val="vi-VN"/>
        </w:rPr>
        <w:t xml:space="preserve">một số vị  trí gây hạn chế tốc độ thu nước và không đều trên bề mặt bể lắng. </w:t>
      </w:r>
      <w:r w:rsidRPr="00DA67AF">
        <w:rPr>
          <w:sz w:val="26"/>
          <w:szCs w:val="26"/>
        </w:rPr>
        <w:t>Do đó, tiến hành</w:t>
      </w:r>
      <w:r w:rsidR="00143B52" w:rsidRPr="00DA67AF">
        <w:rPr>
          <w:sz w:val="26"/>
          <w:szCs w:val="26"/>
          <w:lang w:val="vi-VN"/>
        </w:rPr>
        <w:t xml:space="preserve"> vệ sinh cạo rỉ, vệ sinh lổ thu nước các ống thép D150, trám vá các vị trí sứt mẻ và vệ sinh lổ thu nước của mương bê tông.</w:t>
      </w:r>
    </w:p>
    <w:p w:rsidR="00143B52" w:rsidRPr="00DA67AF" w:rsidRDefault="009B314C" w:rsidP="00143B52">
      <w:pPr>
        <w:spacing w:line="264" w:lineRule="auto"/>
        <w:ind w:firstLine="720"/>
        <w:rPr>
          <w:sz w:val="26"/>
          <w:szCs w:val="26"/>
        </w:rPr>
      </w:pPr>
      <w:r w:rsidRPr="00DA67AF">
        <w:rPr>
          <w:i/>
          <w:sz w:val="26"/>
          <w:szCs w:val="26"/>
        </w:rPr>
        <w:t>*</w:t>
      </w:r>
      <w:r w:rsidR="00143B52" w:rsidRPr="00DA67AF">
        <w:rPr>
          <w:i/>
          <w:sz w:val="26"/>
          <w:szCs w:val="26"/>
        </w:rPr>
        <w:t xml:space="preserve"> Bể l</w:t>
      </w:r>
      <w:r w:rsidR="00143B52" w:rsidRPr="00DA67AF">
        <w:rPr>
          <w:i/>
          <w:sz w:val="26"/>
          <w:szCs w:val="26"/>
          <w:lang w:val="vi-VN"/>
        </w:rPr>
        <w:t>ọc</w:t>
      </w:r>
      <w:r w:rsidR="00143B52" w:rsidRPr="00DA67AF">
        <w:rPr>
          <w:i/>
          <w:sz w:val="26"/>
          <w:szCs w:val="26"/>
        </w:rPr>
        <w:t>:</w:t>
      </w:r>
      <w:r w:rsidR="00143B52" w:rsidRPr="00DA67AF">
        <w:rPr>
          <w:b/>
          <w:sz w:val="26"/>
          <w:szCs w:val="26"/>
        </w:rPr>
        <w:t xml:space="preserve"> </w:t>
      </w:r>
      <w:r w:rsidR="00143B52" w:rsidRPr="00DA67AF">
        <w:rPr>
          <w:sz w:val="26"/>
          <w:szCs w:val="26"/>
        </w:rPr>
        <w:t>Hiện trạng</w:t>
      </w:r>
      <w:r w:rsidRPr="00DA67AF">
        <w:rPr>
          <w:sz w:val="26"/>
          <w:szCs w:val="26"/>
        </w:rPr>
        <w:t xml:space="preserve"> h</w:t>
      </w:r>
      <w:r w:rsidR="00143B52" w:rsidRPr="00DA67AF">
        <w:rPr>
          <w:sz w:val="26"/>
          <w:szCs w:val="26"/>
        </w:rPr>
        <w:t>ệ thống lọc gồm 4 bể lọc bằng BTCT, diện tích mỗi bể 3,2x2,4m với chiều cao 4,8m. Phân phối nước vào mỗi bể bằng mương và máng phân phối BTCT.</w:t>
      </w:r>
      <w:r w:rsidR="00143B52" w:rsidRPr="00DA67AF">
        <w:rPr>
          <w:sz w:val="26"/>
          <w:szCs w:val="26"/>
          <w:lang w:val="vi-VN"/>
        </w:rPr>
        <w:t xml:space="preserve"> </w:t>
      </w:r>
      <w:r w:rsidR="00143B52" w:rsidRPr="00DA67AF">
        <w:rPr>
          <w:sz w:val="26"/>
          <w:szCs w:val="26"/>
        </w:rPr>
        <w:t xml:space="preserve">Vật liệu lọc bằng cát thạch anh, sử dụng đã lâu năm và thường </w:t>
      </w:r>
      <w:r w:rsidR="00143B52" w:rsidRPr="00DA67AF">
        <w:rPr>
          <w:sz w:val="26"/>
          <w:szCs w:val="26"/>
          <w:lang w:val="vi-VN"/>
        </w:rPr>
        <w:t xml:space="preserve">được </w:t>
      </w:r>
      <w:r w:rsidR="00143B52" w:rsidRPr="00DA67AF">
        <w:rPr>
          <w:sz w:val="26"/>
          <w:szCs w:val="26"/>
        </w:rPr>
        <w:t>bổ sung hao hụt do lọt cát lọc và rửa lọc</w:t>
      </w:r>
      <w:r w:rsidR="00143B52" w:rsidRPr="00DA67AF">
        <w:rPr>
          <w:sz w:val="26"/>
          <w:szCs w:val="26"/>
          <w:lang w:val="vi-VN"/>
        </w:rPr>
        <w:t xml:space="preserve">. </w:t>
      </w:r>
      <w:r w:rsidR="00143B52" w:rsidRPr="00DA67AF">
        <w:rPr>
          <w:sz w:val="26"/>
          <w:szCs w:val="26"/>
        </w:rPr>
        <w:t xml:space="preserve">Chụp lọc và đan chụp lọc đã xuống cấp, có nhiều vị trí phải đóng bịt bằng cọc gổ do đó ảnh hưởng đến thu nước sau lọc và hao hụt cát lọc. </w:t>
      </w:r>
    </w:p>
    <w:p w:rsidR="00143B52" w:rsidRPr="00DA67AF" w:rsidRDefault="00143B52" w:rsidP="009B314C">
      <w:pPr>
        <w:spacing w:line="264" w:lineRule="auto"/>
        <w:rPr>
          <w:sz w:val="26"/>
          <w:szCs w:val="26"/>
          <w:lang w:val="vi-VN"/>
        </w:rPr>
      </w:pPr>
      <w:r w:rsidRPr="00DA67AF">
        <w:rPr>
          <w:sz w:val="26"/>
          <w:szCs w:val="26"/>
        </w:rPr>
        <w:tab/>
        <w:t xml:space="preserve">- Giải pháp cải tạo: </w:t>
      </w:r>
      <w:r w:rsidRPr="00DA67AF">
        <w:rPr>
          <w:sz w:val="26"/>
          <w:szCs w:val="26"/>
          <w:lang w:val="vi-VN"/>
        </w:rPr>
        <w:t xml:space="preserve">Thay thế lớp vật liệu lọc bằng cát thạch anh có </w:t>
      </w:r>
      <w:r w:rsidRPr="00DA67AF">
        <w:rPr>
          <w:sz w:val="26"/>
          <w:szCs w:val="26"/>
        </w:rPr>
        <w:t>dtb=0,75-0,8mm</w:t>
      </w:r>
      <w:r w:rsidRPr="00DA67AF">
        <w:rPr>
          <w:sz w:val="26"/>
          <w:szCs w:val="26"/>
          <w:lang w:val="vi-VN"/>
        </w:rPr>
        <w:t xml:space="preserve">; </w:t>
      </w:r>
      <w:r w:rsidRPr="00DA67AF">
        <w:rPr>
          <w:sz w:val="26"/>
          <w:szCs w:val="26"/>
        </w:rPr>
        <w:t>dmin, max =0,7-1,6mm)</w:t>
      </w:r>
      <w:r w:rsidRPr="00DA67AF">
        <w:rPr>
          <w:sz w:val="26"/>
          <w:szCs w:val="26"/>
          <w:lang w:val="vi-VN"/>
        </w:rPr>
        <w:t>;</w:t>
      </w:r>
      <w:r w:rsidRPr="00DA67AF">
        <w:rPr>
          <w:sz w:val="26"/>
          <w:szCs w:val="26"/>
        </w:rPr>
        <w:t xml:space="preserve"> chiều dày cát lọc 1,3</w:t>
      </w:r>
      <w:r w:rsidRPr="00DA67AF">
        <w:rPr>
          <w:sz w:val="26"/>
          <w:szCs w:val="26"/>
          <w:lang w:val="vi-VN"/>
        </w:rPr>
        <w:t xml:space="preserve">m. </w:t>
      </w:r>
    </w:p>
    <w:p w:rsidR="00143B52" w:rsidRPr="00DA67AF" w:rsidRDefault="009B314C" w:rsidP="00143B52">
      <w:pPr>
        <w:spacing w:line="264" w:lineRule="auto"/>
        <w:ind w:firstLine="720"/>
        <w:rPr>
          <w:sz w:val="26"/>
          <w:szCs w:val="26"/>
        </w:rPr>
      </w:pPr>
      <w:r w:rsidRPr="00DA67AF">
        <w:rPr>
          <w:sz w:val="26"/>
          <w:szCs w:val="26"/>
        </w:rPr>
        <w:t>+</w:t>
      </w:r>
      <w:r w:rsidR="00143B52" w:rsidRPr="00DA67AF">
        <w:rPr>
          <w:sz w:val="26"/>
          <w:szCs w:val="26"/>
          <w:lang w:val="vi-VN"/>
        </w:rPr>
        <w:t xml:space="preserve"> Cải tạo hệ thống đan bê tông chụp lọc và chụp lọc với diện tích 30,72 m</w:t>
      </w:r>
      <w:r w:rsidR="00143B52" w:rsidRPr="00DA67AF">
        <w:rPr>
          <w:sz w:val="26"/>
          <w:szCs w:val="26"/>
          <w:vertAlign w:val="superscript"/>
          <w:lang w:val="vi-VN"/>
        </w:rPr>
        <w:t>2</w:t>
      </w:r>
      <w:r w:rsidR="00143B52" w:rsidRPr="00DA67AF">
        <w:rPr>
          <w:sz w:val="26"/>
          <w:szCs w:val="26"/>
          <w:lang w:val="vi-VN"/>
        </w:rPr>
        <w:t>.</w:t>
      </w:r>
      <w:r w:rsidR="00143B52" w:rsidRPr="00DA67AF">
        <w:rPr>
          <w:sz w:val="26"/>
          <w:szCs w:val="26"/>
        </w:rPr>
        <w:t xml:space="preserve"> </w:t>
      </w:r>
    </w:p>
    <w:p w:rsidR="00143B52" w:rsidRPr="00DA67AF" w:rsidRDefault="00143B52" w:rsidP="00143B52">
      <w:pPr>
        <w:spacing w:line="264" w:lineRule="auto"/>
        <w:ind w:firstLine="720"/>
        <w:rPr>
          <w:sz w:val="26"/>
          <w:szCs w:val="26"/>
        </w:rPr>
      </w:pPr>
      <w:r w:rsidRPr="00DA67AF">
        <w:rPr>
          <w:sz w:val="26"/>
          <w:szCs w:val="26"/>
        </w:rPr>
        <w:t>+ Đan bê tông chụp lọc bằng BTCT M250 đá 1x2, kích thước LBH=1,03x0,8x0,12m</w:t>
      </w:r>
    </w:p>
    <w:p w:rsidR="00143B52" w:rsidRPr="00DA67AF" w:rsidRDefault="00143B52" w:rsidP="00143B52">
      <w:pPr>
        <w:spacing w:line="264" w:lineRule="auto"/>
        <w:ind w:firstLine="720"/>
        <w:rPr>
          <w:sz w:val="26"/>
          <w:szCs w:val="26"/>
        </w:rPr>
      </w:pPr>
      <w:r w:rsidRPr="00DA67AF">
        <w:rPr>
          <w:sz w:val="26"/>
          <w:szCs w:val="26"/>
        </w:rPr>
        <w:t xml:space="preserve">+ Chụp lọc lựa chọn chụp lọc bằng nhựa PP, đuôi dài lắp đặt dùng lắp đặt vào tấm đan bê tông, bề rộng rãnh khe lọc d= 0,4mm </w:t>
      </w:r>
      <w:r w:rsidRPr="00DA67AF">
        <w:rPr>
          <w:i/>
          <w:sz w:val="26"/>
          <w:szCs w:val="26"/>
        </w:rPr>
        <w:t>(đường kính khe chụp lọc bằng ½ đường kính hạt lớn nhất)</w:t>
      </w:r>
      <w:r w:rsidRPr="00DA67AF">
        <w:rPr>
          <w:sz w:val="26"/>
          <w:szCs w:val="26"/>
        </w:rPr>
        <w:t>, số lượng chụp lọc 48 cái/1 m</w:t>
      </w:r>
      <w:r w:rsidRPr="00DA67AF">
        <w:rPr>
          <w:sz w:val="26"/>
          <w:szCs w:val="26"/>
          <w:vertAlign w:val="superscript"/>
        </w:rPr>
        <w:t>2</w:t>
      </w:r>
      <w:r w:rsidRPr="00DA67AF">
        <w:rPr>
          <w:sz w:val="26"/>
          <w:szCs w:val="26"/>
        </w:rPr>
        <w:t xml:space="preserve">. </w:t>
      </w:r>
    </w:p>
    <w:p w:rsidR="00143B52" w:rsidRPr="00DA67AF" w:rsidRDefault="009B314C" w:rsidP="00143B52">
      <w:pPr>
        <w:spacing w:line="264" w:lineRule="auto"/>
        <w:ind w:firstLine="720"/>
        <w:rPr>
          <w:sz w:val="26"/>
          <w:szCs w:val="26"/>
          <w:lang w:val="vi-VN"/>
        </w:rPr>
      </w:pPr>
      <w:r w:rsidRPr="00DA67AF">
        <w:rPr>
          <w:sz w:val="26"/>
          <w:szCs w:val="26"/>
        </w:rPr>
        <w:t>+</w:t>
      </w:r>
      <w:r w:rsidR="00143B52" w:rsidRPr="00DA67AF">
        <w:rPr>
          <w:sz w:val="26"/>
          <w:szCs w:val="26"/>
          <w:lang w:val="vi-VN"/>
        </w:rPr>
        <w:t xml:space="preserve"> </w:t>
      </w:r>
      <w:r w:rsidR="00143B52" w:rsidRPr="00DA67AF">
        <w:rPr>
          <w:sz w:val="26"/>
          <w:szCs w:val="26"/>
        </w:rPr>
        <w:t>Vệ sinh tường, máng phía trong bể, đục nhám và</w:t>
      </w:r>
      <w:r w:rsidR="00143B52" w:rsidRPr="00DA67AF">
        <w:rPr>
          <w:sz w:val="26"/>
          <w:szCs w:val="26"/>
          <w:lang w:val="vi-VN"/>
        </w:rPr>
        <w:t xml:space="preserve"> </w:t>
      </w:r>
      <w:r w:rsidR="00143B52" w:rsidRPr="00DA67AF">
        <w:rPr>
          <w:sz w:val="26"/>
          <w:szCs w:val="26"/>
        </w:rPr>
        <w:t>trát vữa xi măng toàn bộ mặt trong. Diện tích toàn bộ mặt trong 4*(2*3</w:t>
      </w:r>
      <w:r w:rsidR="00143B52" w:rsidRPr="00DA67AF">
        <w:rPr>
          <w:sz w:val="26"/>
          <w:szCs w:val="26"/>
          <w:lang w:val="vi-VN"/>
        </w:rPr>
        <w:t>,</w:t>
      </w:r>
      <w:r w:rsidR="00143B52" w:rsidRPr="00DA67AF">
        <w:rPr>
          <w:sz w:val="26"/>
          <w:szCs w:val="26"/>
        </w:rPr>
        <w:t>55*(3</w:t>
      </w:r>
      <w:r w:rsidR="00143B52" w:rsidRPr="00DA67AF">
        <w:rPr>
          <w:sz w:val="26"/>
          <w:szCs w:val="26"/>
          <w:lang w:val="vi-VN"/>
        </w:rPr>
        <w:t>,</w:t>
      </w:r>
      <w:r w:rsidR="00143B52" w:rsidRPr="00DA67AF">
        <w:rPr>
          <w:sz w:val="26"/>
          <w:szCs w:val="26"/>
        </w:rPr>
        <w:t>2+2</w:t>
      </w:r>
      <w:r w:rsidR="00143B52" w:rsidRPr="00DA67AF">
        <w:rPr>
          <w:sz w:val="26"/>
          <w:szCs w:val="26"/>
          <w:lang w:val="vi-VN"/>
        </w:rPr>
        <w:t>,</w:t>
      </w:r>
      <w:r w:rsidR="00143B52" w:rsidRPr="00DA67AF">
        <w:rPr>
          <w:sz w:val="26"/>
          <w:szCs w:val="26"/>
        </w:rPr>
        <w:t>4))= 159,04 m</w:t>
      </w:r>
      <w:r w:rsidR="00143B52" w:rsidRPr="00DA67AF">
        <w:rPr>
          <w:sz w:val="26"/>
          <w:szCs w:val="26"/>
          <w:vertAlign w:val="superscript"/>
        </w:rPr>
        <w:t>2</w:t>
      </w:r>
      <w:r w:rsidR="00143B52" w:rsidRPr="00DA67AF">
        <w:rPr>
          <w:sz w:val="26"/>
          <w:szCs w:val="26"/>
          <w:lang w:val="vi-VN"/>
        </w:rPr>
        <w:t>. Vệ sinh tường đá rửa phía ngoài. Vệ sinh, sơn ngoài đáy mương thu, đáy sàn thao tác.</w:t>
      </w:r>
    </w:p>
    <w:p w:rsidR="00143B52" w:rsidRPr="00DA67AF" w:rsidRDefault="00143B52" w:rsidP="00143B52">
      <w:pPr>
        <w:spacing w:line="264" w:lineRule="auto"/>
        <w:rPr>
          <w:sz w:val="26"/>
          <w:szCs w:val="26"/>
          <w:lang w:val="vi-VN"/>
        </w:rPr>
      </w:pPr>
      <w:r w:rsidRPr="00DA67AF">
        <w:rPr>
          <w:sz w:val="26"/>
          <w:szCs w:val="26"/>
          <w:lang w:val="vi-VN"/>
        </w:rPr>
        <w:tab/>
      </w:r>
      <w:r w:rsidR="009B314C" w:rsidRPr="00DA67AF">
        <w:rPr>
          <w:sz w:val="26"/>
          <w:szCs w:val="26"/>
        </w:rPr>
        <w:t>+</w:t>
      </w:r>
      <w:r w:rsidRPr="00DA67AF">
        <w:rPr>
          <w:sz w:val="26"/>
          <w:szCs w:val="26"/>
          <w:lang w:val="vi-VN"/>
        </w:rPr>
        <w:t xml:space="preserve"> Sơn lại toàn bộ lan can thép bể lọc.</w:t>
      </w:r>
    </w:p>
    <w:p w:rsidR="00143B52" w:rsidRPr="00DA67AF" w:rsidRDefault="009B314C" w:rsidP="00CD711E">
      <w:pPr>
        <w:spacing w:line="264" w:lineRule="auto"/>
        <w:rPr>
          <w:i/>
          <w:sz w:val="26"/>
          <w:szCs w:val="26"/>
          <w:lang w:val="nl-NL"/>
        </w:rPr>
      </w:pPr>
      <w:r w:rsidRPr="00DA67AF">
        <w:rPr>
          <w:i/>
          <w:sz w:val="26"/>
          <w:szCs w:val="26"/>
          <w:lang w:val="nl-NL"/>
        </w:rPr>
        <w:t>c</w:t>
      </w:r>
      <w:r w:rsidR="00143B52" w:rsidRPr="00DA67AF">
        <w:rPr>
          <w:i/>
          <w:sz w:val="26"/>
          <w:szCs w:val="26"/>
          <w:lang w:val="nl-NL"/>
        </w:rPr>
        <w:t xml:space="preserve">. </w:t>
      </w:r>
      <w:r w:rsidRPr="00DA67AF">
        <w:rPr>
          <w:i/>
          <w:sz w:val="26"/>
          <w:szCs w:val="26"/>
          <w:lang w:val="nl-NL"/>
        </w:rPr>
        <w:t xml:space="preserve"> Lắp mới h</w:t>
      </w:r>
      <w:r w:rsidR="00143B52" w:rsidRPr="00DA67AF">
        <w:rPr>
          <w:i/>
          <w:sz w:val="26"/>
          <w:szCs w:val="26"/>
          <w:lang w:val="nl-NL"/>
        </w:rPr>
        <w:t xml:space="preserve">ệ lắng – lọc </w:t>
      </w:r>
      <w:r w:rsidR="00143B52" w:rsidRPr="00DA67AF">
        <w:rPr>
          <w:i/>
          <w:sz w:val="26"/>
          <w:szCs w:val="26"/>
          <w:lang w:val="vi-VN"/>
        </w:rPr>
        <w:t xml:space="preserve">áp </w:t>
      </w:r>
      <w:r w:rsidR="00143B52" w:rsidRPr="00DA67AF">
        <w:rPr>
          <w:i/>
          <w:sz w:val="26"/>
          <w:szCs w:val="26"/>
          <w:lang w:val="nl-NL"/>
        </w:rPr>
        <w:t xml:space="preserve">lực: </w:t>
      </w:r>
    </w:p>
    <w:p w:rsidR="00143B52" w:rsidRPr="00DA67AF" w:rsidRDefault="00143B52" w:rsidP="009B314C">
      <w:pPr>
        <w:spacing w:line="264" w:lineRule="auto"/>
        <w:ind w:firstLine="720"/>
        <w:rPr>
          <w:sz w:val="26"/>
          <w:szCs w:val="26"/>
        </w:rPr>
      </w:pPr>
      <w:r w:rsidRPr="00DA67AF">
        <w:rPr>
          <w:sz w:val="26"/>
          <w:szCs w:val="26"/>
          <w:lang w:val="vi-VN"/>
        </w:rPr>
        <w:t xml:space="preserve">Thời gian hoạt động của dự án ngắn (3 năm), </w:t>
      </w:r>
      <w:r w:rsidR="009B314C" w:rsidRPr="00DA67AF">
        <w:rPr>
          <w:sz w:val="26"/>
          <w:szCs w:val="26"/>
        </w:rPr>
        <w:t xml:space="preserve">căn cứ trên tình hình thực tế và kinh phí của Chủ dự án lựa chọn phương án </w:t>
      </w:r>
      <w:r w:rsidRPr="00DA67AF">
        <w:rPr>
          <w:sz w:val="26"/>
          <w:szCs w:val="26"/>
          <w:lang w:val="vi-VN"/>
        </w:rPr>
        <w:t xml:space="preserve">thuê thiết bị hệ thống lắng-lọc công suất 3.000 </w:t>
      </w:r>
      <w:r w:rsidR="009B314C" w:rsidRPr="00DA67AF">
        <w:rPr>
          <w:sz w:val="26"/>
          <w:szCs w:val="26"/>
        </w:rPr>
        <w:t>m</w:t>
      </w:r>
      <w:r w:rsidR="009B314C" w:rsidRPr="00DA67AF">
        <w:rPr>
          <w:sz w:val="26"/>
          <w:szCs w:val="26"/>
          <w:vertAlign w:val="superscript"/>
        </w:rPr>
        <w:t>3</w:t>
      </w:r>
      <w:r w:rsidR="009B314C" w:rsidRPr="00DA67AF">
        <w:rPr>
          <w:sz w:val="26"/>
          <w:szCs w:val="26"/>
        </w:rPr>
        <w:t>/ngày.đêm</w:t>
      </w:r>
      <w:r w:rsidRPr="00DA67AF">
        <w:rPr>
          <w:sz w:val="26"/>
          <w:szCs w:val="26"/>
        </w:rPr>
        <w:t>,</w:t>
      </w:r>
      <w:r w:rsidRPr="00DA67AF">
        <w:rPr>
          <w:sz w:val="26"/>
          <w:szCs w:val="26"/>
          <w:lang w:val="vi-VN"/>
        </w:rPr>
        <w:t xml:space="preserve"> kết cấu bằng bình áp lực inox Su304, hệ thống ống van hoàn chỉnh với đơn giá cho thuê 1.200 đồng/m</w:t>
      </w:r>
      <w:r w:rsidRPr="00DA67AF">
        <w:rPr>
          <w:sz w:val="26"/>
          <w:szCs w:val="26"/>
          <w:vertAlign w:val="superscript"/>
          <w:lang w:val="vi-VN"/>
        </w:rPr>
        <w:t>3</w:t>
      </w:r>
      <w:r w:rsidRPr="00DA67AF">
        <w:rPr>
          <w:sz w:val="26"/>
          <w:szCs w:val="26"/>
          <w:lang w:val="vi-VN"/>
        </w:rPr>
        <w:t>. Hệ thống được đặt trên nền bê tông cốt thép kích thước 4,5x12m. Chi phí thuê</w:t>
      </w:r>
      <w:r w:rsidRPr="00DA67AF">
        <w:rPr>
          <w:sz w:val="26"/>
          <w:szCs w:val="26"/>
        </w:rPr>
        <w:t xml:space="preserve"> thiết bị lắng – lọc áp lực</w:t>
      </w:r>
      <w:r w:rsidRPr="00DA67AF">
        <w:rPr>
          <w:sz w:val="26"/>
          <w:szCs w:val="26"/>
          <w:lang w:val="vi-VN"/>
        </w:rPr>
        <w:t xml:space="preserve"> thanh toán theo thỏa thuận.</w:t>
      </w:r>
      <w:r w:rsidR="009B314C" w:rsidRPr="00DA67AF">
        <w:rPr>
          <w:sz w:val="26"/>
          <w:szCs w:val="26"/>
        </w:rPr>
        <w:t xml:space="preserve"> </w:t>
      </w:r>
    </w:p>
    <w:p w:rsidR="00143B52" w:rsidRPr="00DA67AF" w:rsidRDefault="00143B52" w:rsidP="00143B52">
      <w:pPr>
        <w:spacing w:line="264" w:lineRule="auto"/>
        <w:rPr>
          <w:sz w:val="26"/>
          <w:szCs w:val="26"/>
          <w:lang w:val="vi-VN"/>
        </w:rPr>
      </w:pPr>
      <w:r w:rsidRPr="00DA67AF">
        <w:rPr>
          <w:sz w:val="26"/>
          <w:szCs w:val="26"/>
        </w:rPr>
        <w:lastRenderedPageBreak/>
        <w:tab/>
        <w:t>- Giải pháp</w:t>
      </w:r>
      <w:r w:rsidRPr="00DA67AF">
        <w:rPr>
          <w:sz w:val="26"/>
          <w:szCs w:val="26"/>
          <w:lang w:val="vi-VN"/>
        </w:rPr>
        <w:t xml:space="preserve"> lắp đặt</w:t>
      </w:r>
      <w:r w:rsidRPr="00DA67AF">
        <w:rPr>
          <w:sz w:val="26"/>
          <w:szCs w:val="26"/>
        </w:rPr>
        <w:t>:</w:t>
      </w:r>
      <w:r w:rsidR="009B314C" w:rsidRPr="00DA67AF">
        <w:rPr>
          <w:sz w:val="26"/>
          <w:szCs w:val="26"/>
        </w:rPr>
        <w:t xml:space="preserve"> </w:t>
      </w:r>
      <w:r w:rsidRPr="00DA67AF">
        <w:rPr>
          <w:sz w:val="26"/>
          <w:szCs w:val="26"/>
          <w:lang w:val="vi-VN"/>
        </w:rPr>
        <w:t>Nhà cung cấp chịu trách nhiệm lắp đặt thiết bị, các ống đấu nối trước và sau b</w:t>
      </w:r>
      <w:r w:rsidR="009B314C" w:rsidRPr="00DA67AF">
        <w:rPr>
          <w:sz w:val="26"/>
          <w:szCs w:val="26"/>
        </w:rPr>
        <w:t>ể</w:t>
      </w:r>
      <w:r w:rsidRPr="00DA67AF">
        <w:rPr>
          <w:sz w:val="26"/>
          <w:szCs w:val="26"/>
          <w:lang w:val="vi-VN"/>
        </w:rPr>
        <w:t>, vận hành chạy thử</w:t>
      </w:r>
      <w:r w:rsidRPr="00DA67AF">
        <w:rPr>
          <w:sz w:val="26"/>
          <w:szCs w:val="26"/>
        </w:rPr>
        <w:t xml:space="preserve"> và hiệu chỉnh đến khi đạt yêu cầu, hướng dẫn vận hành hệ thống.</w:t>
      </w:r>
    </w:p>
    <w:p w:rsidR="00143B52" w:rsidRPr="00DA67AF" w:rsidRDefault="009B314C" w:rsidP="00143B52">
      <w:pPr>
        <w:spacing w:line="264" w:lineRule="auto"/>
        <w:ind w:firstLine="720"/>
        <w:rPr>
          <w:sz w:val="26"/>
          <w:szCs w:val="26"/>
        </w:rPr>
      </w:pPr>
      <w:r w:rsidRPr="00DA67AF">
        <w:rPr>
          <w:sz w:val="26"/>
          <w:szCs w:val="26"/>
        </w:rPr>
        <w:t>+</w:t>
      </w:r>
      <w:r w:rsidR="00143B52" w:rsidRPr="00DA67AF">
        <w:rPr>
          <w:sz w:val="26"/>
          <w:szCs w:val="26"/>
          <w:lang w:val="vi-VN"/>
        </w:rPr>
        <w:t xml:space="preserve"> Dự án xây dựng bệ đở bệ đở bằng BTCT M200 đá 1x2</w:t>
      </w:r>
      <w:r w:rsidR="00143B52" w:rsidRPr="00DA67AF">
        <w:rPr>
          <w:sz w:val="26"/>
          <w:szCs w:val="26"/>
        </w:rPr>
        <w:t>,</w:t>
      </w:r>
      <w:r w:rsidR="00143B52" w:rsidRPr="00DA67AF">
        <w:rPr>
          <w:sz w:val="26"/>
          <w:szCs w:val="26"/>
          <w:lang w:val="vi-VN"/>
        </w:rPr>
        <w:t xml:space="preserve"> kích thước bệ đở </w:t>
      </w:r>
      <w:r w:rsidR="00143B52" w:rsidRPr="00DA67AF">
        <w:rPr>
          <w:sz w:val="26"/>
          <w:szCs w:val="26"/>
        </w:rPr>
        <w:t>LBH=1</w:t>
      </w:r>
      <w:r w:rsidR="00143B52" w:rsidRPr="00DA67AF">
        <w:rPr>
          <w:sz w:val="26"/>
          <w:szCs w:val="26"/>
          <w:lang w:val="vi-VN"/>
        </w:rPr>
        <w:t>2</w:t>
      </w:r>
      <w:r w:rsidR="00143B52" w:rsidRPr="00DA67AF">
        <w:rPr>
          <w:sz w:val="26"/>
          <w:szCs w:val="26"/>
        </w:rPr>
        <w:t>x4,5x0,4</w:t>
      </w:r>
      <w:r w:rsidR="00143B52" w:rsidRPr="00DA67AF">
        <w:rPr>
          <w:sz w:val="26"/>
          <w:szCs w:val="26"/>
          <w:lang w:val="vi-VN"/>
        </w:rPr>
        <w:t>m.</w:t>
      </w:r>
    </w:p>
    <w:p w:rsidR="00143B52" w:rsidRPr="00DA67AF" w:rsidRDefault="009B314C" w:rsidP="00143B52">
      <w:pPr>
        <w:spacing w:line="264" w:lineRule="auto"/>
        <w:ind w:firstLine="720"/>
        <w:rPr>
          <w:sz w:val="26"/>
          <w:szCs w:val="26"/>
          <w:lang w:val="vi-VN"/>
        </w:rPr>
      </w:pPr>
      <w:r w:rsidRPr="00DA67AF">
        <w:rPr>
          <w:sz w:val="26"/>
          <w:szCs w:val="26"/>
        </w:rPr>
        <w:t>+</w:t>
      </w:r>
      <w:r w:rsidR="00143B52" w:rsidRPr="00DA67AF">
        <w:rPr>
          <w:sz w:val="26"/>
          <w:szCs w:val="26"/>
          <w:lang w:val="vi-VN"/>
        </w:rPr>
        <w:t xml:space="preserve"> </w:t>
      </w:r>
      <w:r w:rsidR="00143B52" w:rsidRPr="00DA67AF">
        <w:rPr>
          <w:sz w:val="26"/>
          <w:szCs w:val="26"/>
        </w:rPr>
        <w:t>L</w:t>
      </w:r>
      <w:r w:rsidR="00143B52" w:rsidRPr="00DA67AF">
        <w:rPr>
          <w:sz w:val="26"/>
          <w:szCs w:val="26"/>
          <w:lang w:val="vi-VN"/>
        </w:rPr>
        <w:t>ắp đặt tuyến ống thu nước từ hệ lắng-lọc sang bể chứa bằng nhựa HDPE D2</w:t>
      </w:r>
      <w:r w:rsidR="00143B52" w:rsidRPr="00DA67AF">
        <w:rPr>
          <w:sz w:val="26"/>
          <w:szCs w:val="26"/>
        </w:rPr>
        <w:t>25</w:t>
      </w:r>
      <w:r w:rsidR="00143B52" w:rsidRPr="00DA67AF">
        <w:rPr>
          <w:sz w:val="26"/>
          <w:szCs w:val="26"/>
          <w:lang w:val="vi-VN"/>
        </w:rPr>
        <w:t>/2</w:t>
      </w:r>
      <w:r w:rsidR="00143B52" w:rsidRPr="00DA67AF">
        <w:rPr>
          <w:sz w:val="26"/>
          <w:szCs w:val="26"/>
        </w:rPr>
        <w:t>0</w:t>
      </w:r>
      <w:r w:rsidR="00143B52" w:rsidRPr="00DA67AF">
        <w:rPr>
          <w:sz w:val="26"/>
          <w:szCs w:val="26"/>
          <w:lang w:val="vi-VN"/>
        </w:rPr>
        <w:t>0 dài 2</w:t>
      </w:r>
      <w:r w:rsidR="00143B52" w:rsidRPr="00DA67AF">
        <w:rPr>
          <w:sz w:val="26"/>
          <w:szCs w:val="26"/>
        </w:rPr>
        <w:t>4</w:t>
      </w:r>
      <w:r w:rsidR="00143B52" w:rsidRPr="00DA67AF">
        <w:rPr>
          <w:sz w:val="26"/>
          <w:szCs w:val="26"/>
          <w:lang w:val="vi-VN"/>
        </w:rPr>
        <w:t>m.</w:t>
      </w:r>
    </w:p>
    <w:p w:rsidR="00143B52" w:rsidRPr="00DA67AF" w:rsidRDefault="009B314C" w:rsidP="00CD711E">
      <w:pPr>
        <w:spacing w:line="264" w:lineRule="auto"/>
        <w:rPr>
          <w:i/>
          <w:sz w:val="26"/>
          <w:szCs w:val="26"/>
          <w:lang w:val="nl-NL"/>
        </w:rPr>
      </w:pPr>
      <w:r w:rsidRPr="00DA67AF">
        <w:rPr>
          <w:i/>
          <w:sz w:val="26"/>
          <w:szCs w:val="26"/>
          <w:lang w:val="nl-NL"/>
        </w:rPr>
        <w:t>d</w:t>
      </w:r>
      <w:r w:rsidR="00143B52" w:rsidRPr="00DA67AF">
        <w:rPr>
          <w:i/>
          <w:sz w:val="26"/>
          <w:szCs w:val="26"/>
          <w:lang w:val="nl-NL"/>
        </w:rPr>
        <w:t>.</w:t>
      </w:r>
      <w:r w:rsidR="00143B52" w:rsidRPr="00DA67AF">
        <w:rPr>
          <w:i/>
          <w:sz w:val="26"/>
          <w:szCs w:val="26"/>
          <w:lang w:val="vi-VN"/>
        </w:rPr>
        <w:t xml:space="preserve"> </w:t>
      </w:r>
      <w:r w:rsidRPr="00DA67AF">
        <w:rPr>
          <w:i/>
          <w:sz w:val="26"/>
          <w:szCs w:val="26"/>
        </w:rPr>
        <w:t>Nhà h</w:t>
      </w:r>
      <w:r w:rsidR="00143B52" w:rsidRPr="00DA67AF">
        <w:rPr>
          <w:i/>
          <w:sz w:val="26"/>
          <w:szCs w:val="26"/>
          <w:lang w:val="vi-VN"/>
        </w:rPr>
        <w:t>óa chất</w:t>
      </w:r>
    </w:p>
    <w:p w:rsidR="00143B52" w:rsidRPr="00DA67AF" w:rsidRDefault="009B314C" w:rsidP="00143B52">
      <w:pPr>
        <w:spacing w:line="264" w:lineRule="auto"/>
        <w:ind w:firstLine="720"/>
        <w:rPr>
          <w:sz w:val="26"/>
          <w:szCs w:val="26"/>
        </w:rPr>
      </w:pPr>
      <w:r w:rsidRPr="00DA67AF">
        <w:rPr>
          <w:sz w:val="26"/>
          <w:szCs w:val="26"/>
        </w:rPr>
        <w:t>H</w:t>
      </w:r>
      <w:r w:rsidR="00143B52" w:rsidRPr="00DA67AF">
        <w:rPr>
          <w:sz w:val="26"/>
          <w:szCs w:val="26"/>
          <w:lang w:val="vi-VN"/>
        </w:rPr>
        <w:t xml:space="preserve">iện trạng </w:t>
      </w:r>
      <w:r w:rsidRPr="00DA67AF">
        <w:rPr>
          <w:sz w:val="26"/>
          <w:szCs w:val="26"/>
        </w:rPr>
        <w:t xml:space="preserve">Nhà máy nước thị xã Quảng Trị </w:t>
      </w:r>
      <w:r w:rsidR="00143B52" w:rsidRPr="00DA67AF">
        <w:rPr>
          <w:sz w:val="26"/>
          <w:szCs w:val="26"/>
          <w:lang w:val="vi-VN"/>
        </w:rPr>
        <w:t>đã có nhà hóa chất. Với hệ thống máy bơm hóa chất vôi, PAC, Clo và thiết bị định lượng hiện trạng</w:t>
      </w:r>
      <w:r w:rsidR="00143B52" w:rsidRPr="00DA67AF">
        <w:rPr>
          <w:sz w:val="26"/>
          <w:szCs w:val="26"/>
        </w:rPr>
        <w:t xml:space="preserve">. Để cung cấp hóa chất PAC cho cụm lắng lọc mới, lắp đặt </w:t>
      </w:r>
      <w:r w:rsidRPr="00DA67AF">
        <w:rPr>
          <w:sz w:val="26"/>
          <w:szCs w:val="26"/>
        </w:rPr>
        <w:t xml:space="preserve">mới </w:t>
      </w:r>
      <w:r w:rsidR="00143B52" w:rsidRPr="00DA67AF">
        <w:rPr>
          <w:sz w:val="26"/>
          <w:szCs w:val="26"/>
        </w:rPr>
        <w:t>01 máy bơm hóa chất Q=70l/p, H=19m, 01 thiết bị định lượng PAC dãi đo 0-7l/s, tuyến ống dẫn PAC bằng nhựa HDPE D32/25 dài 20m. Ống hút máy bơm đấu nối vào ống hút chung hóa chất PAC hiện có.</w:t>
      </w:r>
    </w:p>
    <w:p w:rsidR="00143B52" w:rsidRPr="00DA67AF" w:rsidRDefault="00143B52" w:rsidP="00143B52">
      <w:pPr>
        <w:spacing w:line="264" w:lineRule="auto"/>
        <w:ind w:firstLine="720"/>
        <w:rPr>
          <w:sz w:val="26"/>
          <w:szCs w:val="26"/>
        </w:rPr>
      </w:pPr>
      <w:r w:rsidRPr="00DA67AF">
        <w:rPr>
          <w:sz w:val="26"/>
          <w:szCs w:val="26"/>
        </w:rPr>
        <w:t xml:space="preserve">Lắp đặt 01 tủ điện điều khiển máy bơm, nguồn điện hiện có tại nhà hóa chất. </w:t>
      </w:r>
    </w:p>
    <w:p w:rsidR="00CD711E" w:rsidRPr="00DA67AF" w:rsidRDefault="009B314C" w:rsidP="00CD711E">
      <w:pPr>
        <w:spacing w:line="264" w:lineRule="auto"/>
        <w:rPr>
          <w:i/>
          <w:sz w:val="26"/>
          <w:szCs w:val="26"/>
          <w:lang w:val="nl-NL"/>
        </w:rPr>
      </w:pPr>
      <w:r w:rsidRPr="00DA67AF">
        <w:rPr>
          <w:i/>
          <w:sz w:val="26"/>
          <w:szCs w:val="26"/>
          <w:lang w:val="nl-NL"/>
        </w:rPr>
        <w:t>e</w:t>
      </w:r>
      <w:r w:rsidR="00143B52" w:rsidRPr="00DA67AF">
        <w:rPr>
          <w:i/>
          <w:sz w:val="26"/>
          <w:szCs w:val="26"/>
          <w:lang w:val="nl-NL"/>
        </w:rPr>
        <w:t>.</w:t>
      </w:r>
      <w:r w:rsidR="00143B52" w:rsidRPr="00DA67AF">
        <w:rPr>
          <w:i/>
          <w:sz w:val="26"/>
          <w:szCs w:val="26"/>
          <w:lang w:val="vi-VN"/>
        </w:rPr>
        <w:t xml:space="preserve"> Bể chứa</w:t>
      </w:r>
    </w:p>
    <w:p w:rsidR="00143B52" w:rsidRPr="00DA67AF" w:rsidRDefault="00143B52" w:rsidP="00CD711E">
      <w:pPr>
        <w:spacing w:line="264" w:lineRule="auto"/>
        <w:ind w:firstLine="567"/>
        <w:rPr>
          <w:sz w:val="26"/>
          <w:szCs w:val="26"/>
          <w:lang w:val="vi-VN"/>
        </w:rPr>
      </w:pPr>
      <w:r w:rsidRPr="00DA67AF">
        <w:rPr>
          <w:sz w:val="26"/>
          <w:szCs w:val="26"/>
          <w:lang w:val="vi-VN"/>
        </w:rPr>
        <w:t xml:space="preserve">Hệ thống hiện trạng có bể chứa 1.000 </w:t>
      </w:r>
      <w:r w:rsidR="009B314C" w:rsidRPr="00DA67AF">
        <w:rPr>
          <w:sz w:val="26"/>
          <w:szCs w:val="26"/>
        </w:rPr>
        <w:t>m</w:t>
      </w:r>
      <w:r w:rsidR="009B314C" w:rsidRPr="00DA67AF">
        <w:rPr>
          <w:sz w:val="26"/>
          <w:szCs w:val="26"/>
          <w:vertAlign w:val="superscript"/>
        </w:rPr>
        <w:t>3</w:t>
      </w:r>
      <w:r w:rsidR="009B314C" w:rsidRPr="00DA67AF">
        <w:rPr>
          <w:sz w:val="26"/>
          <w:szCs w:val="26"/>
        </w:rPr>
        <w:t xml:space="preserve">/ngày.đêm </w:t>
      </w:r>
      <w:r w:rsidRPr="00DA67AF">
        <w:rPr>
          <w:sz w:val="26"/>
          <w:szCs w:val="26"/>
        </w:rPr>
        <w:t>bằng BTCT, do đó không xây dựng thêm.</w:t>
      </w:r>
      <w:r w:rsidRPr="00DA67AF">
        <w:rPr>
          <w:sz w:val="26"/>
          <w:szCs w:val="26"/>
          <w:lang w:val="vi-VN"/>
        </w:rPr>
        <w:t xml:space="preserve"> </w:t>
      </w:r>
    </w:p>
    <w:p w:rsidR="00143B52" w:rsidRPr="00DA67AF" w:rsidRDefault="009B314C" w:rsidP="00CD711E">
      <w:pPr>
        <w:spacing w:line="264" w:lineRule="auto"/>
        <w:rPr>
          <w:i/>
          <w:sz w:val="26"/>
          <w:szCs w:val="26"/>
          <w:lang w:val="nl-NL"/>
        </w:rPr>
      </w:pPr>
      <w:r w:rsidRPr="00DA67AF">
        <w:rPr>
          <w:i/>
          <w:sz w:val="26"/>
          <w:szCs w:val="26"/>
          <w:lang w:val="nl-NL"/>
        </w:rPr>
        <w:t>f</w:t>
      </w:r>
      <w:r w:rsidR="00143B52" w:rsidRPr="00DA67AF">
        <w:rPr>
          <w:i/>
          <w:sz w:val="26"/>
          <w:szCs w:val="26"/>
          <w:lang w:val="nl-NL"/>
        </w:rPr>
        <w:t>.</w:t>
      </w:r>
      <w:r w:rsidR="00143B52" w:rsidRPr="00DA67AF">
        <w:rPr>
          <w:i/>
          <w:sz w:val="26"/>
          <w:szCs w:val="26"/>
          <w:lang w:val="vi-VN"/>
        </w:rPr>
        <w:t xml:space="preserve"> </w:t>
      </w:r>
      <w:r w:rsidRPr="00DA67AF">
        <w:rPr>
          <w:i/>
          <w:sz w:val="26"/>
          <w:szCs w:val="26"/>
        </w:rPr>
        <w:t>Nhà trạm bơm</w:t>
      </w:r>
    </w:p>
    <w:p w:rsidR="00143B52" w:rsidRPr="00DA67AF" w:rsidRDefault="00143B52" w:rsidP="00CD711E">
      <w:pPr>
        <w:spacing w:line="264" w:lineRule="auto"/>
        <w:ind w:firstLine="567"/>
        <w:rPr>
          <w:szCs w:val="27"/>
        </w:rPr>
      </w:pPr>
      <w:r w:rsidRPr="00DA67AF">
        <w:rPr>
          <w:szCs w:val="27"/>
        </w:rPr>
        <w:t>- Hiện trạng</w:t>
      </w:r>
      <w:r w:rsidR="009B314C" w:rsidRPr="00DA67AF">
        <w:rPr>
          <w:szCs w:val="27"/>
        </w:rPr>
        <w:t xml:space="preserve"> n</w:t>
      </w:r>
      <w:r w:rsidRPr="00DA67AF">
        <w:rPr>
          <w:szCs w:val="27"/>
        </w:rPr>
        <w:t xml:space="preserve">hà trạm bơm </w:t>
      </w:r>
      <w:r w:rsidR="009B314C" w:rsidRPr="00DA67AF">
        <w:rPr>
          <w:szCs w:val="27"/>
        </w:rPr>
        <w:t>2</w:t>
      </w:r>
      <w:r w:rsidRPr="00DA67AF">
        <w:rPr>
          <w:szCs w:val="27"/>
        </w:rPr>
        <w:t xml:space="preserve"> có kích thước hữu ích LB= 8,8 x 4,25m. Cốt nền trạm bơm âm so với cốt nền sân 1,2m. Hiện trạng số lượng máy bơm trong trạm gồm: </w:t>
      </w:r>
    </w:p>
    <w:p w:rsidR="00143B52" w:rsidRPr="00DA67AF" w:rsidRDefault="00143B52" w:rsidP="00CD711E">
      <w:pPr>
        <w:spacing w:line="264" w:lineRule="auto"/>
        <w:ind w:firstLine="567"/>
        <w:rPr>
          <w:szCs w:val="27"/>
        </w:rPr>
      </w:pPr>
      <w:r w:rsidRPr="00DA67AF">
        <w:rPr>
          <w:szCs w:val="27"/>
        </w:rPr>
        <w:t>+ 01 máy bơm rửa lọc Q= 270m3/h, P=18kW.</w:t>
      </w:r>
    </w:p>
    <w:p w:rsidR="00143B52" w:rsidRPr="00DA67AF" w:rsidRDefault="00143B52" w:rsidP="00CD711E">
      <w:pPr>
        <w:spacing w:line="264" w:lineRule="auto"/>
        <w:ind w:firstLine="567"/>
        <w:rPr>
          <w:szCs w:val="27"/>
        </w:rPr>
      </w:pPr>
      <w:r w:rsidRPr="00DA67AF">
        <w:rPr>
          <w:szCs w:val="27"/>
        </w:rPr>
        <w:t>+ 01 tổ máy bơm gồm 01 máy bơm nước sạch P=11kW.</w:t>
      </w:r>
    </w:p>
    <w:p w:rsidR="00143B52" w:rsidRPr="00DA67AF" w:rsidRDefault="00143B52" w:rsidP="00CD711E">
      <w:pPr>
        <w:spacing w:line="264" w:lineRule="auto"/>
        <w:ind w:firstLine="567"/>
        <w:rPr>
          <w:szCs w:val="27"/>
        </w:rPr>
      </w:pPr>
      <w:r w:rsidRPr="00DA67AF">
        <w:rPr>
          <w:szCs w:val="27"/>
        </w:rPr>
        <w:t>+ 01 tổ máy bơm gồm 02 máy bơm nước sạch TERAL Q=180m</w:t>
      </w:r>
      <w:r w:rsidRPr="00DA67AF">
        <w:rPr>
          <w:szCs w:val="27"/>
          <w:vertAlign w:val="superscript"/>
        </w:rPr>
        <w:t>3</w:t>
      </w:r>
      <w:r w:rsidRPr="00DA67AF">
        <w:rPr>
          <w:szCs w:val="27"/>
        </w:rPr>
        <w:t>/h, H=25m, P=18,5kW, 1500 v/p. Lắp đặt vận hành năm 2011.</w:t>
      </w:r>
    </w:p>
    <w:p w:rsidR="00143B52" w:rsidRPr="00DA67AF" w:rsidRDefault="00143B52" w:rsidP="00CD711E">
      <w:pPr>
        <w:spacing w:line="264" w:lineRule="auto"/>
        <w:ind w:firstLine="567"/>
        <w:rPr>
          <w:szCs w:val="27"/>
        </w:rPr>
      </w:pPr>
      <w:r w:rsidRPr="00DA67AF">
        <w:rPr>
          <w:szCs w:val="27"/>
        </w:rPr>
        <w:t>+ 01 máy bơm chân không P=2,8kW.</w:t>
      </w:r>
    </w:p>
    <w:p w:rsidR="00143B52" w:rsidRPr="00DA67AF" w:rsidRDefault="00143B52" w:rsidP="00CD711E">
      <w:pPr>
        <w:spacing w:line="264" w:lineRule="auto"/>
        <w:ind w:firstLine="567"/>
        <w:rPr>
          <w:szCs w:val="27"/>
        </w:rPr>
      </w:pPr>
      <w:r w:rsidRPr="00DA67AF">
        <w:rPr>
          <w:szCs w:val="27"/>
        </w:rPr>
        <w:tab/>
        <w:t xml:space="preserve">- Giải pháp cải tạo: </w:t>
      </w:r>
    </w:p>
    <w:p w:rsidR="00143B52" w:rsidRPr="00DA67AF" w:rsidRDefault="00143B52" w:rsidP="00CD711E">
      <w:pPr>
        <w:spacing w:line="264" w:lineRule="auto"/>
        <w:ind w:firstLine="567"/>
        <w:rPr>
          <w:szCs w:val="27"/>
        </w:rPr>
      </w:pPr>
      <w:r w:rsidRPr="00DA67AF">
        <w:rPr>
          <w:szCs w:val="27"/>
        </w:rPr>
        <w:t xml:space="preserve"> Với lưu lượng trạm xử lý (lưu lượng ngày lớn nhất) 7.500 </w:t>
      </w:r>
      <w:r w:rsidR="009B314C" w:rsidRPr="00DA67AF">
        <w:rPr>
          <w:szCs w:val="27"/>
        </w:rPr>
        <w:t>m</w:t>
      </w:r>
      <w:r w:rsidR="009B314C" w:rsidRPr="00DA67AF">
        <w:rPr>
          <w:szCs w:val="27"/>
          <w:vertAlign w:val="superscript"/>
        </w:rPr>
        <w:t>3</w:t>
      </w:r>
      <w:r w:rsidR="009B314C" w:rsidRPr="00DA67AF">
        <w:rPr>
          <w:szCs w:val="27"/>
        </w:rPr>
        <w:t>/ngày.đêm</w:t>
      </w:r>
      <w:r w:rsidRPr="00DA67AF">
        <w:rPr>
          <w:szCs w:val="27"/>
        </w:rPr>
        <w:t>; hệ số K giờ max = 1,2 x 1,15 = 1,38 ta có Q</w:t>
      </w:r>
      <w:r w:rsidRPr="00DA67AF">
        <w:rPr>
          <w:szCs w:val="27"/>
          <w:vertAlign w:val="subscript"/>
        </w:rPr>
        <w:t>h-max</w:t>
      </w:r>
      <w:r w:rsidRPr="00DA67AF">
        <w:rPr>
          <w:szCs w:val="27"/>
        </w:rPr>
        <w:t xml:space="preserve"> = 7500x1,38 /24 = 431,3 m</w:t>
      </w:r>
      <w:r w:rsidRPr="00DA67AF">
        <w:rPr>
          <w:szCs w:val="27"/>
          <w:vertAlign w:val="superscript"/>
        </w:rPr>
        <w:t>3</w:t>
      </w:r>
      <w:r w:rsidRPr="00DA67AF">
        <w:rPr>
          <w:szCs w:val="27"/>
        </w:rPr>
        <w:t>/h.</w:t>
      </w:r>
    </w:p>
    <w:p w:rsidR="00143B52" w:rsidRPr="00DA67AF" w:rsidRDefault="00143B52" w:rsidP="00CD711E">
      <w:pPr>
        <w:spacing w:line="264" w:lineRule="auto"/>
        <w:ind w:firstLine="567"/>
        <w:rPr>
          <w:szCs w:val="27"/>
        </w:rPr>
      </w:pPr>
      <w:r w:rsidRPr="00DA67AF">
        <w:rPr>
          <w:szCs w:val="27"/>
        </w:rPr>
        <w:t>Máy bơm hiện trạng, hoạt động 2 máy đồng thời được lưu lượng 180x2x80% = 288 m</w:t>
      </w:r>
      <w:r w:rsidRPr="00DA67AF">
        <w:rPr>
          <w:szCs w:val="27"/>
          <w:vertAlign w:val="superscript"/>
        </w:rPr>
        <w:t>3</w:t>
      </w:r>
      <w:r w:rsidRPr="00DA67AF">
        <w:rPr>
          <w:szCs w:val="27"/>
        </w:rPr>
        <w:t>/h là không đảm bảo cấp nước cho hệ thống vào giờ dùng nước lớn nhất sau khi cải tạo công suất. Do đó,</w:t>
      </w:r>
      <w:r w:rsidR="009B314C" w:rsidRPr="00DA67AF">
        <w:rPr>
          <w:szCs w:val="27"/>
        </w:rPr>
        <w:t xml:space="preserve"> t</w:t>
      </w:r>
      <w:r w:rsidRPr="00DA67AF">
        <w:rPr>
          <w:szCs w:val="27"/>
        </w:rPr>
        <w:t>ận dụng 02 máy bơm hiện có hiệu TERAL, thông số Q=180m</w:t>
      </w:r>
      <w:r w:rsidRPr="00DA67AF">
        <w:rPr>
          <w:szCs w:val="27"/>
          <w:vertAlign w:val="superscript"/>
        </w:rPr>
        <w:t>3</w:t>
      </w:r>
      <w:r w:rsidRPr="00DA67AF">
        <w:rPr>
          <w:szCs w:val="27"/>
        </w:rPr>
        <w:t>/h, H=25m, P=18,5kW.</w:t>
      </w:r>
      <w:r w:rsidR="009B314C" w:rsidRPr="00DA67AF">
        <w:rPr>
          <w:szCs w:val="27"/>
        </w:rPr>
        <w:t xml:space="preserve"> </w:t>
      </w:r>
      <w:r w:rsidRPr="00DA67AF">
        <w:rPr>
          <w:szCs w:val="27"/>
        </w:rPr>
        <w:t>Lắp mới 01 máy bơm có thông số Q=180m</w:t>
      </w:r>
      <w:r w:rsidRPr="00DA67AF">
        <w:rPr>
          <w:szCs w:val="27"/>
          <w:vertAlign w:val="superscript"/>
        </w:rPr>
        <w:t>3</w:t>
      </w:r>
      <w:r w:rsidRPr="00DA67AF">
        <w:rPr>
          <w:szCs w:val="27"/>
        </w:rPr>
        <w:t xml:space="preserve">/h, H=25m. Tra Catalog máy bơm Ebara loại trục ngạng lựa chọn máy bơm  </w:t>
      </w:r>
      <w:r w:rsidRPr="00DA67AF">
        <w:rPr>
          <w:bCs/>
          <w:szCs w:val="27"/>
        </w:rPr>
        <w:t xml:space="preserve">GS 100-315/18.5 có thông số </w:t>
      </w:r>
      <w:r w:rsidRPr="00DA67AF">
        <w:rPr>
          <w:szCs w:val="27"/>
        </w:rPr>
        <w:t>Q=180m</w:t>
      </w:r>
      <w:r w:rsidRPr="00DA67AF">
        <w:rPr>
          <w:szCs w:val="27"/>
          <w:vertAlign w:val="superscript"/>
        </w:rPr>
        <w:t>3</w:t>
      </w:r>
      <w:r w:rsidRPr="00DA67AF">
        <w:rPr>
          <w:szCs w:val="27"/>
        </w:rPr>
        <w:t>/h, H=25m, P=18,5kW.</w:t>
      </w:r>
    </w:p>
    <w:p w:rsidR="00143B52" w:rsidRPr="00DA67AF" w:rsidRDefault="00143B52" w:rsidP="00CD711E">
      <w:pPr>
        <w:spacing w:line="264" w:lineRule="auto"/>
        <w:ind w:firstLine="567"/>
        <w:rPr>
          <w:szCs w:val="27"/>
        </w:rPr>
      </w:pPr>
      <w:r w:rsidRPr="00DA67AF">
        <w:rPr>
          <w:szCs w:val="27"/>
        </w:rPr>
        <w:t>Giờ dùng nước lớp nhất, hoạt động 03 máy bơm gồm máy bơm, tổng công suất cấp nước 180*3*80% = 432 m</w:t>
      </w:r>
      <w:r w:rsidRPr="00DA67AF">
        <w:rPr>
          <w:szCs w:val="27"/>
          <w:vertAlign w:val="superscript"/>
        </w:rPr>
        <w:t>3</w:t>
      </w:r>
      <w:r w:rsidRPr="00DA67AF">
        <w:rPr>
          <w:szCs w:val="27"/>
        </w:rPr>
        <w:t>/h.</w:t>
      </w:r>
    </w:p>
    <w:p w:rsidR="008B03FA" w:rsidRPr="00DA67AF" w:rsidRDefault="00755BD6" w:rsidP="008763F1">
      <w:pPr>
        <w:pStyle w:val="Heading3"/>
        <w:spacing w:line="264" w:lineRule="auto"/>
        <w:rPr>
          <w:color w:val="auto"/>
        </w:rPr>
      </w:pPr>
      <w:bookmarkStart w:id="307" w:name="_Toc124946452"/>
      <w:bookmarkStart w:id="308" w:name="_Toc124946563"/>
      <w:r w:rsidRPr="00DA67AF">
        <w:rPr>
          <w:color w:val="auto"/>
        </w:rPr>
        <w:lastRenderedPageBreak/>
        <w:t xml:space="preserve">1.2.2. </w:t>
      </w:r>
      <w:r w:rsidR="008B03FA" w:rsidRPr="00DA67AF">
        <w:rPr>
          <w:color w:val="auto"/>
        </w:rPr>
        <w:t>Hạng mục công trình phụ trợ</w:t>
      </w:r>
      <w:bookmarkEnd w:id="301"/>
      <w:bookmarkEnd w:id="302"/>
      <w:bookmarkEnd w:id="303"/>
      <w:bookmarkEnd w:id="304"/>
      <w:bookmarkEnd w:id="305"/>
      <w:bookmarkEnd w:id="306"/>
      <w:bookmarkEnd w:id="307"/>
      <w:bookmarkEnd w:id="308"/>
    </w:p>
    <w:p w:rsidR="005F6789" w:rsidRPr="00DA67AF" w:rsidRDefault="007B4E38" w:rsidP="008763F1">
      <w:pPr>
        <w:spacing w:line="264" w:lineRule="auto"/>
        <w:rPr>
          <w:rFonts w:eastAsia=".VnTime"/>
          <w:szCs w:val="27"/>
        </w:rPr>
      </w:pPr>
      <w:r w:rsidRPr="00DA67AF">
        <w:rPr>
          <w:i/>
          <w:szCs w:val="27"/>
          <w:lang w:val="fr-FR"/>
        </w:rPr>
        <w:t>1.2.2.1.</w:t>
      </w:r>
      <w:r w:rsidRPr="00DA67AF">
        <w:rPr>
          <w:szCs w:val="27"/>
          <w:lang w:val="fr-FR"/>
        </w:rPr>
        <w:t xml:space="preserve"> </w:t>
      </w:r>
      <w:r w:rsidR="005F6789" w:rsidRPr="00DA67AF">
        <w:rPr>
          <w:i/>
          <w:szCs w:val="27"/>
          <w:lang w:val="fr-FR"/>
        </w:rPr>
        <w:t>Hệ thống cấp điện</w:t>
      </w:r>
    </w:p>
    <w:p w:rsidR="00143B52" w:rsidRPr="00DA67AF" w:rsidRDefault="00143B52" w:rsidP="00143B52">
      <w:pPr>
        <w:spacing w:line="264" w:lineRule="auto"/>
        <w:ind w:firstLine="720"/>
        <w:rPr>
          <w:szCs w:val="27"/>
        </w:rPr>
      </w:pPr>
      <w:r w:rsidRPr="00DA67AF">
        <w:rPr>
          <w:szCs w:val="27"/>
        </w:rPr>
        <w:t>Cải tạo tủ điều khiển máy bơm, lắp đặt công nghệ điều khiển bơm bằng biến tần theo áp lực cài đặt sẵn.</w:t>
      </w:r>
    </w:p>
    <w:p w:rsidR="00143B52" w:rsidRPr="00DA67AF" w:rsidRDefault="009B314C" w:rsidP="00143B52">
      <w:pPr>
        <w:spacing w:line="264" w:lineRule="auto"/>
        <w:rPr>
          <w:i/>
          <w:szCs w:val="27"/>
          <w:lang w:val="nl-NL"/>
        </w:rPr>
      </w:pPr>
      <w:r w:rsidRPr="00DA67AF">
        <w:rPr>
          <w:i/>
          <w:szCs w:val="27"/>
          <w:lang w:val="nl-NL"/>
        </w:rPr>
        <w:t xml:space="preserve">a. </w:t>
      </w:r>
      <w:r w:rsidR="00143B52" w:rsidRPr="00DA67AF">
        <w:rPr>
          <w:i/>
          <w:szCs w:val="27"/>
          <w:lang w:val="nl-NL"/>
        </w:rPr>
        <w:t>Tuyến dây dẫ</w:t>
      </w:r>
      <w:r w:rsidRPr="00DA67AF">
        <w:rPr>
          <w:i/>
          <w:szCs w:val="27"/>
          <w:lang w:val="nl-NL"/>
        </w:rPr>
        <w:t>n</w:t>
      </w:r>
      <w:r w:rsidR="00143B52" w:rsidRPr="00DA67AF">
        <w:rPr>
          <w:i/>
          <w:szCs w:val="27"/>
          <w:lang w:val="nl-NL"/>
        </w:rPr>
        <w:t xml:space="preserve">: </w:t>
      </w:r>
    </w:p>
    <w:p w:rsidR="00143B52" w:rsidRPr="00DA67AF" w:rsidRDefault="00143B52" w:rsidP="00143B52">
      <w:pPr>
        <w:spacing w:line="264" w:lineRule="auto"/>
        <w:ind w:firstLine="720"/>
        <w:rPr>
          <w:szCs w:val="27"/>
          <w:lang w:val="nl-NL"/>
        </w:rPr>
      </w:pPr>
      <w:r w:rsidRPr="00DA67AF">
        <w:rPr>
          <w:szCs w:val="27"/>
          <w:lang w:val="nl-NL"/>
        </w:rPr>
        <w:t>- Với công suất tăng thêm khi lắp đặt máy bơm chìm 22kW tại trạm bơm I, thiết kế lắp mới 01 tuyến dây dẫn LV-ABC-4*70 mm</w:t>
      </w:r>
      <w:r w:rsidRPr="00DA67AF">
        <w:rPr>
          <w:szCs w:val="27"/>
          <w:vertAlign w:val="superscript"/>
          <w:lang w:val="nl-NL"/>
        </w:rPr>
        <w:t>2</w:t>
      </w:r>
      <w:r w:rsidRPr="00DA67AF">
        <w:rPr>
          <w:szCs w:val="27"/>
          <w:lang w:val="nl-NL"/>
        </w:rPr>
        <w:t xml:space="preserve"> dài 300m từ trạm biến áp từ trạm xử lý đến trạm bơm cấp I. Tuyến điện thiết kế mới lắp đặt theo cột điện hiện có và dựng bổ sung 02 trụ mới gồm: 01 trụ gần bể lắng trọng lực và 01 trụ tại vị trí nút giao đường bê tông khu vực giao đường vào trạm bơm 1. </w:t>
      </w:r>
    </w:p>
    <w:p w:rsidR="00143B52" w:rsidRPr="00DA67AF" w:rsidRDefault="00143B52" w:rsidP="00143B52">
      <w:pPr>
        <w:spacing w:line="264" w:lineRule="auto"/>
        <w:ind w:firstLine="720"/>
        <w:rPr>
          <w:szCs w:val="27"/>
          <w:lang w:val="nl-NL"/>
        </w:rPr>
      </w:pPr>
      <w:r w:rsidRPr="00DA67AF">
        <w:rPr>
          <w:szCs w:val="27"/>
          <w:lang w:val="nl-NL"/>
        </w:rPr>
        <w:t xml:space="preserve">- Tuyến dây cấp điện từ tủ điều khiển </w:t>
      </w:r>
      <w:r w:rsidRPr="00DA67AF">
        <w:rPr>
          <w:i/>
          <w:szCs w:val="27"/>
          <w:lang w:val="nl-NL"/>
        </w:rPr>
        <w:t>(đặt tại trạm bơm I)</w:t>
      </w:r>
      <w:r w:rsidRPr="00DA67AF">
        <w:rPr>
          <w:szCs w:val="27"/>
          <w:lang w:val="nl-NL"/>
        </w:rPr>
        <w:t xml:space="preserve"> đến máy bơm chìm lựa chọn loại cáp CXV/4*16mm</w:t>
      </w:r>
      <w:r w:rsidRPr="00DA67AF">
        <w:rPr>
          <w:szCs w:val="27"/>
          <w:vertAlign w:val="superscript"/>
          <w:lang w:val="nl-NL"/>
        </w:rPr>
        <w:t>2</w:t>
      </w:r>
      <w:r w:rsidRPr="00DA67AF">
        <w:rPr>
          <w:szCs w:val="27"/>
          <w:lang w:val="nl-NL"/>
        </w:rPr>
        <w:t xml:space="preserve"> dài 60m. Tuyến dây lắp đặt chìm dưới nước theo ống nước thô D300 hiện có, vị trí đấu nối với dây điện máy bơm được xử lý bằng keo AB.</w:t>
      </w:r>
    </w:p>
    <w:p w:rsidR="00143B52" w:rsidRPr="00DA67AF" w:rsidRDefault="009B314C" w:rsidP="00143B52">
      <w:pPr>
        <w:spacing w:line="264" w:lineRule="auto"/>
        <w:rPr>
          <w:i/>
          <w:szCs w:val="27"/>
          <w:lang w:val="nl-NL"/>
        </w:rPr>
      </w:pPr>
      <w:r w:rsidRPr="00DA67AF">
        <w:rPr>
          <w:i/>
          <w:szCs w:val="27"/>
          <w:lang w:val="nl-NL"/>
        </w:rPr>
        <w:t>b.</w:t>
      </w:r>
      <w:r w:rsidR="00143B52" w:rsidRPr="00DA67AF">
        <w:rPr>
          <w:i/>
          <w:szCs w:val="27"/>
          <w:lang w:val="nl-NL"/>
        </w:rPr>
        <w:t xml:space="preserve"> Tủ điều khiển máy bơm </w:t>
      </w:r>
    </w:p>
    <w:p w:rsidR="00143B52" w:rsidRPr="00DA67AF" w:rsidRDefault="00143B52" w:rsidP="00143B52">
      <w:pPr>
        <w:rPr>
          <w:szCs w:val="27"/>
          <w:lang w:val="nl-NL"/>
        </w:rPr>
      </w:pPr>
      <w:r w:rsidRPr="00DA67AF">
        <w:rPr>
          <w:szCs w:val="27"/>
          <w:lang w:val="nl-NL"/>
        </w:rPr>
        <w:tab/>
        <w:t>- Trạm bơm I: Lắp đặt tủ điện điều khiển bằng biến tần cho máy bơm chìm, lựa chọn 01 biến tần VFD-300CP43B-21 và các phụ kiện đồng bộ.</w:t>
      </w:r>
    </w:p>
    <w:p w:rsidR="00143B52" w:rsidRPr="00DA67AF" w:rsidRDefault="00143B52" w:rsidP="00143B52">
      <w:pPr>
        <w:rPr>
          <w:szCs w:val="27"/>
          <w:lang w:val="nl-NL"/>
        </w:rPr>
      </w:pPr>
      <w:r w:rsidRPr="00DA67AF">
        <w:rPr>
          <w:szCs w:val="27"/>
          <w:lang w:val="nl-NL"/>
        </w:rPr>
        <w:tab/>
        <w:t xml:space="preserve">- Trạm bơm II: Lắp đặt tủ điện điều khiển bằng biến tần cho các máy bơm tăng áp với tính năng điều khiển tự động các máy bơm theo áp lực cài đặt sẵn, lựa chọn 03 bộ biến tần VFD-185CP43B-21 và các phụ kiện đồng bộ. </w:t>
      </w:r>
    </w:p>
    <w:p w:rsidR="00252FCD" w:rsidRPr="00DA67AF" w:rsidRDefault="00252FCD" w:rsidP="008763F1">
      <w:pPr>
        <w:spacing w:line="264" w:lineRule="auto"/>
        <w:rPr>
          <w:rFonts w:eastAsia=".VnTime"/>
          <w:szCs w:val="27"/>
        </w:rPr>
      </w:pPr>
      <w:r w:rsidRPr="00DA67AF">
        <w:rPr>
          <w:i/>
          <w:szCs w:val="27"/>
          <w:lang w:val="fr-FR"/>
        </w:rPr>
        <w:t>1.2.2.1.</w:t>
      </w:r>
      <w:r w:rsidRPr="00DA67AF">
        <w:rPr>
          <w:szCs w:val="27"/>
          <w:lang w:val="fr-FR"/>
        </w:rPr>
        <w:t xml:space="preserve"> </w:t>
      </w:r>
      <w:r w:rsidRPr="00DA67AF">
        <w:rPr>
          <w:i/>
          <w:szCs w:val="27"/>
          <w:lang w:val="fr-FR"/>
        </w:rPr>
        <w:t>Hệ thống thoát nước mưa, nước thải</w:t>
      </w:r>
    </w:p>
    <w:p w:rsidR="00252FCD" w:rsidRPr="00DA67AF" w:rsidRDefault="001F2A80" w:rsidP="008763F1">
      <w:pPr>
        <w:pStyle w:val="chuthuong"/>
        <w:keepNext w:val="0"/>
        <w:shd w:val="clear" w:color="auto" w:fill="FFFFFF"/>
        <w:tabs>
          <w:tab w:val="clear" w:pos="1170"/>
        </w:tabs>
        <w:spacing w:before="120" w:after="120" w:line="264" w:lineRule="auto"/>
        <w:ind w:firstLine="562"/>
        <w:rPr>
          <w:bCs/>
          <w:iCs/>
          <w:sz w:val="27"/>
          <w:szCs w:val="27"/>
        </w:rPr>
      </w:pPr>
      <w:r w:rsidRPr="00DA67AF">
        <w:rPr>
          <w:bCs/>
          <w:iCs/>
          <w:sz w:val="27"/>
          <w:szCs w:val="27"/>
        </w:rPr>
        <w:t>Hệ thống thoát nước tại các trạm bơm của nhà máy đã xây dựng hoàn thiện, trong q</w:t>
      </w:r>
      <w:r w:rsidR="00143B52" w:rsidRPr="00DA67AF">
        <w:rPr>
          <w:bCs/>
          <w:iCs/>
          <w:sz w:val="27"/>
          <w:szCs w:val="27"/>
        </w:rPr>
        <w:t>uá trình nâng cấp mở rộng sử dụng công trình</w:t>
      </w:r>
      <w:r w:rsidRPr="00DA67AF">
        <w:rPr>
          <w:bCs/>
          <w:iCs/>
          <w:sz w:val="27"/>
          <w:szCs w:val="27"/>
        </w:rPr>
        <w:t xml:space="preserve"> đã có.</w:t>
      </w:r>
    </w:p>
    <w:p w:rsidR="00143B52" w:rsidRPr="00DA67AF" w:rsidRDefault="00143B52" w:rsidP="00143B52">
      <w:pPr>
        <w:pStyle w:val="20"/>
        <w:spacing w:before="120" w:after="0" w:line="240" w:lineRule="auto"/>
        <w:ind w:firstLine="540"/>
        <w:rPr>
          <w:b w:val="0"/>
          <w:sz w:val="27"/>
          <w:szCs w:val="27"/>
        </w:rPr>
      </w:pPr>
      <w:bookmarkStart w:id="309" w:name="_Toc106172269"/>
      <w:bookmarkStart w:id="310" w:name="_Toc106806613"/>
      <w:bookmarkStart w:id="311" w:name="_Toc106806944"/>
      <w:bookmarkStart w:id="312" w:name="_Toc110525942"/>
      <w:r w:rsidRPr="00DA67AF">
        <w:rPr>
          <w:b w:val="0"/>
          <w:sz w:val="27"/>
          <w:szCs w:val="27"/>
        </w:rPr>
        <w:t>+ Nước thải phát sinh từ quá trình sinh hoạt của CBCNV:  được thu gom và xử lý bằng bể tự hoại 3 ngăn với thể tích bể tự hoại tại cơ sở là 10m</w:t>
      </w:r>
      <w:r w:rsidRPr="00DA67AF">
        <w:rPr>
          <w:b w:val="0"/>
          <w:sz w:val="27"/>
          <w:szCs w:val="27"/>
          <w:vertAlign w:val="superscript"/>
        </w:rPr>
        <w:t>3</w:t>
      </w:r>
      <w:r w:rsidRPr="00DA67AF">
        <w:rPr>
          <w:b w:val="0"/>
          <w:sz w:val="27"/>
          <w:szCs w:val="27"/>
        </w:rPr>
        <w:t xml:space="preserve">. </w:t>
      </w:r>
    </w:p>
    <w:p w:rsidR="00143B52" w:rsidRPr="00DA67AF" w:rsidRDefault="00143B52" w:rsidP="00143B52">
      <w:pPr>
        <w:pStyle w:val="20"/>
        <w:spacing w:before="120" w:after="0" w:line="240" w:lineRule="auto"/>
        <w:ind w:firstLine="556"/>
        <w:rPr>
          <w:b w:val="0"/>
          <w:sz w:val="27"/>
          <w:szCs w:val="27"/>
        </w:rPr>
      </w:pPr>
      <w:r w:rsidRPr="00DA67AF">
        <w:rPr>
          <w:b w:val="0"/>
          <w:sz w:val="27"/>
          <w:szCs w:val="27"/>
        </w:rPr>
        <w:t xml:space="preserve">+ Nước thải từ quá trình rửa lọc: Để hạn chế ảnh hưởng đến chất lượng nguồn nước cấp cho sinh hoạt đồng thời tránh tắc nghẽn hệ thống bể lọc, Trạm sẽ định kỳ tiến hành súc rửa các bể lọc này. Tại các bể lọc, nước sạch được bơm áp lực ngược từ dưới lên, các chất cặn lơ lửng vô cơ và hữu cơ bám trên các lớp lọc theo dòng nước ra khỏi bể lọc. Thời gian bơm sục nước trung bình từ </w:t>
      </w:r>
      <w:r w:rsidRPr="00DA67AF">
        <w:rPr>
          <w:b w:val="0"/>
          <w:sz w:val="27"/>
          <w:szCs w:val="27"/>
          <w:lang w:val="vi-VN"/>
        </w:rPr>
        <w:t>7</w:t>
      </w:r>
      <w:r w:rsidRPr="00DA67AF">
        <w:rPr>
          <w:b w:val="0"/>
          <w:sz w:val="27"/>
          <w:szCs w:val="27"/>
        </w:rPr>
        <w:t xml:space="preserve"> - 10 phút/lần; tần suất rửa lọc là 0</w:t>
      </w:r>
      <w:r w:rsidRPr="00DA67AF">
        <w:rPr>
          <w:b w:val="0"/>
          <w:sz w:val="27"/>
          <w:szCs w:val="27"/>
          <w:lang w:val="vi-VN"/>
        </w:rPr>
        <w:t>1</w:t>
      </w:r>
      <w:r w:rsidRPr="00DA67AF">
        <w:rPr>
          <w:b w:val="0"/>
          <w:sz w:val="27"/>
          <w:szCs w:val="27"/>
        </w:rPr>
        <w:t xml:space="preserve"> lần/ngày (bể lọc chậm) và 0</w:t>
      </w:r>
      <w:r w:rsidRPr="00DA67AF">
        <w:rPr>
          <w:b w:val="0"/>
          <w:sz w:val="27"/>
          <w:szCs w:val="27"/>
          <w:lang w:val="vi-VN"/>
        </w:rPr>
        <w:t>3</w:t>
      </w:r>
      <w:r w:rsidRPr="00DA67AF">
        <w:rPr>
          <w:b w:val="0"/>
          <w:sz w:val="27"/>
          <w:szCs w:val="27"/>
        </w:rPr>
        <w:t xml:space="preserve"> lần/ngày (bồn lọc áp lực). Nước từ quá trình rửa lọc theo hệ thống mương thoát dẫn qua 01 hố ga lắng chất lơ lửng, sau đó theo đường ống dẫn ra khe nước tự nhiên, rồi đổ ra sông Thạch Hãn.</w:t>
      </w:r>
    </w:p>
    <w:p w:rsidR="00143B52" w:rsidRPr="00DA67AF" w:rsidRDefault="00143B52" w:rsidP="00143B52">
      <w:pPr>
        <w:pStyle w:val="20"/>
        <w:spacing w:before="80" w:after="0" w:line="240" w:lineRule="auto"/>
        <w:ind w:firstLine="567"/>
        <w:rPr>
          <w:b w:val="0"/>
          <w:sz w:val="27"/>
          <w:szCs w:val="27"/>
          <w:lang w:val="it-IT"/>
        </w:rPr>
      </w:pPr>
      <w:r w:rsidRPr="00DA67AF">
        <w:rPr>
          <w:b w:val="0"/>
          <w:sz w:val="27"/>
          <w:szCs w:val="27"/>
          <w:lang w:val="it-IT"/>
        </w:rPr>
        <w:t>- Thông số thiết kế:</w:t>
      </w:r>
    </w:p>
    <w:p w:rsidR="00143B52" w:rsidRPr="00DA67AF" w:rsidRDefault="00143B52" w:rsidP="00143B52">
      <w:pPr>
        <w:pStyle w:val="20"/>
        <w:spacing w:before="80" w:after="0" w:line="240" w:lineRule="auto"/>
        <w:ind w:firstLine="567"/>
        <w:rPr>
          <w:b w:val="0"/>
          <w:sz w:val="27"/>
          <w:szCs w:val="27"/>
          <w:lang w:val="pt-BR"/>
        </w:rPr>
      </w:pPr>
      <w:r w:rsidRPr="00DA67AF">
        <w:rPr>
          <w:b w:val="0"/>
          <w:sz w:val="27"/>
          <w:szCs w:val="27"/>
          <w:lang w:val="it-IT"/>
        </w:rPr>
        <w:t>+ Mương dẫn trong khu vực Trạm: Xây dựng bằng BTCT, kích thước: sâu x rộng = 0,5m x 1,2m;</w:t>
      </w:r>
      <w:r w:rsidRPr="00DA67AF">
        <w:rPr>
          <w:b w:val="0"/>
          <w:sz w:val="27"/>
          <w:szCs w:val="27"/>
          <w:lang w:val="pt-BR"/>
        </w:rPr>
        <w:t xml:space="preserve"> tổng chiều dài là 35m; được đậy kín bằng tấm đan BTCT.</w:t>
      </w:r>
    </w:p>
    <w:p w:rsidR="00143B52" w:rsidRPr="00DA67AF" w:rsidRDefault="00143B52" w:rsidP="00143B52">
      <w:pPr>
        <w:pStyle w:val="20"/>
        <w:spacing w:before="80" w:after="0" w:line="240" w:lineRule="auto"/>
        <w:ind w:firstLine="567"/>
        <w:rPr>
          <w:b w:val="0"/>
          <w:sz w:val="27"/>
          <w:szCs w:val="27"/>
          <w:lang w:val="it-IT"/>
        </w:rPr>
      </w:pPr>
      <w:r w:rsidRPr="00DA67AF">
        <w:rPr>
          <w:b w:val="0"/>
          <w:sz w:val="27"/>
          <w:szCs w:val="27"/>
          <w:lang w:val="it-IT"/>
        </w:rPr>
        <w:t>+ Hố ga lắng: Xây dựng bằng BTCT, kích thước mỗi hố ga: dài x rộng x sâu = 1,5m x 1,5m x  2,0m; được đậy kín bằng các tấm đan BTCT.</w:t>
      </w:r>
    </w:p>
    <w:p w:rsidR="00143B52" w:rsidRPr="00DA67AF" w:rsidRDefault="00143B52" w:rsidP="00143B52">
      <w:pPr>
        <w:pStyle w:val="20"/>
        <w:spacing w:before="80" w:after="0" w:line="240" w:lineRule="auto"/>
        <w:ind w:firstLine="567"/>
        <w:rPr>
          <w:b w:val="0"/>
          <w:sz w:val="27"/>
          <w:szCs w:val="27"/>
          <w:lang w:val="it-IT"/>
        </w:rPr>
      </w:pPr>
      <w:r w:rsidRPr="00DA67AF">
        <w:rPr>
          <w:b w:val="0"/>
          <w:sz w:val="27"/>
          <w:szCs w:val="27"/>
          <w:lang w:val="it-IT"/>
        </w:rPr>
        <w:lastRenderedPageBreak/>
        <w:t xml:space="preserve">+ Mương dẫn ngoài Trạm (đoạn từ hố ga đến vị trí khe nước tiếp nhận nước thải): sử dụng đường ống bằng gang </w:t>
      </w:r>
      <w:r w:rsidRPr="00DA67AF">
        <w:rPr>
          <w:b w:val="0"/>
          <w:sz w:val="27"/>
          <w:szCs w:val="27"/>
        </w:rPr>
        <w:t>Ø200, tổng chiều dài khoảng 170m.</w:t>
      </w:r>
    </w:p>
    <w:p w:rsidR="00F06CEA" w:rsidRPr="00DA67AF" w:rsidRDefault="007374F2" w:rsidP="008763F1">
      <w:pPr>
        <w:pStyle w:val="Heading3"/>
        <w:spacing w:line="264" w:lineRule="auto"/>
        <w:rPr>
          <w:color w:val="auto"/>
        </w:rPr>
      </w:pPr>
      <w:bookmarkStart w:id="313" w:name="_Toc124946453"/>
      <w:bookmarkStart w:id="314" w:name="_Toc124946564"/>
      <w:r w:rsidRPr="00DA67AF">
        <w:rPr>
          <w:color w:val="auto"/>
        </w:rPr>
        <w:t>1.2.</w:t>
      </w:r>
      <w:r w:rsidR="00875F31" w:rsidRPr="00DA67AF">
        <w:rPr>
          <w:color w:val="auto"/>
        </w:rPr>
        <w:t>3</w:t>
      </w:r>
      <w:r w:rsidR="000C5C23" w:rsidRPr="00DA67AF">
        <w:rPr>
          <w:color w:val="auto"/>
        </w:rPr>
        <w:t>. Các hoạt động của dự án</w:t>
      </w:r>
      <w:bookmarkEnd w:id="309"/>
      <w:bookmarkEnd w:id="310"/>
      <w:bookmarkEnd w:id="311"/>
      <w:bookmarkEnd w:id="312"/>
      <w:bookmarkEnd w:id="313"/>
      <w:bookmarkEnd w:id="314"/>
    </w:p>
    <w:p w:rsidR="00943FF3" w:rsidRPr="00DA67AF" w:rsidRDefault="00943FF3" w:rsidP="008763F1">
      <w:pPr>
        <w:pStyle w:val="Heading1"/>
        <w:spacing w:line="264" w:lineRule="auto"/>
      </w:pPr>
      <w:bookmarkStart w:id="315" w:name="_Toc110524815"/>
      <w:bookmarkStart w:id="316" w:name="_Toc124946454"/>
      <w:bookmarkStart w:id="317" w:name="_Toc124946565"/>
      <w:r w:rsidRPr="00DA67AF">
        <w:t>Bảng 1.</w:t>
      </w:r>
      <w:r w:rsidR="00A5338F" w:rsidRPr="00DA67AF">
        <w:t>1</w:t>
      </w:r>
      <w:r w:rsidRPr="00DA67AF">
        <w:t>. Các hoạt động của Dự án</w:t>
      </w:r>
      <w:bookmarkEnd w:id="315"/>
      <w:bookmarkEnd w:id="316"/>
      <w:bookmarkEnd w:id="317"/>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713"/>
        <w:gridCol w:w="4170"/>
        <w:gridCol w:w="2753"/>
      </w:tblGrid>
      <w:tr w:rsidR="00066C91" w:rsidRPr="00DA67AF" w:rsidTr="00066C91">
        <w:trPr>
          <w:trHeight w:val="337"/>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3FE" w:rsidRPr="00DA67AF" w:rsidRDefault="005603FE" w:rsidP="00BD26C4">
            <w:pPr>
              <w:widowControl w:val="0"/>
              <w:spacing w:before="60" w:after="60" w:line="240" w:lineRule="auto"/>
              <w:jc w:val="center"/>
              <w:rPr>
                <w:rFonts w:cs="Times New Roman"/>
                <w:b/>
                <w:bCs/>
                <w:sz w:val="26"/>
                <w:szCs w:val="26"/>
                <w:lang w:val="sv-SE"/>
              </w:rPr>
            </w:pPr>
            <w:bookmarkStart w:id="318" w:name="_Toc51225052"/>
            <w:bookmarkStart w:id="319" w:name="_Toc59433579"/>
            <w:r w:rsidRPr="00DA67AF">
              <w:rPr>
                <w:rFonts w:cs="Times New Roman"/>
                <w:b/>
                <w:bCs/>
                <w:sz w:val="26"/>
                <w:szCs w:val="26"/>
                <w:lang w:val="sv-SE"/>
              </w:rPr>
              <w:t>TT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3FE" w:rsidRPr="00DA67AF" w:rsidRDefault="005603FE" w:rsidP="00BD26C4">
            <w:pPr>
              <w:widowControl w:val="0"/>
              <w:spacing w:before="60" w:after="60" w:line="240" w:lineRule="auto"/>
              <w:jc w:val="center"/>
              <w:rPr>
                <w:rFonts w:cs="Times New Roman"/>
                <w:b/>
                <w:bCs/>
                <w:sz w:val="26"/>
                <w:szCs w:val="26"/>
                <w:lang w:val="sv-SE"/>
              </w:rPr>
            </w:pPr>
            <w:r w:rsidRPr="00DA67AF">
              <w:rPr>
                <w:rFonts w:cs="Times New Roman"/>
                <w:b/>
                <w:bCs/>
                <w:sz w:val="26"/>
                <w:szCs w:val="26"/>
                <w:lang w:val="sv-SE"/>
              </w:rPr>
              <w:t>Các hoạt động</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03FE" w:rsidRPr="00DA67AF" w:rsidRDefault="005603FE" w:rsidP="00BD26C4">
            <w:pPr>
              <w:widowControl w:val="0"/>
              <w:spacing w:before="60" w:after="60" w:line="240" w:lineRule="auto"/>
              <w:jc w:val="center"/>
              <w:rPr>
                <w:rFonts w:cs="Times New Roman"/>
                <w:b/>
                <w:bCs/>
                <w:sz w:val="26"/>
                <w:szCs w:val="26"/>
                <w:lang w:val="sv-SE"/>
              </w:rPr>
            </w:pPr>
            <w:r w:rsidRPr="00DA67AF">
              <w:rPr>
                <w:rFonts w:cs="Times New Roman"/>
                <w:b/>
                <w:bCs/>
                <w:sz w:val="26"/>
                <w:szCs w:val="26"/>
                <w:lang w:val="sv-SE"/>
              </w:rPr>
              <w:t>Nguồn gây tác động</w:t>
            </w:r>
          </w:p>
        </w:tc>
        <w:tc>
          <w:tcPr>
            <w:tcW w:w="1496" w:type="pct"/>
            <w:tcBorders>
              <w:top w:val="single" w:sz="4" w:space="0" w:color="auto"/>
              <w:left w:val="single" w:sz="4" w:space="0" w:color="auto"/>
              <w:bottom w:val="single" w:sz="4" w:space="0" w:color="auto"/>
              <w:right w:val="single" w:sz="4" w:space="0" w:color="auto"/>
            </w:tcBorders>
          </w:tcPr>
          <w:p w:rsidR="005603FE" w:rsidRPr="00DA67AF" w:rsidRDefault="005603FE" w:rsidP="00BD26C4">
            <w:pPr>
              <w:widowControl w:val="0"/>
              <w:spacing w:before="60" w:after="60" w:line="240" w:lineRule="auto"/>
              <w:jc w:val="center"/>
              <w:rPr>
                <w:rFonts w:cs="Times New Roman"/>
                <w:b/>
                <w:bCs/>
                <w:sz w:val="26"/>
                <w:szCs w:val="26"/>
                <w:lang w:val="sv-SE"/>
              </w:rPr>
            </w:pPr>
            <w:r w:rsidRPr="00DA67AF">
              <w:rPr>
                <w:rFonts w:cs="Times New Roman"/>
                <w:b/>
                <w:bCs/>
                <w:sz w:val="26"/>
                <w:szCs w:val="26"/>
                <w:lang w:val="sv-SE"/>
              </w:rPr>
              <w:t>Đối tượng chịu tác động</w:t>
            </w:r>
          </w:p>
        </w:tc>
      </w:tr>
      <w:tr w:rsidR="00066C91" w:rsidRPr="00DA67AF" w:rsidTr="00066C91">
        <w:trPr>
          <w:trHeight w:val="74"/>
          <w:jc w:val="center"/>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5603FE" w:rsidRPr="00DA67AF" w:rsidRDefault="005603FE" w:rsidP="00BD26C4">
            <w:pPr>
              <w:widowControl w:val="0"/>
              <w:spacing w:before="60" w:after="60" w:line="240" w:lineRule="auto"/>
              <w:jc w:val="center"/>
              <w:rPr>
                <w:rFonts w:cs="Times New Roman"/>
                <w:b/>
                <w:bCs/>
                <w:sz w:val="26"/>
                <w:szCs w:val="26"/>
                <w:lang w:val="sv-SE"/>
              </w:rPr>
            </w:pPr>
            <w:r w:rsidRPr="00DA67AF">
              <w:rPr>
                <w:rFonts w:cs="Times New Roman"/>
                <w:b/>
                <w:bCs/>
                <w:sz w:val="26"/>
                <w:szCs w:val="26"/>
                <w:lang w:val="sv-SE"/>
              </w:rPr>
              <w:t>I</w:t>
            </w:r>
          </w:p>
        </w:tc>
        <w:tc>
          <w:tcPr>
            <w:tcW w:w="46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03FE" w:rsidRPr="00DA67AF" w:rsidRDefault="005603FE" w:rsidP="00BD26C4">
            <w:pPr>
              <w:widowControl w:val="0"/>
              <w:spacing w:before="60" w:after="60" w:line="240" w:lineRule="auto"/>
              <w:rPr>
                <w:rFonts w:cs="Times New Roman"/>
                <w:b/>
                <w:bCs/>
                <w:sz w:val="26"/>
                <w:szCs w:val="26"/>
                <w:lang w:val="sv-SE"/>
              </w:rPr>
            </w:pPr>
            <w:r w:rsidRPr="00DA67AF">
              <w:rPr>
                <w:rFonts w:cs="Times New Roman"/>
                <w:b/>
                <w:bCs/>
                <w:sz w:val="26"/>
                <w:szCs w:val="26"/>
                <w:lang w:val="sv-SE"/>
              </w:rPr>
              <w:t xml:space="preserve">Giai đoạn triển khai thi công xây </w:t>
            </w:r>
            <w:r w:rsidR="00252FCD" w:rsidRPr="00DA67AF">
              <w:rPr>
                <w:rFonts w:cs="Times New Roman"/>
                <w:b/>
                <w:bCs/>
                <w:sz w:val="26"/>
                <w:szCs w:val="26"/>
                <w:lang w:val="sv-SE"/>
              </w:rPr>
              <w:t>mở rộng công trình</w:t>
            </w:r>
          </w:p>
        </w:tc>
      </w:tr>
      <w:tr w:rsidR="00066C91" w:rsidRPr="00DA67AF"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hideMark/>
          </w:tcPr>
          <w:p w:rsidR="005603FE" w:rsidRPr="00DA67AF" w:rsidRDefault="005603FE" w:rsidP="00BD26C4">
            <w:pPr>
              <w:widowControl w:val="0"/>
              <w:spacing w:before="60" w:after="60" w:line="240" w:lineRule="auto"/>
              <w:jc w:val="center"/>
              <w:rPr>
                <w:rFonts w:cs="Times New Roman"/>
                <w:sz w:val="26"/>
                <w:szCs w:val="26"/>
                <w:lang w:val="sv-SE"/>
              </w:rPr>
            </w:pPr>
            <w:r w:rsidRPr="00DA67AF">
              <w:rPr>
                <w:rFonts w:cs="Times New Roman"/>
                <w:sz w:val="26"/>
                <w:szCs w:val="26"/>
                <w:lang w:val="sv-SE"/>
              </w:rPr>
              <w:t>2</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sz w:val="26"/>
                <w:szCs w:val="26"/>
                <w:lang w:val="sv-SE"/>
              </w:rPr>
            </w:pPr>
            <w:r w:rsidRPr="00DA67AF">
              <w:rPr>
                <w:rFonts w:cs="Times New Roman"/>
                <w:sz w:val="26"/>
                <w:szCs w:val="26"/>
                <w:lang w:val="sv-SE"/>
              </w:rPr>
              <w:t xml:space="preserve">Vận chuyển nguyên liệu, vật liệu, thiết bị xây dựng. </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Xe tải vận chuyển vật liệu xây dựng, đất, cát, đá, sắt thép,... phát sinh bụi, khí thải, chất thải rắn.</w:t>
            </w:r>
          </w:p>
        </w:tc>
        <w:tc>
          <w:tcPr>
            <w:tcW w:w="1496" w:type="pct"/>
            <w:vMerge w:val="restart"/>
            <w:tcBorders>
              <w:top w:val="single" w:sz="4" w:space="0" w:color="auto"/>
              <w:left w:val="single" w:sz="4" w:space="0" w:color="auto"/>
              <w:right w:val="single" w:sz="4" w:space="0" w:color="auto"/>
            </w:tcBorders>
          </w:tcPr>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Chất lượng môi trường khu vực không khí.</w:t>
            </w:r>
          </w:p>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Công nhân thi công tại công trường</w:t>
            </w:r>
          </w:p>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Người dân lân cận khu vực Dự án và người tham gia giao thông</w:t>
            </w:r>
          </w:p>
        </w:tc>
      </w:tr>
      <w:tr w:rsidR="00066C91" w:rsidRPr="00DA67AF" w:rsidTr="00066C91">
        <w:trPr>
          <w:trHeight w:val="243"/>
          <w:jc w:val="center"/>
        </w:trPr>
        <w:tc>
          <w:tcPr>
            <w:tcW w:w="307" w:type="pct"/>
            <w:tcBorders>
              <w:top w:val="single" w:sz="4" w:space="0" w:color="auto"/>
              <w:left w:val="single" w:sz="4" w:space="0" w:color="auto"/>
              <w:bottom w:val="single" w:sz="4" w:space="0" w:color="auto"/>
              <w:right w:val="single" w:sz="4" w:space="0" w:color="auto"/>
            </w:tcBorders>
            <w:vAlign w:val="center"/>
            <w:hideMark/>
          </w:tcPr>
          <w:p w:rsidR="005603FE" w:rsidRPr="00DA67AF" w:rsidRDefault="005603FE" w:rsidP="00BD26C4">
            <w:pPr>
              <w:widowControl w:val="0"/>
              <w:spacing w:before="60" w:after="60" w:line="240" w:lineRule="auto"/>
              <w:jc w:val="center"/>
              <w:rPr>
                <w:rFonts w:cs="Times New Roman"/>
                <w:sz w:val="26"/>
                <w:szCs w:val="26"/>
                <w:lang w:val="sv-SE"/>
              </w:rPr>
            </w:pPr>
            <w:r w:rsidRPr="00DA67AF">
              <w:rPr>
                <w:rFonts w:cs="Times New Roman"/>
                <w:sz w:val="26"/>
                <w:szCs w:val="26"/>
                <w:lang w:val="sv-SE"/>
              </w:rPr>
              <w:t>3</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sz w:val="26"/>
                <w:szCs w:val="26"/>
                <w:lang w:val="sv-SE"/>
              </w:rPr>
            </w:pPr>
            <w:r w:rsidRPr="00DA67AF">
              <w:rPr>
                <w:rFonts w:cs="Times New Roman"/>
                <w:sz w:val="26"/>
                <w:szCs w:val="26"/>
                <w:lang w:val="sv-SE"/>
              </w:rPr>
              <w:t xml:space="preserve">Thi công xây dựng các hạng mục công trình </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Xe tải vận chuyển vật liệu xây dựng.</w:t>
            </w:r>
          </w:p>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Máy xúc, máy đào, máy khoan, máy bơm...</w:t>
            </w:r>
          </w:p>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Hoạt động bảo dưỡng bê tông.</w:t>
            </w:r>
          </w:p>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Các loại máy móc trên phát sinh bụi, khí thải, tiếng ồn làm ô nhiễm khu vực Dự án.</w:t>
            </w:r>
          </w:p>
        </w:tc>
        <w:tc>
          <w:tcPr>
            <w:tcW w:w="1496" w:type="pct"/>
            <w:vMerge/>
            <w:tcBorders>
              <w:left w:val="single" w:sz="4" w:space="0" w:color="auto"/>
              <w:bottom w:val="single" w:sz="4" w:space="0" w:color="auto"/>
              <w:right w:val="single" w:sz="4" w:space="0" w:color="auto"/>
            </w:tcBorders>
          </w:tcPr>
          <w:p w:rsidR="005603FE" w:rsidRPr="00DA67AF" w:rsidRDefault="005603FE" w:rsidP="00BD26C4">
            <w:pPr>
              <w:widowControl w:val="0"/>
              <w:tabs>
                <w:tab w:val="left" w:pos="282"/>
              </w:tabs>
              <w:spacing w:before="60" w:after="60" w:line="240" w:lineRule="auto"/>
              <w:rPr>
                <w:rFonts w:cs="Times New Roman"/>
                <w:sz w:val="26"/>
                <w:szCs w:val="26"/>
                <w:lang w:val="sv-SE"/>
              </w:rPr>
            </w:pPr>
          </w:p>
        </w:tc>
      </w:tr>
      <w:tr w:rsidR="00066C91" w:rsidRPr="00DA67AF"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jc w:val="center"/>
              <w:rPr>
                <w:rFonts w:cs="Times New Roman"/>
                <w:bCs/>
                <w:iCs/>
                <w:sz w:val="26"/>
                <w:szCs w:val="26"/>
              </w:rPr>
            </w:pPr>
            <w:r w:rsidRPr="00DA67AF">
              <w:rPr>
                <w:rFonts w:cs="Times New Roman"/>
                <w:bCs/>
                <w:iCs/>
                <w:sz w:val="26"/>
                <w:szCs w:val="26"/>
              </w:rPr>
              <w:t>4</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sz w:val="26"/>
                <w:szCs w:val="26"/>
                <w:lang w:val="sv-SE"/>
              </w:rPr>
            </w:pPr>
            <w:r w:rsidRPr="00DA67AF">
              <w:rPr>
                <w:rFonts w:cs="Times New Roman"/>
                <w:sz w:val="26"/>
                <w:szCs w:val="26"/>
                <w:lang w:val="sv-SE"/>
              </w:rPr>
              <w:t>Sinh hoạt của công nhân</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spacing w:before="60" w:after="60" w:line="240" w:lineRule="auto"/>
              <w:rPr>
                <w:rFonts w:cs="Times New Roman"/>
                <w:sz w:val="26"/>
                <w:szCs w:val="26"/>
              </w:rPr>
            </w:pPr>
            <w:r w:rsidRPr="00DA67AF">
              <w:rPr>
                <w:rFonts w:cs="Times New Roman"/>
                <w:sz w:val="26"/>
                <w:szCs w:val="26"/>
                <w:lang w:val="sv-SE"/>
              </w:rPr>
              <w:t>Chất thải rắn</w:t>
            </w:r>
            <w:r w:rsidR="00F24CCF" w:rsidRPr="00DA67AF">
              <w:rPr>
                <w:rFonts w:cs="Times New Roman"/>
                <w:sz w:val="26"/>
                <w:szCs w:val="26"/>
                <w:lang w:val="sv-SE"/>
              </w:rPr>
              <w:t xml:space="preserve"> sinh hoạt:; </w:t>
            </w:r>
            <w:r w:rsidRPr="00DA67AF">
              <w:rPr>
                <w:rFonts w:cs="Times New Roman"/>
                <w:sz w:val="26"/>
                <w:szCs w:val="26"/>
                <w:lang w:val="sv-SE"/>
              </w:rPr>
              <w:t>nước thải sinh hoạ</w:t>
            </w:r>
            <w:r w:rsidR="00CA7F16" w:rsidRPr="00DA67AF">
              <w:rPr>
                <w:rFonts w:cs="Times New Roman"/>
                <w:sz w:val="26"/>
                <w:szCs w:val="26"/>
                <w:lang w:val="sv-SE"/>
              </w:rPr>
              <w:t xml:space="preserve">t </w:t>
            </w:r>
            <w:r w:rsidRPr="00DA67AF">
              <w:rPr>
                <w:rFonts w:cs="Times New Roman"/>
                <w:sz w:val="26"/>
                <w:szCs w:val="26"/>
                <w:lang w:val="sv-SE"/>
              </w:rPr>
              <w:t>có khả năng gây ô nhiễm đất, nước, không khí khu vực</w:t>
            </w:r>
          </w:p>
        </w:tc>
        <w:tc>
          <w:tcPr>
            <w:tcW w:w="1496" w:type="pct"/>
            <w:vMerge w:val="restart"/>
            <w:tcBorders>
              <w:top w:val="single" w:sz="4" w:space="0" w:color="auto"/>
              <w:left w:val="single" w:sz="4" w:space="0" w:color="auto"/>
              <w:right w:val="single" w:sz="4" w:space="0" w:color="auto"/>
            </w:tcBorders>
          </w:tcPr>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Chất lượng môi trường khu vực không khí, đất, nước.</w:t>
            </w:r>
          </w:p>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Công nhân thi công tại công trường</w:t>
            </w:r>
          </w:p>
          <w:p w:rsidR="005603FE" w:rsidRPr="00DA67AF" w:rsidRDefault="005603FE" w:rsidP="00BD26C4">
            <w:pPr>
              <w:widowControl w:val="0"/>
              <w:spacing w:before="60" w:after="60" w:line="240" w:lineRule="auto"/>
              <w:rPr>
                <w:rFonts w:cs="Times New Roman"/>
                <w:sz w:val="26"/>
                <w:szCs w:val="26"/>
                <w:lang w:val="sv-SE"/>
              </w:rPr>
            </w:pPr>
            <w:r w:rsidRPr="00DA67AF">
              <w:rPr>
                <w:rFonts w:cs="Times New Roman"/>
                <w:sz w:val="26"/>
                <w:szCs w:val="26"/>
                <w:lang w:val="sv-SE"/>
              </w:rPr>
              <w:t>- Người dân lân cận khu vực Dự án và người tham gia giao thông</w:t>
            </w:r>
          </w:p>
        </w:tc>
      </w:tr>
      <w:tr w:rsidR="00066C91" w:rsidRPr="00DA67AF"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jc w:val="center"/>
              <w:rPr>
                <w:rFonts w:cs="Times New Roman"/>
                <w:bCs/>
                <w:iCs/>
                <w:sz w:val="26"/>
                <w:szCs w:val="26"/>
              </w:rPr>
            </w:pPr>
            <w:r w:rsidRPr="00DA67AF">
              <w:rPr>
                <w:rFonts w:cs="Times New Roman"/>
                <w:bCs/>
                <w:iCs/>
                <w:sz w:val="26"/>
                <w:szCs w:val="26"/>
              </w:rPr>
              <w:t>5</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bCs/>
                <w:iCs/>
                <w:sz w:val="26"/>
                <w:szCs w:val="26"/>
              </w:rPr>
            </w:pPr>
            <w:r w:rsidRPr="00DA67AF">
              <w:rPr>
                <w:rFonts w:cs="Times New Roman"/>
                <w:bCs/>
                <w:iCs/>
                <w:sz w:val="26"/>
                <w:szCs w:val="26"/>
              </w:rPr>
              <w:t>Hoạt động bảo dưỡng máy móc, thiết bị</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bCs/>
                <w:iCs/>
                <w:sz w:val="26"/>
                <w:szCs w:val="26"/>
              </w:rPr>
            </w:pPr>
            <w:r w:rsidRPr="00DA67AF">
              <w:rPr>
                <w:rFonts w:cs="Times New Roman"/>
                <w:bCs/>
                <w:iCs/>
                <w:sz w:val="26"/>
                <w:szCs w:val="26"/>
              </w:rPr>
              <w:t xml:space="preserve">Chất thải nguy hại (dầu mỡ, </w:t>
            </w:r>
            <w:r w:rsidR="00B65A29" w:rsidRPr="00DA67AF">
              <w:rPr>
                <w:rFonts w:cs="Times New Roman"/>
                <w:bCs/>
                <w:iCs/>
                <w:sz w:val="26"/>
                <w:szCs w:val="26"/>
              </w:rPr>
              <w:t>giẻ</w:t>
            </w:r>
            <w:r w:rsidRPr="00DA67AF">
              <w:rPr>
                <w:rFonts w:cs="Times New Roman"/>
                <w:bCs/>
                <w:iCs/>
                <w:sz w:val="26"/>
                <w:szCs w:val="26"/>
              </w:rPr>
              <w:t xml:space="preserve"> lau dính dầu mỡ, dụng cụ chứa dầu mỡ…)</w:t>
            </w:r>
            <w:r w:rsidR="00F24CCF" w:rsidRPr="00DA67AF">
              <w:rPr>
                <w:rFonts w:cs="Times New Roman"/>
                <w:bCs/>
                <w:iCs/>
                <w:sz w:val="26"/>
                <w:szCs w:val="26"/>
              </w:rPr>
              <w:t xml:space="preserve"> với khối lượng </w:t>
            </w:r>
            <w:r w:rsidR="00F24CCF" w:rsidRPr="00DA67AF">
              <w:rPr>
                <w:rFonts w:cs="Times New Roman"/>
                <w:spacing w:val="-4"/>
                <w:sz w:val="26"/>
                <w:szCs w:val="26"/>
              </w:rPr>
              <w:t>5 kg/tháng</w:t>
            </w:r>
          </w:p>
        </w:tc>
        <w:tc>
          <w:tcPr>
            <w:tcW w:w="1496" w:type="pct"/>
            <w:vMerge/>
            <w:tcBorders>
              <w:left w:val="single" w:sz="4" w:space="0" w:color="auto"/>
              <w:right w:val="single" w:sz="4" w:space="0" w:color="auto"/>
            </w:tcBorders>
          </w:tcPr>
          <w:p w:rsidR="005603FE" w:rsidRPr="00DA67AF" w:rsidRDefault="005603FE" w:rsidP="00BD26C4">
            <w:pPr>
              <w:widowControl w:val="0"/>
              <w:spacing w:before="60" w:after="60" w:line="240" w:lineRule="auto"/>
              <w:rPr>
                <w:rFonts w:cs="Times New Roman"/>
                <w:bCs/>
                <w:iCs/>
                <w:sz w:val="26"/>
                <w:szCs w:val="26"/>
              </w:rPr>
            </w:pPr>
          </w:p>
        </w:tc>
      </w:tr>
      <w:tr w:rsidR="00066C91" w:rsidRPr="00DA67AF"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jc w:val="center"/>
              <w:rPr>
                <w:rFonts w:cs="Times New Roman"/>
                <w:bCs/>
                <w:iCs/>
                <w:sz w:val="26"/>
                <w:szCs w:val="26"/>
              </w:rPr>
            </w:pPr>
            <w:r w:rsidRPr="00DA67AF">
              <w:rPr>
                <w:rFonts w:cs="Times New Roman"/>
                <w:bCs/>
                <w:iCs/>
                <w:sz w:val="26"/>
                <w:szCs w:val="26"/>
              </w:rPr>
              <w:t>6</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sz w:val="26"/>
                <w:szCs w:val="26"/>
                <w:lang w:val="sv-SE"/>
              </w:rPr>
            </w:pPr>
            <w:r w:rsidRPr="00DA67AF">
              <w:rPr>
                <w:rFonts w:cs="Times New Roman"/>
                <w:sz w:val="26"/>
                <w:szCs w:val="26"/>
                <w:lang w:val="sv-SE"/>
              </w:rPr>
              <w:t>Hoạt động dự trữ, bảo quản nhiên, nguyên vật liệu phục vụ công trình</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sz w:val="26"/>
                <w:szCs w:val="26"/>
                <w:lang w:val="sv-SE"/>
              </w:rPr>
            </w:pPr>
            <w:r w:rsidRPr="00DA67AF">
              <w:rPr>
                <w:rFonts w:cs="Times New Roman"/>
                <w:sz w:val="26"/>
                <w:szCs w:val="26"/>
                <w:lang w:val="sv-SE"/>
              </w:rPr>
              <w:t>- Khu vực tập kết chứa xi măng.</w:t>
            </w:r>
          </w:p>
          <w:p w:rsidR="005603FE" w:rsidRPr="00DA67AF" w:rsidRDefault="005603FE" w:rsidP="00BD26C4">
            <w:pPr>
              <w:widowControl w:val="0"/>
              <w:spacing w:before="60" w:after="60" w:line="240" w:lineRule="auto"/>
              <w:rPr>
                <w:rFonts w:cs="Times New Roman"/>
                <w:sz w:val="26"/>
                <w:szCs w:val="26"/>
                <w:lang w:val="sv-SE"/>
              </w:rPr>
            </w:pPr>
            <w:r w:rsidRPr="00DA67AF">
              <w:rPr>
                <w:rFonts w:cs="Times New Roman"/>
                <w:sz w:val="26"/>
                <w:szCs w:val="26"/>
                <w:lang w:val="sv-SE"/>
              </w:rPr>
              <w:t>- Việc cất giữ nguyên, nhiên liệu có khả năng gây ô nhiễm tiềm tàng khu vực xung quanh.</w:t>
            </w:r>
          </w:p>
        </w:tc>
        <w:tc>
          <w:tcPr>
            <w:tcW w:w="1496" w:type="pct"/>
            <w:vMerge/>
            <w:tcBorders>
              <w:left w:val="single" w:sz="4" w:space="0" w:color="auto"/>
              <w:bottom w:val="single" w:sz="4" w:space="0" w:color="auto"/>
              <w:right w:val="single" w:sz="4" w:space="0" w:color="auto"/>
            </w:tcBorders>
          </w:tcPr>
          <w:p w:rsidR="005603FE" w:rsidRPr="00DA67AF" w:rsidRDefault="005603FE" w:rsidP="00BD26C4">
            <w:pPr>
              <w:widowControl w:val="0"/>
              <w:spacing w:before="60" w:after="60" w:line="240" w:lineRule="auto"/>
              <w:rPr>
                <w:rFonts w:cs="Times New Roman"/>
                <w:sz w:val="26"/>
                <w:szCs w:val="26"/>
                <w:lang w:val="sv-SE"/>
              </w:rPr>
            </w:pPr>
          </w:p>
        </w:tc>
      </w:tr>
      <w:tr w:rsidR="00066C91" w:rsidRPr="00DA67AF"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jc w:val="center"/>
              <w:rPr>
                <w:rFonts w:cs="Times New Roman"/>
                <w:bCs/>
                <w:iCs/>
                <w:sz w:val="26"/>
                <w:szCs w:val="26"/>
              </w:rPr>
            </w:pPr>
            <w:r w:rsidRPr="00DA67AF">
              <w:rPr>
                <w:rFonts w:cs="Times New Roman"/>
                <w:bCs/>
                <w:iCs/>
                <w:sz w:val="26"/>
                <w:szCs w:val="26"/>
              </w:rPr>
              <w:t>7</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bCs/>
                <w:iCs/>
                <w:sz w:val="26"/>
                <w:szCs w:val="26"/>
              </w:rPr>
            </w:pPr>
            <w:r w:rsidRPr="00DA67AF">
              <w:rPr>
                <w:rFonts w:cs="Times New Roman"/>
                <w:bCs/>
                <w:iCs/>
                <w:sz w:val="26"/>
                <w:szCs w:val="26"/>
              </w:rPr>
              <w:t>Các sự cố rủi ro môi trường</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bCs/>
                <w:iCs/>
                <w:sz w:val="26"/>
                <w:szCs w:val="26"/>
              </w:rPr>
            </w:pPr>
            <w:r w:rsidRPr="00DA67AF">
              <w:rPr>
                <w:rFonts w:cs="Times New Roman"/>
                <w:bCs/>
                <w:iCs/>
                <w:sz w:val="26"/>
                <w:szCs w:val="26"/>
              </w:rPr>
              <w:t>- Sự cố cháy nổ</w:t>
            </w:r>
          </w:p>
          <w:p w:rsidR="005603FE" w:rsidRPr="00DA67AF" w:rsidRDefault="005603FE" w:rsidP="00BD26C4">
            <w:pPr>
              <w:widowControl w:val="0"/>
              <w:spacing w:before="60" w:after="60" w:line="240" w:lineRule="auto"/>
              <w:rPr>
                <w:rFonts w:cs="Times New Roman"/>
                <w:bCs/>
                <w:iCs/>
                <w:sz w:val="26"/>
                <w:szCs w:val="26"/>
              </w:rPr>
            </w:pPr>
            <w:r w:rsidRPr="00DA67AF">
              <w:rPr>
                <w:rFonts w:cs="Times New Roman"/>
                <w:bCs/>
                <w:iCs/>
                <w:sz w:val="26"/>
                <w:szCs w:val="26"/>
              </w:rPr>
              <w:t>- Sự cố tai nạn lao động, tai nạn giao thông</w:t>
            </w:r>
          </w:p>
          <w:p w:rsidR="005603FE" w:rsidRPr="00DA67AF" w:rsidRDefault="005603FE" w:rsidP="00BD26C4">
            <w:pPr>
              <w:widowControl w:val="0"/>
              <w:spacing w:before="60" w:after="60" w:line="240" w:lineRule="auto"/>
              <w:rPr>
                <w:rFonts w:cs="Times New Roman"/>
                <w:bCs/>
                <w:iCs/>
                <w:sz w:val="26"/>
                <w:szCs w:val="26"/>
              </w:rPr>
            </w:pPr>
            <w:r w:rsidRPr="00DA67AF">
              <w:rPr>
                <w:rFonts w:cs="Times New Roman"/>
                <w:sz w:val="26"/>
                <w:szCs w:val="26"/>
                <w:lang w:val="sv-SE"/>
              </w:rPr>
              <w:t>- Sự cố sạt lỡ, sụt</w:t>
            </w:r>
            <w:r w:rsidRPr="00DA67AF">
              <w:rPr>
                <w:rFonts w:cs="Times New Roman"/>
                <w:bCs/>
                <w:iCs/>
                <w:sz w:val="26"/>
                <w:szCs w:val="26"/>
              </w:rPr>
              <w:t xml:space="preserve"> lún, nứt nẻ nhà dân</w:t>
            </w:r>
          </w:p>
        </w:tc>
        <w:tc>
          <w:tcPr>
            <w:tcW w:w="1496" w:type="pct"/>
            <w:tcBorders>
              <w:top w:val="single" w:sz="4" w:space="0" w:color="auto"/>
              <w:left w:val="single" w:sz="4" w:space="0" w:color="auto"/>
              <w:bottom w:val="single" w:sz="4" w:space="0" w:color="auto"/>
              <w:right w:val="single" w:sz="4" w:space="0" w:color="auto"/>
            </w:tcBorders>
          </w:tcPr>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bCs/>
                <w:iCs/>
                <w:sz w:val="26"/>
                <w:szCs w:val="26"/>
              </w:rPr>
              <w:t xml:space="preserve">- </w:t>
            </w:r>
            <w:r w:rsidRPr="00DA67AF">
              <w:rPr>
                <w:rFonts w:cs="Times New Roman"/>
                <w:sz w:val="26"/>
                <w:szCs w:val="26"/>
                <w:lang w:val="sv-SE"/>
              </w:rPr>
              <w:t>Chất lượng môi trường khu vực không khí, đất, nước.</w:t>
            </w:r>
          </w:p>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Công nhân thi công tại công trường</w:t>
            </w:r>
          </w:p>
          <w:p w:rsidR="005603FE" w:rsidRPr="00DA67AF" w:rsidRDefault="005603FE" w:rsidP="00BD26C4">
            <w:pPr>
              <w:widowControl w:val="0"/>
              <w:spacing w:before="60" w:after="60" w:line="240" w:lineRule="auto"/>
              <w:rPr>
                <w:rFonts w:cs="Times New Roman"/>
                <w:bCs/>
                <w:iCs/>
                <w:sz w:val="26"/>
                <w:szCs w:val="26"/>
                <w:lang w:val="sv-SE"/>
              </w:rPr>
            </w:pPr>
            <w:r w:rsidRPr="00DA67AF">
              <w:rPr>
                <w:rFonts w:cs="Times New Roman"/>
                <w:bCs/>
                <w:iCs/>
                <w:sz w:val="26"/>
                <w:szCs w:val="26"/>
                <w:lang w:val="sv-SE"/>
              </w:rPr>
              <w:t xml:space="preserve">- </w:t>
            </w:r>
            <w:r w:rsidRPr="00DA67AF">
              <w:rPr>
                <w:rFonts w:cs="Times New Roman"/>
                <w:bCs/>
                <w:iCs/>
                <w:spacing w:val="-4"/>
                <w:sz w:val="26"/>
                <w:szCs w:val="26"/>
                <w:lang w:val="sv-SE"/>
              </w:rPr>
              <w:t>Người dân lân cận khu vực Dự án</w:t>
            </w:r>
          </w:p>
        </w:tc>
      </w:tr>
      <w:tr w:rsidR="00066C91" w:rsidRPr="00DA67AF"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jc w:val="center"/>
              <w:rPr>
                <w:rFonts w:cs="Times New Roman"/>
                <w:b/>
                <w:bCs/>
                <w:sz w:val="26"/>
                <w:szCs w:val="26"/>
                <w:lang w:val="sv-SE"/>
              </w:rPr>
            </w:pPr>
            <w:r w:rsidRPr="00DA67AF">
              <w:rPr>
                <w:rFonts w:cs="Times New Roman"/>
                <w:b/>
                <w:bCs/>
                <w:sz w:val="26"/>
                <w:szCs w:val="26"/>
                <w:lang w:val="sv-SE"/>
              </w:rPr>
              <w:t>II</w:t>
            </w:r>
          </w:p>
        </w:tc>
        <w:tc>
          <w:tcPr>
            <w:tcW w:w="3196" w:type="pct"/>
            <w:gridSpan w:val="2"/>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b/>
                <w:bCs/>
                <w:iCs/>
                <w:sz w:val="26"/>
                <w:szCs w:val="26"/>
              </w:rPr>
            </w:pPr>
            <w:r w:rsidRPr="00DA67AF">
              <w:rPr>
                <w:rFonts w:cs="Times New Roman"/>
                <w:b/>
                <w:bCs/>
                <w:sz w:val="26"/>
                <w:szCs w:val="26"/>
                <w:lang w:val="sv-SE"/>
              </w:rPr>
              <w:t>Giai đoạn hoạt động</w:t>
            </w:r>
          </w:p>
        </w:tc>
        <w:tc>
          <w:tcPr>
            <w:tcW w:w="1496" w:type="pct"/>
            <w:tcBorders>
              <w:top w:val="single" w:sz="4" w:space="0" w:color="auto"/>
              <w:left w:val="single" w:sz="4" w:space="0" w:color="auto"/>
              <w:bottom w:val="single" w:sz="4" w:space="0" w:color="auto"/>
              <w:right w:val="single" w:sz="4" w:space="0" w:color="auto"/>
            </w:tcBorders>
          </w:tcPr>
          <w:p w:rsidR="005603FE" w:rsidRPr="00DA67AF" w:rsidRDefault="005603FE" w:rsidP="00BD26C4">
            <w:pPr>
              <w:widowControl w:val="0"/>
              <w:spacing w:before="60" w:after="60" w:line="240" w:lineRule="auto"/>
              <w:rPr>
                <w:rFonts w:cs="Times New Roman"/>
                <w:b/>
                <w:bCs/>
                <w:sz w:val="26"/>
                <w:szCs w:val="26"/>
                <w:lang w:val="sv-SE"/>
              </w:rPr>
            </w:pPr>
          </w:p>
        </w:tc>
      </w:tr>
      <w:tr w:rsidR="00066C91" w:rsidRPr="00DA67AF" w:rsidTr="00066C91">
        <w:trPr>
          <w:trHeight w:val="82"/>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jc w:val="center"/>
              <w:rPr>
                <w:rFonts w:cs="Times New Roman"/>
                <w:bCs/>
                <w:sz w:val="26"/>
                <w:szCs w:val="26"/>
                <w:lang w:val="sv-SE"/>
              </w:rPr>
            </w:pPr>
            <w:r w:rsidRPr="00DA67AF">
              <w:rPr>
                <w:rFonts w:cs="Times New Roman"/>
                <w:bCs/>
                <w:sz w:val="26"/>
                <w:szCs w:val="26"/>
                <w:lang w:val="sv-SE"/>
              </w:rPr>
              <w:t>1</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pStyle w:val="BodyText"/>
              <w:tabs>
                <w:tab w:val="left" w:pos="567"/>
              </w:tabs>
              <w:spacing w:before="60" w:after="60" w:line="240" w:lineRule="auto"/>
              <w:rPr>
                <w:rFonts w:cs="Times New Roman"/>
                <w:sz w:val="26"/>
                <w:szCs w:val="26"/>
              </w:rPr>
            </w:pPr>
            <w:r w:rsidRPr="00DA67AF">
              <w:rPr>
                <w:rFonts w:cs="Times New Roman"/>
                <w:sz w:val="26"/>
                <w:szCs w:val="26"/>
              </w:rPr>
              <w:t>Phương tiện giao thông</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sz w:val="26"/>
                <w:szCs w:val="26"/>
                <w:lang w:val="sv-SE"/>
              </w:rPr>
              <w:t xml:space="preserve">Phương tiện vận chuyển của </w:t>
            </w:r>
            <w:r w:rsidR="00252FCD" w:rsidRPr="00DA67AF">
              <w:rPr>
                <w:rFonts w:cs="Times New Roman"/>
                <w:sz w:val="26"/>
                <w:szCs w:val="26"/>
                <w:lang w:val="sv-SE"/>
              </w:rPr>
              <w:t xml:space="preserve">cán bộ công nhân </w:t>
            </w:r>
          </w:p>
        </w:tc>
        <w:tc>
          <w:tcPr>
            <w:tcW w:w="1496" w:type="pct"/>
            <w:vMerge w:val="restart"/>
            <w:tcBorders>
              <w:top w:val="single" w:sz="4" w:space="0" w:color="auto"/>
              <w:left w:val="single" w:sz="4" w:space="0" w:color="auto"/>
              <w:right w:val="single" w:sz="4" w:space="0" w:color="auto"/>
            </w:tcBorders>
          </w:tcPr>
          <w:p w:rsidR="005603FE" w:rsidRPr="00DA67AF" w:rsidRDefault="005603FE" w:rsidP="00BD26C4">
            <w:pPr>
              <w:widowControl w:val="0"/>
              <w:tabs>
                <w:tab w:val="left" w:pos="282"/>
              </w:tabs>
              <w:spacing w:before="60" w:after="60" w:line="240" w:lineRule="auto"/>
              <w:rPr>
                <w:rFonts w:cs="Times New Roman"/>
                <w:sz w:val="26"/>
                <w:szCs w:val="26"/>
                <w:lang w:val="sv-SE"/>
              </w:rPr>
            </w:pPr>
            <w:r w:rsidRPr="00DA67AF">
              <w:rPr>
                <w:rFonts w:cs="Times New Roman"/>
                <w:bCs/>
                <w:iCs/>
                <w:sz w:val="26"/>
                <w:szCs w:val="26"/>
                <w:lang w:val="sv-SE"/>
              </w:rPr>
              <w:t xml:space="preserve">- </w:t>
            </w:r>
            <w:r w:rsidRPr="00DA67AF">
              <w:rPr>
                <w:rFonts w:cs="Times New Roman"/>
                <w:sz w:val="26"/>
                <w:szCs w:val="26"/>
                <w:lang w:val="sv-SE"/>
              </w:rPr>
              <w:t xml:space="preserve">Chất lượng môi trường khu vực không </w:t>
            </w:r>
            <w:r w:rsidRPr="00DA67AF">
              <w:rPr>
                <w:rFonts w:cs="Times New Roman"/>
                <w:sz w:val="26"/>
                <w:szCs w:val="26"/>
                <w:lang w:val="sv-SE"/>
              </w:rPr>
              <w:lastRenderedPageBreak/>
              <w:t>khí, đất, nước.</w:t>
            </w:r>
          </w:p>
          <w:p w:rsidR="005603FE" w:rsidRPr="00DA67AF" w:rsidRDefault="005603FE" w:rsidP="00BD26C4">
            <w:pPr>
              <w:widowControl w:val="0"/>
              <w:tabs>
                <w:tab w:val="left" w:pos="282"/>
              </w:tabs>
              <w:spacing w:before="60" w:after="60" w:line="240" w:lineRule="auto"/>
              <w:rPr>
                <w:rFonts w:cs="Times New Roman"/>
                <w:bCs/>
                <w:iCs/>
                <w:spacing w:val="-4"/>
                <w:sz w:val="26"/>
                <w:szCs w:val="26"/>
                <w:lang w:val="sv-SE"/>
              </w:rPr>
            </w:pPr>
            <w:r w:rsidRPr="00DA67AF">
              <w:rPr>
                <w:rFonts w:cs="Times New Roman"/>
                <w:bCs/>
                <w:iCs/>
                <w:sz w:val="26"/>
                <w:szCs w:val="26"/>
                <w:lang w:val="sv-SE"/>
              </w:rPr>
              <w:t xml:space="preserve">- </w:t>
            </w:r>
            <w:r w:rsidRPr="00DA67AF">
              <w:rPr>
                <w:rFonts w:cs="Times New Roman"/>
                <w:bCs/>
                <w:iCs/>
                <w:spacing w:val="-4"/>
                <w:sz w:val="26"/>
                <w:szCs w:val="26"/>
                <w:lang w:val="sv-SE"/>
              </w:rPr>
              <w:t>Người dân lân cận khu vực Dự án</w:t>
            </w:r>
          </w:p>
          <w:p w:rsidR="005603FE" w:rsidRPr="00DA67AF" w:rsidRDefault="005603FE" w:rsidP="00BD26C4">
            <w:pPr>
              <w:widowControl w:val="0"/>
              <w:tabs>
                <w:tab w:val="left" w:pos="282"/>
              </w:tabs>
              <w:spacing w:before="60" w:after="60" w:line="240" w:lineRule="auto"/>
              <w:rPr>
                <w:rFonts w:cs="Times New Roman"/>
                <w:sz w:val="26"/>
                <w:szCs w:val="26"/>
                <w:lang w:val="sv-SE"/>
              </w:rPr>
            </w:pPr>
          </w:p>
        </w:tc>
      </w:tr>
      <w:tr w:rsidR="00066C91" w:rsidRPr="00DA67AF" w:rsidTr="00066C91">
        <w:trPr>
          <w:trHeight w:val="82"/>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jc w:val="center"/>
              <w:rPr>
                <w:rFonts w:cs="Times New Roman"/>
                <w:bCs/>
                <w:sz w:val="26"/>
                <w:szCs w:val="26"/>
                <w:lang w:val="sv-SE"/>
              </w:rPr>
            </w:pPr>
            <w:r w:rsidRPr="00DA67AF">
              <w:rPr>
                <w:rFonts w:cs="Times New Roman"/>
                <w:bCs/>
                <w:sz w:val="26"/>
                <w:szCs w:val="26"/>
                <w:lang w:val="sv-SE"/>
              </w:rPr>
              <w:lastRenderedPageBreak/>
              <w:t>2</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sz w:val="26"/>
                <w:szCs w:val="26"/>
                <w:lang w:val="sv-SE"/>
              </w:rPr>
            </w:pPr>
            <w:r w:rsidRPr="00DA67AF">
              <w:rPr>
                <w:rFonts w:cs="Times New Roman"/>
                <w:sz w:val="26"/>
                <w:szCs w:val="26"/>
                <w:lang w:val="sv-SE"/>
              </w:rPr>
              <w:t xml:space="preserve">Sinh hoạt </w:t>
            </w:r>
            <w:r w:rsidR="00252FCD" w:rsidRPr="00DA67AF">
              <w:rPr>
                <w:rFonts w:cs="Times New Roman"/>
                <w:sz w:val="26"/>
                <w:szCs w:val="26"/>
                <w:lang w:val="sv-SE"/>
              </w:rPr>
              <w:t>của công nhân</w:t>
            </w:r>
            <w:r w:rsidRPr="00DA67AF">
              <w:rPr>
                <w:rFonts w:cs="Times New Roman"/>
                <w:sz w:val="26"/>
                <w:szCs w:val="26"/>
                <w:lang w:val="sv-SE"/>
              </w:rPr>
              <w:t xml:space="preserve"> </w:t>
            </w:r>
          </w:p>
        </w:tc>
        <w:tc>
          <w:tcPr>
            <w:tcW w:w="2266" w:type="pct"/>
            <w:tcBorders>
              <w:top w:val="single" w:sz="4" w:space="0" w:color="auto"/>
              <w:left w:val="single" w:sz="4" w:space="0" w:color="auto"/>
              <w:bottom w:val="single" w:sz="4" w:space="0" w:color="auto"/>
              <w:right w:val="single" w:sz="4" w:space="0" w:color="auto"/>
            </w:tcBorders>
            <w:vAlign w:val="center"/>
          </w:tcPr>
          <w:p w:rsidR="00CA7F16" w:rsidRPr="00DA67AF" w:rsidRDefault="00CA7F16" w:rsidP="00BD26C4">
            <w:pPr>
              <w:widowControl w:val="0"/>
              <w:spacing w:before="60" w:after="60" w:line="240" w:lineRule="auto"/>
              <w:rPr>
                <w:rFonts w:cs="Times New Roman"/>
                <w:sz w:val="26"/>
                <w:szCs w:val="26"/>
                <w:lang w:val="sv-SE"/>
              </w:rPr>
            </w:pPr>
            <w:r w:rsidRPr="00DA67AF">
              <w:rPr>
                <w:rFonts w:cs="Times New Roman"/>
                <w:sz w:val="26"/>
                <w:szCs w:val="26"/>
                <w:lang w:val="sv-SE"/>
              </w:rPr>
              <w:t xml:space="preserve">- </w:t>
            </w:r>
            <w:r w:rsidR="005603FE" w:rsidRPr="00DA67AF">
              <w:rPr>
                <w:rFonts w:cs="Times New Roman"/>
                <w:sz w:val="26"/>
                <w:szCs w:val="26"/>
                <w:lang w:val="sv-SE"/>
              </w:rPr>
              <w:t>Chất thải rắn</w:t>
            </w:r>
            <w:r w:rsidRPr="00DA67AF">
              <w:rPr>
                <w:rFonts w:cs="Times New Roman"/>
                <w:sz w:val="26"/>
                <w:szCs w:val="26"/>
                <w:lang w:val="sv-SE"/>
              </w:rPr>
              <w:t>;</w:t>
            </w:r>
          </w:p>
          <w:p w:rsidR="005603FE" w:rsidRPr="00DA67AF" w:rsidRDefault="00CA7F16" w:rsidP="00BD26C4">
            <w:pPr>
              <w:widowControl w:val="0"/>
              <w:spacing w:before="60" w:after="60" w:line="240" w:lineRule="auto"/>
              <w:rPr>
                <w:rFonts w:cs="Times New Roman"/>
                <w:sz w:val="26"/>
                <w:szCs w:val="26"/>
              </w:rPr>
            </w:pPr>
            <w:r w:rsidRPr="00DA67AF">
              <w:rPr>
                <w:rFonts w:cs="Times New Roman"/>
                <w:sz w:val="26"/>
                <w:szCs w:val="26"/>
                <w:lang w:val="sv-SE"/>
              </w:rPr>
              <w:t xml:space="preserve">- </w:t>
            </w:r>
            <w:r w:rsidR="00F24CCF" w:rsidRPr="00DA67AF">
              <w:rPr>
                <w:rFonts w:cs="Times New Roman"/>
                <w:sz w:val="26"/>
                <w:szCs w:val="26"/>
                <w:lang w:val="sv-SE"/>
              </w:rPr>
              <w:t xml:space="preserve"> </w:t>
            </w:r>
            <w:r w:rsidRPr="00DA67AF">
              <w:rPr>
                <w:rFonts w:cs="Times New Roman"/>
                <w:sz w:val="26"/>
                <w:szCs w:val="26"/>
                <w:lang w:val="sv-SE"/>
              </w:rPr>
              <w:t>N</w:t>
            </w:r>
            <w:r w:rsidR="005603FE" w:rsidRPr="00DA67AF">
              <w:rPr>
                <w:rFonts w:cs="Times New Roman"/>
                <w:sz w:val="26"/>
                <w:szCs w:val="26"/>
                <w:lang w:val="sv-SE"/>
              </w:rPr>
              <w:t xml:space="preserve">ước thải sinh hoạt </w:t>
            </w:r>
          </w:p>
        </w:tc>
        <w:tc>
          <w:tcPr>
            <w:tcW w:w="1496" w:type="pct"/>
            <w:vMerge/>
            <w:tcBorders>
              <w:top w:val="single" w:sz="4" w:space="0" w:color="auto"/>
              <w:left w:val="single" w:sz="4" w:space="0" w:color="auto"/>
              <w:right w:val="single" w:sz="4" w:space="0" w:color="auto"/>
            </w:tcBorders>
          </w:tcPr>
          <w:p w:rsidR="005603FE" w:rsidRPr="00DA67AF" w:rsidRDefault="005603FE" w:rsidP="00BD26C4">
            <w:pPr>
              <w:widowControl w:val="0"/>
              <w:tabs>
                <w:tab w:val="left" w:pos="282"/>
              </w:tabs>
              <w:spacing w:before="60" w:after="60" w:line="240" w:lineRule="auto"/>
              <w:rPr>
                <w:rFonts w:cs="Times New Roman"/>
                <w:bCs/>
                <w:iCs/>
                <w:sz w:val="26"/>
                <w:szCs w:val="26"/>
                <w:lang w:val="sv-SE"/>
              </w:rPr>
            </w:pPr>
          </w:p>
        </w:tc>
      </w:tr>
      <w:tr w:rsidR="00066C91" w:rsidRPr="00DA67AF" w:rsidTr="00066C91">
        <w:trPr>
          <w:trHeight w:val="82"/>
          <w:jc w:val="center"/>
        </w:trPr>
        <w:tc>
          <w:tcPr>
            <w:tcW w:w="307" w:type="pct"/>
            <w:tcBorders>
              <w:top w:val="single" w:sz="4" w:space="0" w:color="auto"/>
              <w:left w:val="single" w:sz="4" w:space="0" w:color="auto"/>
              <w:bottom w:val="single" w:sz="4" w:space="0" w:color="auto"/>
              <w:right w:val="single" w:sz="4" w:space="0" w:color="auto"/>
            </w:tcBorders>
            <w:vAlign w:val="center"/>
          </w:tcPr>
          <w:p w:rsidR="00252FCD" w:rsidRPr="00DA67AF" w:rsidRDefault="00252FCD" w:rsidP="00BD26C4">
            <w:pPr>
              <w:widowControl w:val="0"/>
              <w:spacing w:before="60" w:after="60" w:line="240" w:lineRule="auto"/>
              <w:jc w:val="center"/>
              <w:rPr>
                <w:rFonts w:cs="Times New Roman"/>
                <w:bCs/>
                <w:sz w:val="26"/>
                <w:szCs w:val="26"/>
                <w:lang w:val="sv-SE"/>
              </w:rPr>
            </w:pPr>
            <w:r w:rsidRPr="00DA67AF">
              <w:rPr>
                <w:rFonts w:cs="Times New Roman"/>
                <w:bCs/>
                <w:sz w:val="26"/>
                <w:szCs w:val="26"/>
                <w:lang w:val="sv-SE"/>
              </w:rPr>
              <w:lastRenderedPageBreak/>
              <w:t>3</w:t>
            </w:r>
          </w:p>
        </w:tc>
        <w:tc>
          <w:tcPr>
            <w:tcW w:w="931" w:type="pct"/>
            <w:tcBorders>
              <w:top w:val="single" w:sz="4" w:space="0" w:color="auto"/>
              <w:left w:val="single" w:sz="4" w:space="0" w:color="auto"/>
              <w:bottom w:val="single" w:sz="4" w:space="0" w:color="auto"/>
              <w:right w:val="single" w:sz="4" w:space="0" w:color="auto"/>
            </w:tcBorders>
            <w:vAlign w:val="center"/>
          </w:tcPr>
          <w:p w:rsidR="00252FCD" w:rsidRPr="00DA67AF" w:rsidRDefault="00252FCD" w:rsidP="00BD26C4">
            <w:pPr>
              <w:widowControl w:val="0"/>
              <w:spacing w:before="60" w:after="60" w:line="240" w:lineRule="auto"/>
              <w:rPr>
                <w:rFonts w:cs="Times New Roman"/>
                <w:sz w:val="26"/>
                <w:szCs w:val="26"/>
                <w:lang w:val="sv-SE"/>
              </w:rPr>
            </w:pPr>
            <w:r w:rsidRPr="00DA67AF">
              <w:rPr>
                <w:rFonts w:cs="Times New Roman"/>
                <w:sz w:val="26"/>
                <w:szCs w:val="26"/>
                <w:lang w:val="sv-SE"/>
              </w:rPr>
              <w:t>Hoạt động xử lý nước cấp</w:t>
            </w:r>
          </w:p>
        </w:tc>
        <w:tc>
          <w:tcPr>
            <w:tcW w:w="2266" w:type="pct"/>
            <w:tcBorders>
              <w:top w:val="single" w:sz="4" w:space="0" w:color="auto"/>
              <w:left w:val="single" w:sz="4" w:space="0" w:color="auto"/>
              <w:bottom w:val="single" w:sz="4" w:space="0" w:color="auto"/>
              <w:right w:val="single" w:sz="4" w:space="0" w:color="auto"/>
            </w:tcBorders>
            <w:vAlign w:val="center"/>
          </w:tcPr>
          <w:p w:rsidR="00252FCD" w:rsidRPr="00DA67AF" w:rsidRDefault="00252FCD" w:rsidP="00BD26C4">
            <w:pPr>
              <w:widowControl w:val="0"/>
              <w:spacing w:before="60" w:after="60" w:line="240" w:lineRule="auto"/>
              <w:rPr>
                <w:rFonts w:cs="Times New Roman"/>
                <w:sz w:val="26"/>
                <w:szCs w:val="26"/>
                <w:lang w:val="sv-SE"/>
              </w:rPr>
            </w:pPr>
            <w:r w:rsidRPr="00DA67AF">
              <w:rPr>
                <w:rFonts w:cs="Times New Roman"/>
                <w:sz w:val="26"/>
                <w:szCs w:val="26"/>
                <w:lang w:val="sv-SE"/>
              </w:rPr>
              <w:t>- Nước thải: nước rửa lọc, xả lắng</w:t>
            </w:r>
          </w:p>
          <w:p w:rsidR="00252FCD" w:rsidRPr="00DA67AF" w:rsidRDefault="00252FCD" w:rsidP="00BD26C4">
            <w:pPr>
              <w:widowControl w:val="0"/>
              <w:spacing w:before="60" w:after="60" w:line="240" w:lineRule="auto"/>
              <w:rPr>
                <w:rFonts w:cs="Times New Roman"/>
                <w:sz w:val="26"/>
                <w:szCs w:val="26"/>
                <w:lang w:val="sv-SE"/>
              </w:rPr>
            </w:pPr>
            <w:r w:rsidRPr="00DA67AF">
              <w:rPr>
                <w:rFonts w:cs="Times New Roman"/>
                <w:sz w:val="26"/>
                <w:szCs w:val="26"/>
                <w:lang w:val="sv-SE"/>
              </w:rPr>
              <w:t>- Bùn từ bể rửa lọc,bùn xả lắng</w:t>
            </w:r>
          </w:p>
          <w:p w:rsidR="00252FCD" w:rsidRPr="00DA67AF" w:rsidRDefault="00252FCD" w:rsidP="00BD26C4">
            <w:pPr>
              <w:widowControl w:val="0"/>
              <w:spacing w:before="60" w:after="60" w:line="240" w:lineRule="auto"/>
              <w:rPr>
                <w:rFonts w:cs="Times New Roman"/>
                <w:sz w:val="26"/>
                <w:szCs w:val="26"/>
                <w:lang w:val="sv-SE"/>
              </w:rPr>
            </w:pPr>
            <w:r w:rsidRPr="00DA67AF">
              <w:rPr>
                <w:rFonts w:cs="Times New Roman"/>
                <w:sz w:val="26"/>
                <w:szCs w:val="26"/>
                <w:lang w:val="sv-SE"/>
              </w:rPr>
              <w:t>- CTR bao đựng hoá chất PAC</w:t>
            </w:r>
          </w:p>
        </w:tc>
        <w:tc>
          <w:tcPr>
            <w:tcW w:w="1496" w:type="pct"/>
            <w:vMerge/>
            <w:tcBorders>
              <w:top w:val="single" w:sz="4" w:space="0" w:color="auto"/>
              <w:left w:val="single" w:sz="4" w:space="0" w:color="auto"/>
              <w:right w:val="single" w:sz="4" w:space="0" w:color="auto"/>
            </w:tcBorders>
          </w:tcPr>
          <w:p w:rsidR="00252FCD" w:rsidRPr="00DA67AF" w:rsidRDefault="00252FCD" w:rsidP="00BD26C4">
            <w:pPr>
              <w:widowControl w:val="0"/>
              <w:tabs>
                <w:tab w:val="left" w:pos="282"/>
              </w:tabs>
              <w:spacing w:before="60" w:after="60" w:line="240" w:lineRule="auto"/>
              <w:rPr>
                <w:rFonts w:cs="Times New Roman"/>
                <w:bCs/>
                <w:iCs/>
                <w:sz w:val="26"/>
                <w:szCs w:val="26"/>
                <w:lang w:val="sv-SE"/>
              </w:rPr>
            </w:pPr>
          </w:p>
        </w:tc>
      </w:tr>
      <w:tr w:rsidR="00066C91" w:rsidRPr="00DA67AF" w:rsidTr="00066C91">
        <w:trPr>
          <w:trHeight w:val="215"/>
          <w:jc w:val="center"/>
        </w:trPr>
        <w:tc>
          <w:tcPr>
            <w:tcW w:w="307"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jc w:val="center"/>
              <w:rPr>
                <w:rFonts w:cs="Times New Roman"/>
                <w:bCs/>
                <w:sz w:val="26"/>
                <w:szCs w:val="26"/>
                <w:lang w:val="sv-SE"/>
              </w:rPr>
            </w:pPr>
            <w:r w:rsidRPr="00DA67AF">
              <w:rPr>
                <w:rFonts w:cs="Times New Roman"/>
                <w:bCs/>
                <w:sz w:val="26"/>
                <w:szCs w:val="26"/>
                <w:lang w:val="sv-SE"/>
              </w:rPr>
              <w:t>3</w:t>
            </w:r>
          </w:p>
        </w:tc>
        <w:tc>
          <w:tcPr>
            <w:tcW w:w="931"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pStyle w:val="BodyText"/>
              <w:tabs>
                <w:tab w:val="left" w:pos="567"/>
              </w:tabs>
              <w:spacing w:before="60" w:after="60" w:line="240" w:lineRule="auto"/>
              <w:rPr>
                <w:rFonts w:cs="Times New Roman"/>
                <w:sz w:val="26"/>
                <w:szCs w:val="26"/>
                <w:lang w:val="sv-SE"/>
              </w:rPr>
            </w:pPr>
            <w:r w:rsidRPr="00DA67AF">
              <w:rPr>
                <w:rFonts w:cs="Times New Roman"/>
                <w:bCs/>
                <w:iCs/>
                <w:sz w:val="26"/>
                <w:szCs w:val="26"/>
                <w:lang w:val="sv-SE"/>
              </w:rPr>
              <w:t>Các sự cố rủi ro môi trường</w:t>
            </w:r>
          </w:p>
        </w:tc>
        <w:tc>
          <w:tcPr>
            <w:tcW w:w="2266" w:type="pct"/>
            <w:tcBorders>
              <w:top w:val="single" w:sz="4" w:space="0" w:color="auto"/>
              <w:left w:val="single" w:sz="4" w:space="0" w:color="auto"/>
              <w:bottom w:val="single" w:sz="4" w:space="0" w:color="auto"/>
              <w:right w:val="single" w:sz="4" w:space="0" w:color="auto"/>
            </w:tcBorders>
            <w:vAlign w:val="center"/>
          </w:tcPr>
          <w:p w:rsidR="005603FE" w:rsidRPr="00DA67AF" w:rsidRDefault="005603FE" w:rsidP="00BD26C4">
            <w:pPr>
              <w:widowControl w:val="0"/>
              <w:spacing w:before="60" w:after="60" w:line="240" w:lineRule="auto"/>
              <w:rPr>
                <w:rFonts w:cs="Times New Roman"/>
                <w:bCs/>
                <w:iCs/>
                <w:sz w:val="26"/>
                <w:szCs w:val="26"/>
                <w:lang w:val="sv-SE"/>
              </w:rPr>
            </w:pPr>
            <w:r w:rsidRPr="00DA67AF">
              <w:rPr>
                <w:rFonts w:cs="Times New Roman"/>
                <w:bCs/>
                <w:iCs/>
                <w:sz w:val="26"/>
                <w:szCs w:val="26"/>
                <w:lang w:val="sv-SE"/>
              </w:rPr>
              <w:t>- Sự cố cháy nổ.</w:t>
            </w:r>
          </w:p>
          <w:p w:rsidR="005603FE" w:rsidRPr="00DA67AF" w:rsidRDefault="005603FE" w:rsidP="00BD26C4">
            <w:pPr>
              <w:widowControl w:val="0"/>
              <w:spacing w:before="60" w:after="60" w:line="240" w:lineRule="auto"/>
              <w:rPr>
                <w:rFonts w:cs="Times New Roman"/>
                <w:bCs/>
                <w:iCs/>
                <w:sz w:val="26"/>
                <w:szCs w:val="26"/>
                <w:lang w:val="sv-SE"/>
              </w:rPr>
            </w:pPr>
            <w:r w:rsidRPr="00DA67AF">
              <w:rPr>
                <w:rFonts w:cs="Times New Roman"/>
                <w:bCs/>
                <w:iCs/>
                <w:sz w:val="26"/>
                <w:szCs w:val="26"/>
                <w:lang w:val="sv-SE"/>
              </w:rPr>
              <w:t>- Sự cố do thiên tai (bão, lũ lụt) và ngập úng cục bộ</w:t>
            </w:r>
          </w:p>
          <w:p w:rsidR="005603FE" w:rsidRPr="00DA67AF" w:rsidRDefault="005603FE" w:rsidP="00BD26C4">
            <w:pPr>
              <w:widowControl w:val="0"/>
              <w:spacing w:before="60" w:after="60" w:line="240" w:lineRule="auto"/>
              <w:rPr>
                <w:rFonts w:cs="Times New Roman"/>
                <w:bCs/>
                <w:iCs/>
                <w:sz w:val="26"/>
                <w:szCs w:val="26"/>
                <w:lang w:val="sv-SE"/>
              </w:rPr>
            </w:pPr>
            <w:r w:rsidRPr="00DA67AF">
              <w:rPr>
                <w:rFonts w:cs="Times New Roman"/>
                <w:bCs/>
                <w:iCs/>
                <w:sz w:val="26"/>
                <w:szCs w:val="26"/>
                <w:lang w:val="sv-SE"/>
              </w:rPr>
              <w:t>- Sự cố tai nạn lao động, tai nạn giao thông</w:t>
            </w:r>
          </w:p>
        </w:tc>
        <w:tc>
          <w:tcPr>
            <w:tcW w:w="1496" w:type="pct"/>
            <w:vMerge/>
            <w:tcBorders>
              <w:left w:val="single" w:sz="4" w:space="0" w:color="auto"/>
              <w:right w:val="single" w:sz="4" w:space="0" w:color="auto"/>
            </w:tcBorders>
          </w:tcPr>
          <w:p w:rsidR="005603FE" w:rsidRPr="00DA67AF" w:rsidRDefault="005603FE" w:rsidP="00BD26C4">
            <w:pPr>
              <w:widowControl w:val="0"/>
              <w:spacing w:before="60" w:after="60" w:line="240" w:lineRule="auto"/>
              <w:rPr>
                <w:rFonts w:cs="Times New Roman"/>
                <w:sz w:val="26"/>
                <w:szCs w:val="26"/>
                <w:lang w:val="sv-SE"/>
              </w:rPr>
            </w:pPr>
          </w:p>
        </w:tc>
      </w:tr>
    </w:tbl>
    <w:p w:rsidR="008B03FA" w:rsidRPr="00DA67AF" w:rsidRDefault="00755BD6" w:rsidP="00BD26C4">
      <w:pPr>
        <w:pStyle w:val="Heading3"/>
        <w:spacing w:line="276" w:lineRule="auto"/>
        <w:rPr>
          <w:color w:val="auto"/>
        </w:rPr>
      </w:pPr>
      <w:bookmarkStart w:id="320" w:name="_Toc106172271"/>
      <w:bookmarkStart w:id="321" w:name="_Toc106806615"/>
      <w:bookmarkStart w:id="322" w:name="_Toc106806945"/>
      <w:bookmarkStart w:id="323" w:name="_Toc110525944"/>
      <w:bookmarkStart w:id="324" w:name="_Toc124946455"/>
      <w:bookmarkStart w:id="325" w:name="_Toc124946566"/>
      <w:r w:rsidRPr="00DA67AF">
        <w:rPr>
          <w:color w:val="auto"/>
        </w:rPr>
        <w:t>1.2.</w:t>
      </w:r>
      <w:r w:rsidR="00935E8A" w:rsidRPr="00DA67AF">
        <w:rPr>
          <w:color w:val="auto"/>
        </w:rPr>
        <w:t>4</w:t>
      </w:r>
      <w:r w:rsidRPr="00DA67AF">
        <w:rPr>
          <w:color w:val="auto"/>
        </w:rPr>
        <w:t xml:space="preserve">. </w:t>
      </w:r>
      <w:r w:rsidR="008B03FA" w:rsidRPr="00DA67AF">
        <w:rPr>
          <w:color w:val="auto"/>
        </w:rPr>
        <w:t>Hạng mục công trình xử lý chất thải và bảo vệ môi trường</w:t>
      </w:r>
      <w:bookmarkEnd w:id="318"/>
      <w:bookmarkEnd w:id="319"/>
      <w:bookmarkEnd w:id="320"/>
      <w:bookmarkEnd w:id="321"/>
      <w:bookmarkEnd w:id="322"/>
      <w:bookmarkEnd w:id="323"/>
      <w:bookmarkEnd w:id="324"/>
      <w:bookmarkEnd w:id="325"/>
    </w:p>
    <w:p w:rsidR="00F861A6" w:rsidRPr="00DA67AF" w:rsidRDefault="00875F31" w:rsidP="00BD26C4">
      <w:pPr>
        <w:rPr>
          <w:i/>
          <w:szCs w:val="27"/>
          <w:lang w:val="fr-FR"/>
        </w:rPr>
      </w:pPr>
      <w:bookmarkStart w:id="326" w:name="_Toc51225053"/>
      <w:bookmarkStart w:id="327" w:name="_Toc59433580"/>
      <w:r w:rsidRPr="00DA67AF">
        <w:rPr>
          <w:i/>
          <w:szCs w:val="27"/>
          <w:lang w:val="fr-FR"/>
        </w:rPr>
        <w:t xml:space="preserve">1.2.4.1. Hệ thống </w:t>
      </w:r>
      <w:r w:rsidR="00F861A6" w:rsidRPr="00DA67AF">
        <w:rPr>
          <w:i/>
          <w:szCs w:val="27"/>
          <w:lang w:val="fr-FR"/>
        </w:rPr>
        <w:t xml:space="preserve">thu gom và </w:t>
      </w:r>
      <w:r w:rsidRPr="00DA67AF">
        <w:rPr>
          <w:i/>
          <w:szCs w:val="27"/>
          <w:lang w:val="fr-FR"/>
        </w:rPr>
        <w:t>xử lý nước thả</w:t>
      </w:r>
      <w:r w:rsidR="00F861A6" w:rsidRPr="00DA67AF">
        <w:rPr>
          <w:i/>
          <w:szCs w:val="27"/>
          <w:lang w:val="fr-FR"/>
        </w:rPr>
        <w:t>i</w:t>
      </w:r>
    </w:p>
    <w:p w:rsidR="00F861A6" w:rsidRPr="00DA67AF" w:rsidRDefault="00F861A6" w:rsidP="00BD26C4">
      <w:pPr>
        <w:ind w:firstLine="567"/>
        <w:rPr>
          <w:szCs w:val="27"/>
          <w:lang w:val="fr-FR"/>
        </w:rPr>
      </w:pPr>
      <w:r w:rsidRPr="00DA67AF">
        <w:rPr>
          <w:szCs w:val="27"/>
          <w:lang w:val="fr-FR"/>
        </w:rPr>
        <w:t>- Nước thải sinh hoạt củ</w:t>
      </w:r>
      <w:r w:rsidR="00DC7026" w:rsidRPr="00DA67AF">
        <w:rPr>
          <w:szCs w:val="27"/>
          <w:lang w:val="fr-FR"/>
        </w:rPr>
        <w:t>a 24</w:t>
      </w:r>
      <w:r w:rsidRPr="00DA67AF">
        <w:rPr>
          <w:szCs w:val="27"/>
          <w:lang w:val="fr-FR"/>
        </w:rPr>
        <w:t xml:space="preserve"> CBCNV (</w:t>
      </w:r>
      <w:r w:rsidR="00DC7026" w:rsidRPr="00DA67AF">
        <w:rPr>
          <w:szCs w:val="27"/>
          <w:lang w:val="fr-FR"/>
        </w:rPr>
        <w:t>Trạm bơm 1: 04 người ; trạm bơm 2: 20 người</w:t>
      </w:r>
      <w:r w:rsidRPr="00DA67AF">
        <w:rPr>
          <w:szCs w:val="27"/>
          <w:lang w:val="fr-FR"/>
        </w:rPr>
        <w:t>) được thu gom và xử lý bằng bể tự hoại 03 ngăn đã có sẵn tại các trạm bơm.</w:t>
      </w:r>
    </w:p>
    <w:p w:rsidR="005A5D45" w:rsidRPr="00DA67AF" w:rsidRDefault="00F861A6" w:rsidP="00DA67AF">
      <w:pPr>
        <w:spacing w:line="240" w:lineRule="auto"/>
        <w:ind w:firstLine="567"/>
        <w:rPr>
          <w:szCs w:val="27"/>
          <w:lang w:val="fr-FR"/>
        </w:rPr>
      </w:pPr>
      <w:r w:rsidRPr="00DA67AF">
        <w:rPr>
          <w:szCs w:val="27"/>
          <w:lang w:val="fr-FR"/>
        </w:rPr>
        <w:t xml:space="preserve">- Nước thải là nước xả lắng </w:t>
      </w:r>
      <w:r w:rsidR="00DC7026" w:rsidRPr="00DA67AF">
        <w:rPr>
          <w:szCs w:val="27"/>
          <w:lang w:val="fr-FR"/>
        </w:rPr>
        <w:t>-</w:t>
      </w:r>
      <w:r w:rsidRPr="00DA67AF">
        <w:rPr>
          <w:szCs w:val="27"/>
          <w:lang w:val="fr-FR"/>
        </w:rPr>
        <w:t xml:space="preserve"> rửa lọc: với lưu lượng xả tối đa </w:t>
      </w:r>
      <w:r w:rsidR="00DA67AF" w:rsidRPr="00DA67AF">
        <w:rPr>
          <w:szCs w:val="27"/>
          <w:lang w:val="fr-FR"/>
        </w:rPr>
        <w:t>77,3</w:t>
      </w:r>
      <w:r w:rsidRPr="00DA67AF">
        <w:rPr>
          <w:szCs w:val="27"/>
          <w:lang w:val="fr-FR"/>
        </w:rPr>
        <w:t xml:space="preserve"> m</w:t>
      </w:r>
      <w:r w:rsidRPr="00DA67AF">
        <w:rPr>
          <w:szCs w:val="27"/>
          <w:vertAlign w:val="superscript"/>
          <w:lang w:val="fr-FR"/>
        </w:rPr>
        <w:t>3</w:t>
      </w:r>
      <w:r w:rsidRPr="00DA67AF">
        <w:rPr>
          <w:szCs w:val="27"/>
          <w:lang w:val="fr-FR"/>
        </w:rPr>
        <w:t xml:space="preserve">/ngày.đêm. </w:t>
      </w:r>
      <w:r w:rsidR="005A5D45" w:rsidRPr="00DA67AF">
        <w:rPr>
          <w:szCs w:val="27"/>
        </w:rPr>
        <w:t>Nước thải từ quá trình rửa lọc tại các bể lọc theo mương dẫn bằng BTCT kích thước: sâu x rộng = 0,5m x 1,2m, với chiều dài 35m về hố ga lắng cặn.</w:t>
      </w:r>
    </w:p>
    <w:p w:rsidR="005A5D45" w:rsidRPr="00DA67AF" w:rsidRDefault="005A5D45" w:rsidP="005A5D45">
      <w:pPr>
        <w:spacing w:line="240" w:lineRule="auto"/>
        <w:ind w:firstLine="567"/>
        <w:rPr>
          <w:szCs w:val="27"/>
        </w:rPr>
      </w:pPr>
      <w:r w:rsidRPr="00DA67AF">
        <w:rPr>
          <w:szCs w:val="27"/>
        </w:rPr>
        <w:t>Tại hố ga, các chất rắn lơ lửng, chất vô cơ có kích thước lớn, dưới tác dụng của trọng lực sẽ lắng xuống đáy hố, phần nước phía trên sẽ theo đường ống dẫn bằng gang, có đường kính Ø200, chiều dài 170m chảy ra khe nước tự nhiên, sau đó đổ ra sông Thạch Hãn. Nước thải sau quá trình lắng cặn đạt Quy chuẩn QCVN 40:2011/BTNMT - Quy chuẩn kỹ thuật Quốc gia về nước thải công nghiệp, cột B (K</w:t>
      </w:r>
      <w:r w:rsidRPr="00DA67AF">
        <w:rPr>
          <w:szCs w:val="27"/>
          <w:vertAlign w:val="subscript"/>
        </w:rPr>
        <w:t>q</w:t>
      </w:r>
      <w:r w:rsidRPr="00DA67AF">
        <w:rPr>
          <w:szCs w:val="27"/>
        </w:rPr>
        <w:t>=0,9, K</w:t>
      </w:r>
      <w:r w:rsidRPr="00DA67AF">
        <w:rPr>
          <w:szCs w:val="27"/>
          <w:vertAlign w:val="subscript"/>
        </w:rPr>
        <w:t>f</w:t>
      </w:r>
      <w:r w:rsidRPr="00DA67AF">
        <w:rPr>
          <w:szCs w:val="27"/>
        </w:rPr>
        <w:t>=1,1) được xả vào nguồn tiếp nhận không sử dụng cấp nước cho mục đích sinh hoạt. Lượng bùn lắng tại hố ga được định kỳ nạo vét,  xử lý đúng theo quy định với tần suất 02 tháng/lần.</w:t>
      </w:r>
    </w:p>
    <w:p w:rsidR="00875F31" w:rsidRPr="00DA67AF" w:rsidRDefault="00F861A6" w:rsidP="005A5D45">
      <w:pPr>
        <w:ind w:firstLine="567"/>
        <w:rPr>
          <w:i/>
          <w:szCs w:val="27"/>
          <w:lang w:val="fr-FR"/>
        </w:rPr>
      </w:pPr>
      <w:r w:rsidRPr="00DA67AF">
        <w:rPr>
          <w:i/>
          <w:szCs w:val="27"/>
          <w:lang w:val="fr-FR"/>
        </w:rPr>
        <w:t>1.2.4.2</w:t>
      </w:r>
      <w:r w:rsidR="00875F31" w:rsidRPr="00DA67AF">
        <w:rPr>
          <w:i/>
          <w:szCs w:val="27"/>
          <w:lang w:val="fr-FR"/>
        </w:rPr>
        <w:t>. Quả</w:t>
      </w:r>
      <w:r w:rsidRPr="00DA67AF">
        <w:rPr>
          <w:i/>
          <w:szCs w:val="27"/>
          <w:lang w:val="fr-FR"/>
        </w:rPr>
        <w:t>n lý CTR/CTNH</w:t>
      </w:r>
    </w:p>
    <w:p w:rsidR="00F861A6" w:rsidRPr="00DA67AF" w:rsidRDefault="00F861A6" w:rsidP="00BD26C4">
      <w:pPr>
        <w:ind w:firstLine="567"/>
        <w:rPr>
          <w:szCs w:val="27"/>
          <w:lang w:val="it-IT"/>
        </w:rPr>
      </w:pPr>
      <w:r w:rsidRPr="00DA67AF">
        <w:rPr>
          <w:szCs w:val="27"/>
          <w:lang w:val="it-IT"/>
        </w:rPr>
        <w:t>- CTR sinh hoạt của công nhân thu gom và lưu vào 03 thùng rác loại 120L và hợp động</w:t>
      </w:r>
      <w:r w:rsidRPr="00DA67AF">
        <w:rPr>
          <w:szCs w:val="27"/>
        </w:rPr>
        <w:t xml:space="preserve"> với Công ty Cổ phần Môi trường </w:t>
      </w:r>
      <w:r w:rsidR="005A5D45" w:rsidRPr="00DA67AF">
        <w:rPr>
          <w:szCs w:val="27"/>
        </w:rPr>
        <w:t>-</w:t>
      </w:r>
      <w:r w:rsidRPr="00DA67AF">
        <w:rPr>
          <w:szCs w:val="27"/>
        </w:rPr>
        <w:t xml:space="preserve"> Công trình đô thị </w:t>
      </w:r>
      <w:r w:rsidR="005A5D45" w:rsidRPr="00DA67AF">
        <w:rPr>
          <w:szCs w:val="27"/>
        </w:rPr>
        <w:t>Quảng Trị</w:t>
      </w:r>
      <w:r w:rsidRPr="00DA67AF">
        <w:rPr>
          <w:szCs w:val="27"/>
        </w:rPr>
        <w:t xml:space="preserve"> vận chuyển, xử lý, tần suất 01 lần/ngày.</w:t>
      </w:r>
    </w:p>
    <w:p w:rsidR="00F861A6" w:rsidRPr="00DA67AF" w:rsidRDefault="00F861A6" w:rsidP="00BD26C4">
      <w:pPr>
        <w:ind w:firstLine="567"/>
        <w:rPr>
          <w:szCs w:val="27"/>
        </w:rPr>
      </w:pPr>
      <w:r w:rsidRPr="00DA67AF">
        <w:rPr>
          <w:szCs w:val="27"/>
        </w:rPr>
        <w:t xml:space="preserve">- Lượng bùn lắng tại các hố ga lắng được định kỳ nạo vét, hút bỏ với tần suất </w:t>
      </w:r>
      <w:r w:rsidR="005A5D45" w:rsidRPr="00DA67AF">
        <w:rPr>
          <w:szCs w:val="27"/>
        </w:rPr>
        <w:t>02 tháng/lần</w:t>
      </w:r>
      <w:r w:rsidRPr="00DA67AF">
        <w:rPr>
          <w:szCs w:val="27"/>
        </w:rPr>
        <w:t xml:space="preserve"> và hợp đồng với </w:t>
      </w:r>
      <w:r w:rsidR="005A5D45" w:rsidRPr="00DA67AF">
        <w:rPr>
          <w:szCs w:val="27"/>
        </w:rPr>
        <w:t xml:space="preserve">Công ty Cổ phần Môi trường - Công trình đô thị Quảng Trị </w:t>
      </w:r>
      <w:r w:rsidRPr="00DA67AF">
        <w:rPr>
          <w:szCs w:val="27"/>
        </w:rPr>
        <w:t>vận chuyển, xử lý đúng theo quy định.</w:t>
      </w:r>
    </w:p>
    <w:p w:rsidR="00875F31" w:rsidRPr="00DA67AF" w:rsidRDefault="00F861A6" w:rsidP="00BD26C4">
      <w:pPr>
        <w:ind w:firstLine="567"/>
        <w:rPr>
          <w:szCs w:val="27"/>
          <w:lang w:val="fr-FR"/>
        </w:rPr>
      </w:pPr>
      <w:r w:rsidRPr="00DA67AF">
        <w:rPr>
          <w:szCs w:val="27"/>
          <w:lang w:val="it-IT"/>
        </w:rPr>
        <w:t>- CTNH: Thu gom và lưu trử tại kho chứa hoá chất và hợp đồng với đơn vị có chức năng đưa đi xử lý theo đúng quy định.</w:t>
      </w:r>
      <w:r w:rsidR="00875F31" w:rsidRPr="00DA67AF">
        <w:rPr>
          <w:szCs w:val="27"/>
          <w:lang w:val="it-IT"/>
        </w:rPr>
        <w:t xml:space="preserve"> </w:t>
      </w:r>
      <w:r w:rsidR="005A5D45" w:rsidRPr="00DA67AF">
        <w:rPr>
          <w:szCs w:val="27"/>
          <w:lang w:val="it-IT"/>
        </w:rPr>
        <w:t xml:space="preserve"> </w:t>
      </w:r>
    </w:p>
    <w:p w:rsidR="00815759" w:rsidRPr="00DA67AF" w:rsidRDefault="00935E8A" w:rsidP="00BD26C4">
      <w:pPr>
        <w:pStyle w:val="Heading3"/>
        <w:spacing w:line="276" w:lineRule="auto"/>
        <w:rPr>
          <w:color w:val="auto"/>
        </w:rPr>
      </w:pPr>
      <w:bookmarkStart w:id="328" w:name="_Toc106172273"/>
      <w:bookmarkStart w:id="329" w:name="_Toc106806617"/>
      <w:bookmarkStart w:id="330" w:name="_Toc106806946"/>
      <w:bookmarkStart w:id="331" w:name="_Toc110525945"/>
      <w:bookmarkStart w:id="332" w:name="_Toc124946456"/>
      <w:bookmarkStart w:id="333" w:name="_Toc124946567"/>
      <w:r w:rsidRPr="00DA67AF">
        <w:rPr>
          <w:color w:val="auto"/>
        </w:rPr>
        <w:t>1.2.5. Đánh giá việc lựa chọn công nghệ, hạng mục công trình và hoạt động của dự án đầu tư có khả năng tác động xấu đến môi trường</w:t>
      </w:r>
      <w:bookmarkEnd w:id="328"/>
      <w:bookmarkEnd w:id="329"/>
      <w:bookmarkEnd w:id="330"/>
      <w:bookmarkEnd w:id="331"/>
      <w:bookmarkEnd w:id="332"/>
      <w:bookmarkEnd w:id="333"/>
    </w:p>
    <w:p w:rsidR="00F41D48" w:rsidRPr="00DA67AF" w:rsidRDefault="00F41D48" w:rsidP="00BD26C4">
      <w:pPr>
        <w:ind w:firstLine="567"/>
        <w:rPr>
          <w:i/>
          <w:szCs w:val="27"/>
          <w:lang w:val="pt-BR"/>
        </w:rPr>
      </w:pPr>
      <w:r w:rsidRPr="00DA67AF">
        <w:rPr>
          <w:i/>
          <w:szCs w:val="27"/>
          <w:lang w:val="pt-BR"/>
        </w:rPr>
        <w:t>* Đánh giá việc lựa chọn công nghệ, hạng mục công trình</w:t>
      </w:r>
    </w:p>
    <w:p w:rsidR="00875F31" w:rsidRPr="00DA67AF" w:rsidRDefault="004F3B6C" w:rsidP="00BD26C4">
      <w:pPr>
        <w:ind w:firstLine="567"/>
        <w:rPr>
          <w:szCs w:val="27"/>
          <w:lang w:val="pt-BR"/>
        </w:rPr>
      </w:pPr>
      <w:r w:rsidRPr="00DA67AF">
        <w:rPr>
          <w:szCs w:val="27"/>
          <w:lang w:val="pt-BR"/>
        </w:rPr>
        <w:lastRenderedPageBreak/>
        <w:t xml:space="preserve">Trên cơ sở hiện trạng các công trình xử lý nước đang vận hành tại nhà máy nước </w:t>
      </w:r>
      <w:r w:rsidR="005A5D45" w:rsidRPr="00DA67AF">
        <w:rPr>
          <w:szCs w:val="27"/>
          <w:lang w:val="pt-BR"/>
        </w:rPr>
        <w:t>thị xã Quảng Trị</w:t>
      </w:r>
      <w:r w:rsidRPr="00DA67AF">
        <w:rPr>
          <w:szCs w:val="27"/>
          <w:lang w:val="pt-BR"/>
        </w:rPr>
        <w:t xml:space="preserve">, việc lựa chọn công nghệ xử lý, các hạng mục đầu tư tại nhà máy là phù hợp với mục tiêu nâng công suất nhà máy </w:t>
      </w:r>
      <w:r w:rsidR="005A5D45" w:rsidRPr="00DA67AF">
        <w:rPr>
          <w:szCs w:val="27"/>
          <w:lang w:val="pt-BR"/>
        </w:rPr>
        <w:t>lên 7</w:t>
      </w:r>
      <w:r w:rsidRPr="00DA67AF">
        <w:rPr>
          <w:szCs w:val="27"/>
          <w:lang w:val="pt-BR"/>
        </w:rPr>
        <w:t>.500 m</w:t>
      </w:r>
      <w:r w:rsidRPr="00DA67AF">
        <w:rPr>
          <w:szCs w:val="27"/>
          <w:vertAlign w:val="superscript"/>
          <w:lang w:val="pt-BR"/>
        </w:rPr>
        <w:t>3</w:t>
      </w:r>
      <w:r w:rsidRPr="00DA67AF">
        <w:rPr>
          <w:szCs w:val="27"/>
          <w:lang w:val="pt-BR"/>
        </w:rPr>
        <w:t>/ngày.đêm</w:t>
      </w:r>
      <w:r w:rsidR="005A5D45" w:rsidRPr="00DA67AF">
        <w:rPr>
          <w:szCs w:val="27"/>
          <w:lang w:val="pt-BR"/>
        </w:rPr>
        <w:t xml:space="preserve"> trong giai đoạn từ 2022-2025</w:t>
      </w:r>
      <w:r w:rsidRPr="00DA67AF">
        <w:rPr>
          <w:szCs w:val="27"/>
          <w:lang w:val="pt-BR"/>
        </w:rPr>
        <w:t xml:space="preserve">. </w:t>
      </w:r>
    </w:p>
    <w:p w:rsidR="004F3B6C" w:rsidRPr="00DA67AF" w:rsidRDefault="004F3B6C" w:rsidP="00BD26C4">
      <w:pPr>
        <w:ind w:firstLine="567"/>
        <w:rPr>
          <w:szCs w:val="27"/>
          <w:lang w:val="pt-BR"/>
        </w:rPr>
      </w:pPr>
      <w:r w:rsidRPr="00DA67AF">
        <w:rPr>
          <w:szCs w:val="27"/>
          <w:lang w:val="pt-BR"/>
        </w:rPr>
        <w:t>Các hoá chất PAC, vôi, clo sử dụng trong quá trình xử lý nước cấp là hoá chất được sử dụng cho hoạt động xử lý nước đạt tiêu chuẩn nước sạch cấp cho sinh hoạt.</w:t>
      </w:r>
    </w:p>
    <w:p w:rsidR="00815759" w:rsidRPr="00DA67AF" w:rsidRDefault="00815759" w:rsidP="00BD26C4">
      <w:pPr>
        <w:ind w:firstLine="567"/>
        <w:rPr>
          <w:i/>
          <w:szCs w:val="27"/>
          <w:lang w:val="pt-BR"/>
        </w:rPr>
      </w:pPr>
      <w:r w:rsidRPr="00DA67AF">
        <w:rPr>
          <w:i/>
          <w:szCs w:val="27"/>
          <w:lang w:val="pt-BR"/>
        </w:rPr>
        <w:t xml:space="preserve">* Các hoạt động của dự án đầu tư có khả năng tác động xấu tới môi trường </w:t>
      </w:r>
    </w:p>
    <w:p w:rsidR="00401463" w:rsidRPr="00DA67AF" w:rsidRDefault="00401463" w:rsidP="00BD26C4">
      <w:pPr>
        <w:ind w:firstLine="567"/>
        <w:rPr>
          <w:i/>
          <w:spacing w:val="-2"/>
          <w:szCs w:val="27"/>
        </w:rPr>
      </w:pPr>
      <w:r w:rsidRPr="00DA67AF">
        <w:rPr>
          <w:spacing w:val="-2"/>
          <w:szCs w:val="27"/>
        </w:rPr>
        <w:t xml:space="preserve">Các hoạt động </w:t>
      </w:r>
      <w:r w:rsidR="00714D6F" w:rsidRPr="00DA67AF">
        <w:rPr>
          <w:spacing w:val="-2"/>
          <w:szCs w:val="27"/>
        </w:rPr>
        <w:t xml:space="preserve">khi triển khai dự án </w:t>
      </w:r>
      <w:r w:rsidRPr="00DA67AF">
        <w:rPr>
          <w:szCs w:val="27"/>
          <w:lang w:val="pt-BR"/>
        </w:rPr>
        <w:t xml:space="preserve">tác động xấu tới môi trường </w:t>
      </w:r>
      <w:r w:rsidRPr="00DA67AF">
        <w:rPr>
          <w:spacing w:val="-2"/>
          <w:szCs w:val="27"/>
        </w:rPr>
        <w:t xml:space="preserve">đã được nêu rõ tại </w:t>
      </w:r>
      <w:r w:rsidRPr="00DA67AF">
        <w:rPr>
          <w:i/>
          <w:spacing w:val="-2"/>
          <w:szCs w:val="27"/>
        </w:rPr>
        <w:t>Bảng 1.6.</w:t>
      </w:r>
    </w:p>
    <w:p w:rsidR="008B03FA" w:rsidRPr="00DA67AF" w:rsidRDefault="00755BD6" w:rsidP="00BD26C4">
      <w:pPr>
        <w:pStyle w:val="Heading2"/>
      </w:pPr>
      <w:bookmarkStart w:id="334" w:name="_Toc51225054"/>
      <w:bookmarkStart w:id="335" w:name="_Toc59433581"/>
      <w:bookmarkStart w:id="336" w:name="_Toc106172275"/>
      <w:bookmarkStart w:id="337" w:name="_Toc106806618"/>
      <w:bookmarkStart w:id="338" w:name="_Toc110525946"/>
      <w:bookmarkStart w:id="339" w:name="_Toc124946457"/>
      <w:bookmarkStart w:id="340" w:name="_Toc124946568"/>
      <w:bookmarkEnd w:id="326"/>
      <w:bookmarkEnd w:id="327"/>
      <w:r w:rsidRPr="00DA67AF">
        <w:t xml:space="preserve">1.3. </w:t>
      </w:r>
      <w:r w:rsidR="008B03FA" w:rsidRPr="00DA67AF">
        <w:t xml:space="preserve">Nguyên, nhiên, vật liệu, hóa chất sử dụng của dự án; nguồn </w:t>
      </w:r>
      <w:r w:rsidR="00425612" w:rsidRPr="00DA67AF">
        <w:t xml:space="preserve">cung </w:t>
      </w:r>
      <w:r w:rsidR="008B03FA" w:rsidRPr="00DA67AF">
        <w:t>cấp điện, nước và các sản phẩm của dự án</w:t>
      </w:r>
      <w:bookmarkEnd w:id="334"/>
      <w:bookmarkEnd w:id="335"/>
      <w:bookmarkEnd w:id="336"/>
      <w:bookmarkEnd w:id="337"/>
      <w:bookmarkEnd w:id="338"/>
      <w:bookmarkEnd w:id="339"/>
      <w:bookmarkEnd w:id="340"/>
    </w:p>
    <w:p w:rsidR="008B03FA" w:rsidRPr="00DA67AF" w:rsidRDefault="00755BD6" w:rsidP="00BD26C4">
      <w:pPr>
        <w:pStyle w:val="Heading3"/>
        <w:spacing w:line="276" w:lineRule="auto"/>
        <w:rPr>
          <w:color w:val="auto"/>
        </w:rPr>
      </w:pPr>
      <w:bookmarkStart w:id="341" w:name="_Toc28331204"/>
      <w:bookmarkStart w:id="342" w:name="_Toc51225055"/>
      <w:bookmarkStart w:id="343" w:name="_Toc59433582"/>
      <w:bookmarkStart w:id="344" w:name="_Toc106172276"/>
      <w:bookmarkStart w:id="345" w:name="_Toc106806619"/>
      <w:bookmarkStart w:id="346" w:name="_Toc106806948"/>
      <w:bookmarkStart w:id="347" w:name="_Toc110525947"/>
      <w:bookmarkStart w:id="348" w:name="_Toc124946458"/>
      <w:bookmarkStart w:id="349" w:name="_Toc124946569"/>
      <w:r w:rsidRPr="00DA67AF">
        <w:rPr>
          <w:color w:val="auto"/>
        </w:rPr>
        <w:t xml:space="preserve">1.3.1. </w:t>
      </w:r>
      <w:r w:rsidR="00107BD4" w:rsidRPr="00DA67AF">
        <w:rPr>
          <w:color w:val="auto"/>
        </w:rPr>
        <w:t>G</w:t>
      </w:r>
      <w:r w:rsidR="008B03FA" w:rsidRPr="00DA67AF">
        <w:rPr>
          <w:color w:val="auto"/>
        </w:rPr>
        <w:t>iai đoạn thi công</w:t>
      </w:r>
      <w:bookmarkEnd w:id="341"/>
      <w:bookmarkEnd w:id="342"/>
      <w:bookmarkEnd w:id="343"/>
      <w:r w:rsidR="00107BD4" w:rsidRPr="00DA67AF">
        <w:rPr>
          <w:color w:val="auto"/>
        </w:rPr>
        <w:t xml:space="preserve"> xây dựng</w:t>
      </w:r>
      <w:bookmarkEnd w:id="344"/>
      <w:bookmarkEnd w:id="345"/>
      <w:bookmarkEnd w:id="346"/>
      <w:bookmarkEnd w:id="347"/>
      <w:bookmarkEnd w:id="348"/>
      <w:bookmarkEnd w:id="349"/>
    </w:p>
    <w:p w:rsidR="008B03FA" w:rsidRPr="00DA67AF" w:rsidRDefault="00755BD6" w:rsidP="00D4302E">
      <w:pPr>
        <w:pStyle w:val="Heading4"/>
        <w:rPr>
          <w:color w:val="auto"/>
        </w:rPr>
      </w:pPr>
      <w:bookmarkStart w:id="350" w:name="_Toc403025221"/>
      <w:bookmarkStart w:id="351" w:name="_Toc431287890"/>
      <w:bookmarkStart w:id="352" w:name="_Toc431299076"/>
      <w:bookmarkStart w:id="353" w:name="_Toc431308594"/>
      <w:bookmarkStart w:id="354" w:name="_Toc431364593"/>
      <w:bookmarkStart w:id="355" w:name="_Toc432139612"/>
      <w:bookmarkStart w:id="356" w:name="_Toc444088496"/>
      <w:bookmarkStart w:id="357" w:name="_Toc444181256"/>
      <w:bookmarkStart w:id="358" w:name="_Toc444693951"/>
      <w:bookmarkStart w:id="359" w:name="_Toc475083906"/>
      <w:bookmarkStart w:id="360" w:name="_Toc28331205"/>
      <w:r w:rsidRPr="00DA67AF">
        <w:rPr>
          <w:color w:val="auto"/>
        </w:rPr>
        <w:t xml:space="preserve">1.3.1.1. </w:t>
      </w:r>
      <w:r w:rsidR="008F0D3A" w:rsidRPr="00DA67AF">
        <w:rPr>
          <w:color w:val="auto"/>
        </w:rPr>
        <w:t>Nguyên, vật liệu sử dụng</w:t>
      </w:r>
      <w:r w:rsidR="008B03FA" w:rsidRPr="00DA67AF">
        <w:rPr>
          <w:color w:val="auto"/>
        </w:rPr>
        <w:t xml:space="preserve"> của dự án </w:t>
      </w:r>
    </w:p>
    <w:p w:rsidR="00BD26C4" w:rsidRPr="00DA67AF" w:rsidRDefault="00A220A7" w:rsidP="005A5D45">
      <w:pPr>
        <w:ind w:firstLine="567"/>
        <w:rPr>
          <w:bCs/>
          <w:iCs/>
          <w:szCs w:val="27"/>
          <w:lang w:val="nl-NL"/>
        </w:rPr>
      </w:pPr>
      <w:bookmarkStart w:id="361" w:name="_Toc10785360"/>
      <w:bookmarkStart w:id="362" w:name="_Toc525740126"/>
      <w:bookmarkStart w:id="363" w:name="_Toc438498101"/>
      <w:bookmarkStart w:id="364" w:name="_Toc396826457"/>
      <w:bookmarkStart w:id="365" w:name="_Toc65824227"/>
      <w:bookmarkStart w:id="366" w:name="_Toc51225056"/>
      <w:bookmarkEnd w:id="350"/>
      <w:bookmarkEnd w:id="351"/>
      <w:bookmarkEnd w:id="352"/>
      <w:bookmarkEnd w:id="353"/>
      <w:bookmarkEnd w:id="354"/>
      <w:bookmarkEnd w:id="355"/>
      <w:bookmarkEnd w:id="356"/>
      <w:bookmarkEnd w:id="357"/>
      <w:bookmarkEnd w:id="358"/>
      <w:bookmarkEnd w:id="359"/>
      <w:r w:rsidRPr="00DA67AF">
        <w:rPr>
          <w:bCs/>
          <w:iCs/>
          <w:szCs w:val="27"/>
          <w:lang w:val="nl-NL"/>
        </w:rPr>
        <w:t>Căn cứ vào quy mô công trình, khối lượng thi công các hạng mục thì nhu cầu sử dụng nguyên vật liệu của Dự</w:t>
      </w:r>
      <w:bookmarkStart w:id="367" w:name="_Toc110524820"/>
      <w:r w:rsidR="005A5D45" w:rsidRPr="00DA67AF">
        <w:rPr>
          <w:bCs/>
          <w:iCs/>
          <w:szCs w:val="27"/>
          <w:lang w:val="nl-NL"/>
        </w:rPr>
        <w:t xml:space="preserve"> án như sau:</w:t>
      </w:r>
    </w:p>
    <w:p w:rsidR="008B03FA" w:rsidRPr="00DA67AF" w:rsidRDefault="00702ADE" w:rsidP="00BD26C4">
      <w:pPr>
        <w:pStyle w:val="Heading1"/>
        <w:spacing w:line="276" w:lineRule="auto"/>
      </w:pPr>
      <w:bookmarkStart w:id="368" w:name="_Toc124946459"/>
      <w:bookmarkStart w:id="369" w:name="_Toc124946570"/>
      <w:r w:rsidRPr="00DA67AF">
        <w:t>Bảng 1.</w:t>
      </w:r>
      <w:r w:rsidR="00A5338F" w:rsidRPr="00DA67AF">
        <w:t>2</w:t>
      </w:r>
      <w:r w:rsidR="00755BD6" w:rsidRPr="00DA67AF">
        <w:t xml:space="preserve">. </w:t>
      </w:r>
      <w:r w:rsidR="008B03FA" w:rsidRPr="00DA67AF">
        <w:t>Khối lượng nguyên, vật liệu cho xây dựng</w:t>
      </w:r>
      <w:bookmarkEnd w:id="361"/>
      <w:bookmarkEnd w:id="362"/>
      <w:bookmarkEnd w:id="363"/>
      <w:bookmarkEnd w:id="364"/>
      <w:bookmarkEnd w:id="365"/>
      <w:bookmarkEnd w:id="367"/>
      <w:bookmarkEnd w:id="368"/>
      <w:bookmarkEnd w:id="369"/>
      <w:r w:rsidR="008B03FA" w:rsidRPr="00DA67AF">
        <w:t xml:space="preserve"> </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607"/>
        <w:gridCol w:w="990"/>
        <w:gridCol w:w="1476"/>
        <w:gridCol w:w="1515"/>
        <w:gridCol w:w="1184"/>
        <w:gridCol w:w="1578"/>
      </w:tblGrid>
      <w:tr w:rsidR="00971B80" w:rsidRPr="00DA67AF" w:rsidTr="00971B80">
        <w:trPr>
          <w:trHeight w:val="83"/>
          <w:jc w:val="center"/>
        </w:trPr>
        <w:tc>
          <w:tcPr>
            <w:tcW w:w="579" w:type="dxa"/>
            <w:shd w:val="clear" w:color="auto" w:fill="auto"/>
            <w:noWrap/>
            <w:vAlign w:val="center"/>
          </w:tcPr>
          <w:p w:rsidR="003440D0" w:rsidRPr="00DA67AF" w:rsidRDefault="003440D0" w:rsidP="00C753BA">
            <w:pPr>
              <w:spacing w:before="60" w:after="60"/>
              <w:jc w:val="center"/>
              <w:rPr>
                <w:rFonts w:cs="Times New Roman"/>
                <w:b/>
                <w:bCs/>
                <w:sz w:val="26"/>
                <w:szCs w:val="26"/>
              </w:rPr>
            </w:pPr>
            <w:r w:rsidRPr="00DA67AF">
              <w:rPr>
                <w:rFonts w:cs="Times New Roman"/>
                <w:b/>
                <w:bCs/>
                <w:sz w:val="26"/>
                <w:szCs w:val="26"/>
              </w:rPr>
              <w:t>TT</w:t>
            </w:r>
          </w:p>
        </w:tc>
        <w:tc>
          <w:tcPr>
            <w:tcW w:w="1607" w:type="dxa"/>
            <w:shd w:val="clear" w:color="auto" w:fill="auto"/>
            <w:noWrap/>
            <w:vAlign w:val="center"/>
          </w:tcPr>
          <w:p w:rsidR="003440D0" w:rsidRPr="00DA67AF" w:rsidRDefault="003440D0" w:rsidP="00C753BA">
            <w:pPr>
              <w:spacing w:before="60" w:after="60"/>
              <w:jc w:val="center"/>
              <w:rPr>
                <w:rFonts w:cs="Times New Roman"/>
                <w:b/>
                <w:bCs/>
                <w:sz w:val="26"/>
                <w:szCs w:val="26"/>
              </w:rPr>
            </w:pPr>
            <w:r w:rsidRPr="00DA67AF">
              <w:rPr>
                <w:rFonts w:cs="Times New Roman"/>
                <w:b/>
                <w:bCs/>
                <w:sz w:val="26"/>
                <w:szCs w:val="26"/>
              </w:rPr>
              <w:t>Loại</w:t>
            </w:r>
          </w:p>
        </w:tc>
        <w:tc>
          <w:tcPr>
            <w:tcW w:w="990" w:type="dxa"/>
            <w:shd w:val="clear" w:color="auto" w:fill="auto"/>
            <w:vAlign w:val="center"/>
          </w:tcPr>
          <w:p w:rsidR="003440D0" w:rsidRPr="00DA67AF" w:rsidRDefault="003440D0" w:rsidP="00C753BA">
            <w:pPr>
              <w:spacing w:before="60" w:after="60"/>
              <w:jc w:val="center"/>
              <w:rPr>
                <w:rFonts w:cs="Times New Roman"/>
                <w:b/>
                <w:bCs/>
                <w:sz w:val="26"/>
                <w:szCs w:val="26"/>
              </w:rPr>
            </w:pPr>
            <w:r w:rsidRPr="00DA67AF">
              <w:rPr>
                <w:rFonts w:cs="Times New Roman"/>
                <w:b/>
                <w:bCs/>
                <w:sz w:val="26"/>
                <w:szCs w:val="26"/>
              </w:rPr>
              <w:t>Đơn vị</w:t>
            </w:r>
          </w:p>
        </w:tc>
        <w:tc>
          <w:tcPr>
            <w:tcW w:w="1476" w:type="dxa"/>
          </w:tcPr>
          <w:p w:rsidR="003440D0" w:rsidRPr="00DA67AF" w:rsidRDefault="003440D0" w:rsidP="00C753BA">
            <w:pPr>
              <w:spacing w:before="60" w:after="60"/>
              <w:jc w:val="center"/>
              <w:rPr>
                <w:rFonts w:cs="Times New Roman"/>
                <w:b/>
                <w:bCs/>
                <w:sz w:val="26"/>
                <w:szCs w:val="26"/>
              </w:rPr>
            </w:pPr>
            <w:r w:rsidRPr="00DA67AF">
              <w:rPr>
                <w:rFonts w:cs="Times New Roman"/>
                <w:b/>
                <w:bCs/>
                <w:sz w:val="26"/>
                <w:szCs w:val="26"/>
              </w:rPr>
              <w:t>Khối lượng</w:t>
            </w:r>
          </w:p>
        </w:tc>
        <w:tc>
          <w:tcPr>
            <w:tcW w:w="1515" w:type="dxa"/>
          </w:tcPr>
          <w:p w:rsidR="003440D0" w:rsidRPr="00DA67AF" w:rsidRDefault="003440D0" w:rsidP="00C753BA">
            <w:pPr>
              <w:spacing w:before="60" w:after="60"/>
              <w:jc w:val="center"/>
              <w:rPr>
                <w:rFonts w:cs="Times New Roman"/>
                <w:b/>
                <w:bCs/>
                <w:sz w:val="26"/>
                <w:szCs w:val="26"/>
              </w:rPr>
            </w:pPr>
            <w:r w:rsidRPr="00DA67AF">
              <w:rPr>
                <w:rFonts w:cs="Times New Roman"/>
                <w:b/>
                <w:bCs/>
                <w:sz w:val="26"/>
                <w:szCs w:val="26"/>
              </w:rPr>
              <w:t>Định mức [2</w:t>
            </w:r>
            <w:r w:rsidRPr="00DA67AF">
              <w:rPr>
                <w:rFonts w:cs="Times New Roman"/>
                <w:b/>
                <w:sz w:val="26"/>
                <w:szCs w:val="26"/>
                <w:shd w:val="clear" w:color="auto" w:fill="FFFFFF"/>
              </w:rPr>
              <w:t>]</w:t>
            </w:r>
          </w:p>
        </w:tc>
        <w:tc>
          <w:tcPr>
            <w:tcW w:w="1184" w:type="dxa"/>
          </w:tcPr>
          <w:p w:rsidR="003440D0" w:rsidRPr="00DA67AF" w:rsidRDefault="003440D0" w:rsidP="00C753BA">
            <w:pPr>
              <w:spacing w:before="60" w:after="60"/>
              <w:jc w:val="center"/>
              <w:rPr>
                <w:rFonts w:cs="Times New Roman"/>
                <w:b/>
                <w:bCs/>
                <w:sz w:val="26"/>
                <w:szCs w:val="26"/>
              </w:rPr>
            </w:pPr>
            <w:r w:rsidRPr="00DA67AF">
              <w:rPr>
                <w:rFonts w:cs="Times New Roman"/>
                <w:b/>
                <w:bCs/>
                <w:sz w:val="26"/>
                <w:szCs w:val="26"/>
              </w:rPr>
              <w:t>Quy đổi ra tấn</w:t>
            </w:r>
          </w:p>
        </w:tc>
        <w:tc>
          <w:tcPr>
            <w:tcW w:w="1578" w:type="dxa"/>
          </w:tcPr>
          <w:p w:rsidR="003440D0" w:rsidRPr="00DA67AF" w:rsidRDefault="003440D0" w:rsidP="003440D0">
            <w:pPr>
              <w:spacing w:before="60" w:after="60"/>
              <w:jc w:val="center"/>
              <w:rPr>
                <w:rFonts w:cs="Times New Roman"/>
                <w:b/>
                <w:bCs/>
                <w:sz w:val="26"/>
                <w:szCs w:val="26"/>
              </w:rPr>
            </w:pPr>
            <w:r w:rsidRPr="00DA67AF">
              <w:rPr>
                <w:rFonts w:cs="Times New Roman"/>
                <w:b/>
                <w:bCs/>
                <w:sz w:val="26"/>
                <w:szCs w:val="26"/>
              </w:rPr>
              <w:t>Khoảng cách trung bình (km)</w:t>
            </w:r>
          </w:p>
        </w:tc>
      </w:tr>
      <w:tr w:rsidR="005A5D45" w:rsidRPr="00DA67AF" w:rsidTr="00C35DAE">
        <w:trPr>
          <w:trHeight w:val="83"/>
          <w:jc w:val="center"/>
        </w:trPr>
        <w:tc>
          <w:tcPr>
            <w:tcW w:w="579" w:type="dxa"/>
            <w:shd w:val="clear" w:color="auto" w:fill="auto"/>
            <w:noWrap/>
            <w:vAlign w:val="center"/>
          </w:tcPr>
          <w:p w:rsidR="005A5D45" w:rsidRPr="00DA67AF" w:rsidRDefault="005A5D45" w:rsidP="00C753BA">
            <w:pPr>
              <w:spacing w:before="60" w:after="60"/>
              <w:jc w:val="center"/>
              <w:rPr>
                <w:rFonts w:cs="Times New Roman"/>
                <w:bCs/>
                <w:sz w:val="26"/>
                <w:szCs w:val="26"/>
              </w:rPr>
            </w:pPr>
            <w:r w:rsidRPr="00DA67AF">
              <w:rPr>
                <w:rFonts w:cs="Times New Roman"/>
                <w:bCs/>
                <w:sz w:val="26"/>
                <w:szCs w:val="26"/>
              </w:rPr>
              <w:t>1</w:t>
            </w:r>
          </w:p>
        </w:tc>
        <w:tc>
          <w:tcPr>
            <w:tcW w:w="1607" w:type="dxa"/>
            <w:shd w:val="clear" w:color="auto" w:fill="auto"/>
            <w:noWrap/>
            <w:vAlign w:val="center"/>
          </w:tcPr>
          <w:p w:rsidR="005A5D45" w:rsidRPr="00DA67AF" w:rsidRDefault="005A5D45" w:rsidP="00C35DAE">
            <w:pPr>
              <w:spacing w:before="40" w:after="40"/>
              <w:rPr>
                <w:rFonts w:cs="Times New Roman"/>
                <w:bCs/>
                <w:iCs/>
                <w:sz w:val="26"/>
                <w:szCs w:val="26"/>
              </w:rPr>
            </w:pPr>
            <w:r w:rsidRPr="00DA67AF">
              <w:rPr>
                <w:rFonts w:cs="Times New Roman"/>
                <w:bCs/>
                <w:iCs/>
                <w:sz w:val="26"/>
                <w:szCs w:val="26"/>
              </w:rPr>
              <w:t>Cát các loại</w:t>
            </w:r>
          </w:p>
        </w:tc>
        <w:tc>
          <w:tcPr>
            <w:tcW w:w="990" w:type="dxa"/>
            <w:shd w:val="clear" w:color="auto" w:fill="auto"/>
          </w:tcPr>
          <w:p w:rsidR="005A5D45" w:rsidRPr="00DA67AF" w:rsidRDefault="005A5D45" w:rsidP="00C35DAE">
            <w:pPr>
              <w:spacing w:before="40" w:after="40"/>
              <w:jc w:val="center"/>
              <w:rPr>
                <w:rFonts w:cs="Times New Roman"/>
                <w:sz w:val="26"/>
                <w:szCs w:val="26"/>
                <w:vertAlign w:val="superscript"/>
              </w:rPr>
            </w:pPr>
            <w:r w:rsidRPr="00DA67AF">
              <w:rPr>
                <w:rFonts w:cs="Times New Roman"/>
                <w:sz w:val="26"/>
                <w:szCs w:val="26"/>
              </w:rPr>
              <w:t>m</w:t>
            </w:r>
            <w:r w:rsidRPr="00DA67AF">
              <w:rPr>
                <w:rFonts w:cs="Times New Roman"/>
                <w:sz w:val="26"/>
                <w:szCs w:val="26"/>
                <w:vertAlign w:val="superscript"/>
              </w:rPr>
              <w:t>3</w:t>
            </w:r>
          </w:p>
        </w:tc>
        <w:tc>
          <w:tcPr>
            <w:tcW w:w="1476" w:type="dxa"/>
            <w:vAlign w:val="center"/>
          </w:tcPr>
          <w:p w:rsidR="005A5D45" w:rsidRPr="00DA67AF" w:rsidRDefault="005A5D45" w:rsidP="00C35DAE">
            <w:pPr>
              <w:spacing w:before="40" w:after="40"/>
              <w:ind w:right="58"/>
              <w:jc w:val="right"/>
              <w:rPr>
                <w:rFonts w:cs="Times New Roman"/>
                <w:sz w:val="26"/>
                <w:szCs w:val="26"/>
              </w:rPr>
            </w:pPr>
            <w:r w:rsidRPr="00DA67AF">
              <w:rPr>
                <w:rFonts w:cs="Times New Roman"/>
                <w:sz w:val="26"/>
                <w:szCs w:val="26"/>
              </w:rPr>
              <w:t>900</w:t>
            </w:r>
          </w:p>
        </w:tc>
        <w:tc>
          <w:tcPr>
            <w:tcW w:w="1515" w:type="dxa"/>
          </w:tcPr>
          <w:p w:rsidR="005A5D45" w:rsidRPr="00DA67AF" w:rsidRDefault="005A5D45" w:rsidP="00C35DAE">
            <w:pPr>
              <w:spacing w:before="60" w:after="60"/>
              <w:jc w:val="center"/>
              <w:rPr>
                <w:rFonts w:cs="Times New Roman"/>
                <w:bCs/>
                <w:sz w:val="26"/>
                <w:szCs w:val="26"/>
              </w:rPr>
            </w:pPr>
            <w:r w:rsidRPr="00DA67AF">
              <w:rPr>
                <w:rFonts w:cs="Times New Roman"/>
                <w:bCs/>
                <w:sz w:val="26"/>
                <w:szCs w:val="26"/>
              </w:rPr>
              <w:t>1,4 tấn/m</w:t>
            </w:r>
            <w:r w:rsidRPr="00DA67AF">
              <w:rPr>
                <w:rFonts w:cs="Times New Roman"/>
                <w:bCs/>
                <w:sz w:val="26"/>
                <w:szCs w:val="26"/>
                <w:vertAlign w:val="superscript"/>
              </w:rPr>
              <w:t>3</w:t>
            </w:r>
            <w:r w:rsidRPr="00DA67AF">
              <w:rPr>
                <w:rFonts w:cs="Times New Roman"/>
                <w:b/>
                <w:bCs/>
                <w:sz w:val="26"/>
                <w:szCs w:val="26"/>
              </w:rPr>
              <w:t xml:space="preserve"> </w:t>
            </w:r>
          </w:p>
        </w:tc>
        <w:tc>
          <w:tcPr>
            <w:tcW w:w="1184" w:type="dxa"/>
            <w:vAlign w:val="center"/>
          </w:tcPr>
          <w:p w:rsidR="005A5D45" w:rsidRPr="00DA67AF" w:rsidRDefault="005A5D45" w:rsidP="00C35DAE">
            <w:pPr>
              <w:spacing w:before="40" w:after="40"/>
              <w:ind w:right="181"/>
              <w:jc w:val="right"/>
              <w:rPr>
                <w:rFonts w:cs="Times New Roman"/>
                <w:bCs/>
                <w:iCs/>
                <w:sz w:val="26"/>
                <w:szCs w:val="26"/>
              </w:rPr>
            </w:pPr>
            <w:r w:rsidRPr="00DA67AF">
              <w:rPr>
                <w:rFonts w:cs="Times New Roman"/>
                <w:bCs/>
                <w:iCs/>
                <w:sz w:val="26"/>
                <w:szCs w:val="26"/>
              </w:rPr>
              <w:t>1.260</w:t>
            </w:r>
          </w:p>
        </w:tc>
        <w:tc>
          <w:tcPr>
            <w:tcW w:w="1578" w:type="dxa"/>
          </w:tcPr>
          <w:p w:rsidR="005A5D45" w:rsidRPr="00DA67AF" w:rsidRDefault="005A5D45" w:rsidP="00C35DAE">
            <w:pPr>
              <w:spacing w:before="40" w:after="40"/>
              <w:ind w:right="-102"/>
              <w:jc w:val="center"/>
              <w:rPr>
                <w:rFonts w:cs="Times New Roman"/>
                <w:bCs/>
                <w:iCs/>
                <w:sz w:val="26"/>
                <w:szCs w:val="26"/>
              </w:rPr>
            </w:pPr>
            <w:r w:rsidRPr="00DA67AF">
              <w:rPr>
                <w:rFonts w:cs="Times New Roman"/>
                <w:bCs/>
                <w:iCs/>
                <w:sz w:val="26"/>
                <w:szCs w:val="26"/>
              </w:rPr>
              <w:t>15</w:t>
            </w:r>
          </w:p>
        </w:tc>
      </w:tr>
      <w:tr w:rsidR="005A5D45" w:rsidRPr="00DA67AF" w:rsidTr="00C35DAE">
        <w:trPr>
          <w:trHeight w:val="83"/>
          <w:jc w:val="center"/>
        </w:trPr>
        <w:tc>
          <w:tcPr>
            <w:tcW w:w="579" w:type="dxa"/>
            <w:shd w:val="clear" w:color="auto" w:fill="auto"/>
            <w:noWrap/>
            <w:vAlign w:val="center"/>
          </w:tcPr>
          <w:p w:rsidR="005A5D45" w:rsidRPr="00DA67AF" w:rsidRDefault="005A5D45" w:rsidP="00C753BA">
            <w:pPr>
              <w:spacing w:before="60" w:after="60"/>
              <w:jc w:val="center"/>
              <w:rPr>
                <w:rFonts w:cs="Times New Roman"/>
                <w:bCs/>
                <w:sz w:val="26"/>
                <w:szCs w:val="26"/>
              </w:rPr>
            </w:pPr>
            <w:r w:rsidRPr="00DA67AF">
              <w:rPr>
                <w:rFonts w:cs="Times New Roman"/>
                <w:bCs/>
                <w:sz w:val="26"/>
                <w:szCs w:val="26"/>
              </w:rPr>
              <w:t>2</w:t>
            </w:r>
          </w:p>
        </w:tc>
        <w:tc>
          <w:tcPr>
            <w:tcW w:w="1607" w:type="dxa"/>
            <w:shd w:val="clear" w:color="auto" w:fill="auto"/>
            <w:noWrap/>
            <w:vAlign w:val="center"/>
          </w:tcPr>
          <w:p w:rsidR="005A5D45" w:rsidRPr="00DA67AF" w:rsidRDefault="005A5D45" w:rsidP="00C35DAE">
            <w:pPr>
              <w:spacing w:before="40" w:after="40"/>
              <w:rPr>
                <w:rFonts w:cs="Times New Roman"/>
                <w:bCs/>
                <w:iCs/>
                <w:sz w:val="26"/>
                <w:szCs w:val="26"/>
              </w:rPr>
            </w:pPr>
            <w:r w:rsidRPr="00DA67AF">
              <w:rPr>
                <w:rFonts w:cs="Times New Roman"/>
                <w:bCs/>
                <w:iCs/>
                <w:sz w:val="26"/>
                <w:szCs w:val="26"/>
              </w:rPr>
              <w:t>Đá các loại</w:t>
            </w:r>
          </w:p>
        </w:tc>
        <w:tc>
          <w:tcPr>
            <w:tcW w:w="990" w:type="dxa"/>
            <w:shd w:val="clear" w:color="auto" w:fill="auto"/>
            <w:vAlign w:val="center"/>
          </w:tcPr>
          <w:p w:rsidR="005A5D45" w:rsidRPr="00DA67AF" w:rsidRDefault="005A5D45" w:rsidP="00C35DAE">
            <w:pPr>
              <w:spacing w:before="40" w:after="40"/>
              <w:jc w:val="center"/>
              <w:rPr>
                <w:rFonts w:cs="Times New Roman"/>
                <w:sz w:val="26"/>
                <w:szCs w:val="26"/>
              </w:rPr>
            </w:pPr>
            <w:r w:rsidRPr="00DA67AF">
              <w:rPr>
                <w:rFonts w:cs="Times New Roman"/>
                <w:sz w:val="26"/>
                <w:szCs w:val="26"/>
              </w:rPr>
              <w:t>m</w:t>
            </w:r>
            <w:r w:rsidRPr="00DA67AF">
              <w:rPr>
                <w:rFonts w:cs="Times New Roman"/>
                <w:sz w:val="26"/>
                <w:szCs w:val="26"/>
                <w:vertAlign w:val="superscript"/>
              </w:rPr>
              <w:t>3</w:t>
            </w:r>
          </w:p>
        </w:tc>
        <w:tc>
          <w:tcPr>
            <w:tcW w:w="1476" w:type="dxa"/>
            <w:vAlign w:val="center"/>
          </w:tcPr>
          <w:p w:rsidR="005A5D45" w:rsidRPr="00DA67AF" w:rsidRDefault="005A5D45" w:rsidP="00C35DAE">
            <w:pPr>
              <w:spacing w:before="40" w:after="40"/>
              <w:ind w:right="58"/>
              <w:jc w:val="right"/>
              <w:rPr>
                <w:rFonts w:cs="Times New Roman"/>
                <w:sz w:val="26"/>
                <w:szCs w:val="26"/>
              </w:rPr>
            </w:pPr>
            <w:r w:rsidRPr="00DA67AF">
              <w:rPr>
                <w:rFonts w:cs="Times New Roman"/>
                <w:sz w:val="26"/>
                <w:szCs w:val="26"/>
              </w:rPr>
              <w:t>1.800</w:t>
            </w:r>
          </w:p>
        </w:tc>
        <w:tc>
          <w:tcPr>
            <w:tcW w:w="1515" w:type="dxa"/>
          </w:tcPr>
          <w:p w:rsidR="005A5D45" w:rsidRPr="00DA67AF" w:rsidRDefault="005A5D45" w:rsidP="00C35DAE">
            <w:pPr>
              <w:spacing w:before="60" w:after="60"/>
              <w:jc w:val="center"/>
              <w:rPr>
                <w:rFonts w:cs="Times New Roman"/>
                <w:bCs/>
                <w:sz w:val="26"/>
                <w:szCs w:val="26"/>
              </w:rPr>
            </w:pPr>
            <w:r w:rsidRPr="00DA67AF">
              <w:rPr>
                <w:rFonts w:cs="Times New Roman"/>
                <w:bCs/>
                <w:sz w:val="26"/>
                <w:szCs w:val="26"/>
              </w:rPr>
              <w:t>1,55 tấn/m</w:t>
            </w:r>
            <w:r w:rsidRPr="00DA67AF">
              <w:rPr>
                <w:rFonts w:cs="Times New Roman"/>
                <w:bCs/>
                <w:sz w:val="26"/>
                <w:szCs w:val="26"/>
                <w:vertAlign w:val="superscript"/>
              </w:rPr>
              <w:t>3</w:t>
            </w:r>
          </w:p>
        </w:tc>
        <w:tc>
          <w:tcPr>
            <w:tcW w:w="1184" w:type="dxa"/>
            <w:vAlign w:val="center"/>
          </w:tcPr>
          <w:p w:rsidR="005A5D45" w:rsidRPr="00DA67AF" w:rsidRDefault="005A5D45" w:rsidP="00C35DAE">
            <w:pPr>
              <w:spacing w:before="40" w:after="40"/>
              <w:ind w:right="181"/>
              <w:jc w:val="right"/>
              <w:rPr>
                <w:rFonts w:cs="Times New Roman"/>
                <w:bCs/>
                <w:iCs/>
                <w:sz w:val="26"/>
                <w:szCs w:val="26"/>
              </w:rPr>
            </w:pPr>
            <w:r w:rsidRPr="00DA67AF">
              <w:rPr>
                <w:rFonts w:cs="Times New Roman"/>
                <w:bCs/>
                <w:iCs/>
                <w:sz w:val="26"/>
                <w:szCs w:val="26"/>
              </w:rPr>
              <w:t>2.790</w:t>
            </w:r>
          </w:p>
        </w:tc>
        <w:tc>
          <w:tcPr>
            <w:tcW w:w="1578" w:type="dxa"/>
          </w:tcPr>
          <w:p w:rsidR="005A5D45" w:rsidRPr="00DA67AF" w:rsidRDefault="005A5D45" w:rsidP="00C35DAE">
            <w:pPr>
              <w:spacing w:before="40" w:after="40"/>
              <w:ind w:right="-102"/>
              <w:jc w:val="center"/>
              <w:rPr>
                <w:rFonts w:cs="Times New Roman"/>
                <w:bCs/>
                <w:iCs/>
                <w:sz w:val="26"/>
                <w:szCs w:val="26"/>
              </w:rPr>
            </w:pPr>
            <w:r w:rsidRPr="00DA67AF">
              <w:rPr>
                <w:rFonts w:cs="Times New Roman"/>
                <w:bCs/>
                <w:iCs/>
                <w:sz w:val="26"/>
                <w:szCs w:val="26"/>
              </w:rPr>
              <w:t>25</w:t>
            </w:r>
          </w:p>
        </w:tc>
      </w:tr>
      <w:tr w:rsidR="005A5D45" w:rsidRPr="00DA67AF" w:rsidTr="00C35DAE">
        <w:trPr>
          <w:trHeight w:val="309"/>
          <w:jc w:val="center"/>
        </w:trPr>
        <w:tc>
          <w:tcPr>
            <w:tcW w:w="579" w:type="dxa"/>
            <w:shd w:val="clear" w:color="auto" w:fill="auto"/>
            <w:noWrap/>
            <w:vAlign w:val="center"/>
          </w:tcPr>
          <w:p w:rsidR="005A5D45" w:rsidRPr="00DA67AF" w:rsidRDefault="005A5D45" w:rsidP="00C753BA">
            <w:pPr>
              <w:spacing w:before="60" w:after="60"/>
              <w:jc w:val="center"/>
              <w:rPr>
                <w:rFonts w:cs="Times New Roman"/>
                <w:bCs/>
                <w:sz w:val="26"/>
                <w:szCs w:val="26"/>
              </w:rPr>
            </w:pPr>
            <w:r w:rsidRPr="00DA67AF">
              <w:rPr>
                <w:rFonts w:cs="Times New Roman"/>
                <w:bCs/>
                <w:sz w:val="26"/>
                <w:szCs w:val="26"/>
              </w:rPr>
              <w:t>3</w:t>
            </w:r>
          </w:p>
        </w:tc>
        <w:tc>
          <w:tcPr>
            <w:tcW w:w="1607" w:type="dxa"/>
            <w:shd w:val="clear" w:color="auto" w:fill="auto"/>
            <w:noWrap/>
            <w:vAlign w:val="center"/>
          </w:tcPr>
          <w:p w:rsidR="005A5D45" w:rsidRPr="00DA67AF" w:rsidRDefault="005A5D45" w:rsidP="00C35DAE">
            <w:pPr>
              <w:spacing w:before="40" w:after="40"/>
              <w:rPr>
                <w:rFonts w:cs="Times New Roman"/>
                <w:bCs/>
                <w:iCs/>
                <w:sz w:val="26"/>
                <w:szCs w:val="26"/>
              </w:rPr>
            </w:pPr>
            <w:r w:rsidRPr="00DA67AF">
              <w:rPr>
                <w:rFonts w:cs="Times New Roman"/>
                <w:bCs/>
                <w:iCs/>
                <w:sz w:val="26"/>
                <w:szCs w:val="26"/>
              </w:rPr>
              <w:t>Thép các loại</w:t>
            </w:r>
          </w:p>
        </w:tc>
        <w:tc>
          <w:tcPr>
            <w:tcW w:w="990" w:type="dxa"/>
            <w:shd w:val="clear" w:color="auto" w:fill="auto"/>
            <w:noWrap/>
            <w:vAlign w:val="center"/>
          </w:tcPr>
          <w:p w:rsidR="005A5D45" w:rsidRPr="00DA67AF" w:rsidRDefault="005A5D45" w:rsidP="00C35DAE">
            <w:pPr>
              <w:spacing w:before="40" w:after="40"/>
              <w:jc w:val="center"/>
              <w:rPr>
                <w:rFonts w:cs="Times New Roman"/>
                <w:sz w:val="26"/>
                <w:szCs w:val="26"/>
              </w:rPr>
            </w:pPr>
            <w:r w:rsidRPr="00DA67AF">
              <w:rPr>
                <w:rFonts w:cs="Times New Roman"/>
                <w:sz w:val="26"/>
                <w:szCs w:val="26"/>
              </w:rPr>
              <w:t>tấn</w:t>
            </w:r>
          </w:p>
        </w:tc>
        <w:tc>
          <w:tcPr>
            <w:tcW w:w="1476" w:type="dxa"/>
            <w:vAlign w:val="center"/>
          </w:tcPr>
          <w:p w:rsidR="005A5D45" w:rsidRPr="00DA67AF" w:rsidRDefault="005A5D45" w:rsidP="005A5D45">
            <w:pPr>
              <w:spacing w:before="40" w:after="40"/>
              <w:ind w:right="58"/>
              <w:jc w:val="right"/>
              <w:rPr>
                <w:rFonts w:cs="Times New Roman"/>
                <w:sz w:val="26"/>
                <w:szCs w:val="26"/>
              </w:rPr>
            </w:pPr>
            <w:r w:rsidRPr="00DA67AF">
              <w:rPr>
                <w:rFonts w:cs="Times New Roman"/>
                <w:sz w:val="26"/>
                <w:szCs w:val="26"/>
              </w:rPr>
              <w:t>322</w:t>
            </w:r>
          </w:p>
        </w:tc>
        <w:tc>
          <w:tcPr>
            <w:tcW w:w="1515" w:type="dxa"/>
          </w:tcPr>
          <w:p w:rsidR="005A5D45" w:rsidRPr="00DA67AF" w:rsidRDefault="005A5D45" w:rsidP="00C35DAE">
            <w:pPr>
              <w:spacing w:before="60" w:after="60"/>
              <w:jc w:val="center"/>
              <w:rPr>
                <w:rFonts w:cs="Times New Roman"/>
                <w:bCs/>
                <w:sz w:val="26"/>
                <w:szCs w:val="26"/>
              </w:rPr>
            </w:pPr>
            <w:r w:rsidRPr="00DA67AF">
              <w:rPr>
                <w:rFonts w:cs="Times New Roman"/>
                <w:bCs/>
                <w:sz w:val="26"/>
                <w:szCs w:val="26"/>
              </w:rPr>
              <w:t>-</w:t>
            </w:r>
          </w:p>
        </w:tc>
        <w:tc>
          <w:tcPr>
            <w:tcW w:w="1184" w:type="dxa"/>
            <w:vAlign w:val="center"/>
          </w:tcPr>
          <w:p w:rsidR="005A5D45" w:rsidRPr="00DA67AF" w:rsidRDefault="005A5D45" w:rsidP="00C35DAE">
            <w:pPr>
              <w:spacing w:before="40" w:after="40"/>
              <w:ind w:right="181"/>
              <w:jc w:val="right"/>
              <w:rPr>
                <w:rFonts w:cs="Times New Roman"/>
                <w:sz w:val="26"/>
                <w:szCs w:val="26"/>
              </w:rPr>
            </w:pPr>
            <w:r w:rsidRPr="00DA67AF">
              <w:rPr>
                <w:rFonts w:cs="Times New Roman"/>
                <w:sz w:val="26"/>
                <w:szCs w:val="26"/>
              </w:rPr>
              <w:t>322</w:t>
            </w:r>
          </w:p>
        </w:tc>
        <w:tc>
          <w:tcPr>
            <w:tcW w:w="1578" w:type="dxa"/>
          </w:tcPr>
          <w:p w:rsidR="005A5D45" w:rsidRPr="00DA67AF" w:rsidRDefault="005A5D45" w:rsidP="00C35DAE">
            <w:pPr>
              <w:spacing w:before="40" w:after="40"/>
              <w:ind w:right="-102"/>
              <w:jc w:val="center"/>
              <w:rPr>
                <w:rFonts w:cs="Times New Roman"/>
                <w:sz w:val="26"/>
                <w:szCs w:val="26"/>
              </w:rPr>
            </w:pPr>
            <w:r w:rsidRPr="00DA67AF">
              <w:rPr>
                <w:rFonts w:cs="Times New Roman"/>
                <w:sz w:val="26"/>
                <w:szCs w:val="26"/>
              </w:rPr>
              <w:t>5</w:t>
            </w:r>
          </w:p>
        </w:tc>
      </w:tr>
      <w:tr w:rsidR="005A5D45" w:rsidRPr="00DA67AF" w:rsidTr="00971B80">
        <w:trPr>
          <w:trHeight w:val="309"/>
          <w:jc w:val="center"/>
        </w:trPr>
        <w:tc>
          <w:tcPr>
            <w:tcW w:w="579" w:type="dxa"/>
            <w:shd w:val="clear" w:color="auto" w:fill="auto"/>
            <w:noWrap/>
            <w:vAlign w:val="center"/>
          </w:tcPr>
          <w:p w:rsidR="005A5D45" w:rsidRPr="00DA67AF" w:rsidRDefault="005A5D45" w:rsidP="00C753BA">
            <w:pPr>
              <w:spacing w:before="60" w:after="60"/>
              <w:jc w:val="center"/>
              <w:rPr>
                <w:rFonts w:cs="Times New Roman"/>
                <w:bCs/>
                <w:sz w:val="26"/>
                <w:szCs w:val="26"/>
              </w:rPr>
            </w:pPr>
            <w:r w:rsidRPr="00DA67AF">
              <w:rPr>
                <w:rFonts w:cs="Times New Roman"/>
                <w:bCs/>
                <w:sz w:val="26"/>
                <w:szCs w:val="26"/>
              </w:rPr>
              <w:t>4</w:t>
            </w:r>
          </w:p>
        </w:tc>
        <w:tc>
          <w:tcPr>
            <w:tcW w:w="1607" w:type="dxa"/>
            <w:shd w:val="clear" w:color="auto" w:fill="auto"/>
            <w:noWrap/>
            <w:vAlign w:val="center"/>
          </w:tcPr>
          <w:p w:rsidR="005A5D45" w:rsidRPr="00DA67AF" w:rsidRDefault="005A5D45" w:rsidP="00C35DAE">
            <w:pPr>
              <w:spacing w:before="40" w:after="40"/>
              <w:rPr>
                <w:rFonts w:cs="Times New Roman"/>
                <w:bCs/>
                <w:iCs/>
                <w:sz w:val="26"/>
                <w:szCs w:val="26"/>
              </w:rPr>
            </w:pPr>
            <w:r w:rsidRPr="00DA67AF">
              <w:rPr>
                <w:rFonts w:cs="Times New Roman"/>
                <w:bCs/>
                <w:iCs/>
                <w:sz w:val="26"/>
                <w:szCs w:val="26"/>
              </w:rPr>
              <w:t>Xi măng</w:t>
            </w:r>
          </w:p>
        </w:tc>
        <w:tc>
          <w:tcPr>
            <w:tcW w:w="990" w:type="dxa"/>
            <w:shd w:val="clear" w:color="auto" w:fill="auto"/>
            <w:noWrap/>
            <w:vAlign w:val="center"/>
          </w:tcPr>
          <w:p w:rsidR="005A5D45" w:rsidRPr="00DA67AF" w:rsidRDefault="005A5D45" w:rsidP="00C35DAE">
            <w:pPr>
              <w:spacing w:before="40" w:after="40"/>
              <w:jc w:val="center"/>
              <w:rPr>
                <w:rFonts w:cs="Times New Roman"/>
                <w:bCs/>
                <w:iCs/>
                <w:sz w:val="26"/>
                <w:szCs w:val="26"/>
              </w:rPr>
            </w:pPr>
            <w:r w:rsidRPr="00DA67AF">
              <w:rPr>
                <w:rFonts w:cs="Times New Roman"/>
                <w:bCs/>
                <w:iCs/>
                <w:sz w:val="26"/>
                <w:szCs w:val="26"/>
              </w:rPr>
              <w:t>tấn</w:t>
            </w:r>
          </w:p>
        </w:tc>
        <w:tc>
          <w:tcPr>
            <w:tcW w:w="1476" w:type="dxa"/>
            <w:vAlign w:val="center"/>
          </w:tcPr>
          <w:p w:rsidR="005A5D45" w:rsidRPr="00DA67AF" w:rsidRDefault="005A5D45" w:rsidP="00C35DAE">
            <w:pPr>
              <w:spacing w:before="40" w:after="40"/>
              <w:ind w:right="58"/>
              <w:jc w:val="right"/>
              <w:rPr>
                <w:rFonts w:cs="Times New Roman"/>
                <w:bCs/>
                <w:iCs/>
                <w:sz w:val="26"/>
                <w:szCs w:val="26"/>
              </w:rPr>
            </w:pPr>
            <w:r w:rsidRPr="00DA67AF">
              <w:rPr>
                <w:rFonts w:cs="Times New Roman"/>
                <w:bCs/>
                <w:iCs/>
                <w:sz w:val="26"/>
                <w:szCs w:val="26"/>
              </w:rPr>
              <w:t>750</w:t>
            </w:r>
          </w:p>
        </w:tc>
        <w:tc>
          <w:tcPr>
            <w:tcW w:w="1515" w:type="dxa"/>
          </w:tcPr>
          <w:p w:rsidR="005A5D45" w:rsidRPr="00DA67AF" w:rsidRDefault="005A5D45" w:rsidP="00C35DAE">
            <w:pPr>
              <w:spacing w:before="60" w:after="60"/>
              <w:jc w:val="center"/>
              <w:rPr>
                <w:rFonts w:cs="Times New Roman"/>
                <w:bCs/>
                <w:sz w:val="26"/>
                <w:szCs w:val="26"/>
              </w:rPr>
            </w:pPr>
            <w:r w:rsidRPr="00DA67AF">
              <w:rPr>
                <w:rFonts w:cs="Times New Roman"/>
                <w:bCs/>
                <w:sz w:val="26"/>
                <w:szCs w:val="26"/>
              </w:rPr>
              <w:t>-</w:t>
            </w:r>
          </w:p>
        </w:tc>
        <w:tc>
          <w:tcPr>
            <w:tcW w:w="1184" w:type="dxa"/>
            <w:vAlign w:val="center"/>
          </w:tcPr>
          <w:p w:rsidR="005A5D45" w:rsidRPr="00DA67AF" w:rsidRDefault="005A5D45" w:rsidP="00C35DAE">
            <w:pPr>
              <w:spacing w:before="40" w:after="40"/>
              <w:ind w:right="181"/>
              <w:jc w:val="right"/>
              <w:rPr>
                <w:rFonts w:cs="Times New Roman"/>
                <w:sz w:val="26"/>
                <w:szCs w:val="26"/>
              </w:rPr>
            </w:pPr>
            <w:r w:rsidRPr="00DA67AF">
              <w:rPr>
                <w:rFonts w:cs="Times New Roman"/>
                <w:sz w:val="26"/>
                <w:szCs w:val="26"/>
              </w:rPr>
              <w:t>750</w:t>
            </w:r>
          </w:p>
        </w:tc>
        <w:tc>
          <w:tcPr>
            <w:tcW w:w="1578" w:type="dxa"/>
          </w:tcPr>
          <w:p w:rsidR="005A5D45" w:rsidRPr="00DA67AF" w:rsidRDefault="005A5D45" w:rsidP="00C35DAE">
            <w:pPr>
              <w:spacing w:before="40" w:after="40"/>
              <w:ind w:right="-102"/>
              <w:jc w:val="center"/>
              <w:rPr>
                <w:rFonts w:cs="Times New Roman"/>
                <w:bCs/>
                <w:iCs/>
                <w:sz w:val="26"/>
                <w:szCs w:val="26"/>
              </w:rPr>
            </w:pPr>
            <w:r w:rsidRPr="00DA67AF">
              <w:rPr>
                <w:rFonts w:cs="Times New Roman"/>
                <w:bCs/>
                <w:iCs/>
                <w:sz w:val="26"/>
                <w:szCs w:val="26"/>
              </w:rPr>
              <w:t>5</w:t>
            </w:r>
          </w:p>
        </w:tc>
      </w:tr>
      <w:tr w:rsidR="005A5D45" w:rsidRPr="00DA67AF" w:rsidTr="00971B80">
        <w:trPr>
          <w:trHeight w:val="309"/>
          <w:jc w:val="center"/>
        </w:trPr>
        <w:tc>
          <w:tcPr>
            <w:tcW w:w="579" w:type="dxa"/>
            <w:shd w:val="clear" w:color="auto" w:fill="auto"/>
            <w:noWrap/>
            <w:vAlign w:val="center"/>
          </w:tcPr>
          <w:p w:rsidR="005A5D45" w:rsidRPr="00DA67AF" w:rsidRDefault="005A5D45" w:rsidP="00C753BA">
            <w:pPr>
              <w:spacing w:before="60" w:after="60"/>
              <w:jc w:val="center"/>
              <w:rPr>
                <w:rFonts w:cs="Times New Roman"/>
                <w:sz w:val="26"/>
                <w:szCs w:val="26"/>
              </w:rPr>
            </w:pPr>
            <w:r w:rsidRPr="00DA67AF">
              <w:rPr>
                <w:rFonts w:cs="Times New Roman"/>
                <w:sz w:val="26"/>
                <w:szCs w:val="26"/>
              </w:rPr>
              <w:t>5</w:t>
            </w:r>
          </w:p>
        </w:tc>
        <w:tc>
          <w:tcPr>
            <w:tcW w:w="1607" w:type="dxa"/>
            <w:shd w:val="clear" w:color="auto" w:fill="auto"/>
            <w:noWrap/>
            <w:vAlign w:val="center"/>
          </w:tcPr>
          <w:p w:rsidR="005A5D45" w:rsidRPr="00DA67AF" w:rsidRDefault="005A5D45" w:rsidP="00C35DAE">
            <w:pPr>
              <w:spacing w:before="40" w:after="40"/>
              <w:rPr>
                <w:rFonts w:cs="Times New Roman"/>
                <w:bCs/>
                <w:iCs/>
                <w:sz w:val="26"/>
                <w:szCs w:val="26"/>
              </w:rPr>
            </w:pPr>
            <w:r w:rsidRPr="00DA67AF">
              <w:rPr>
                <w:rFonts w:cs="Times New Roman"/>
                <w:bCs/>
                <w:iCs/>
                <w:sz w:val="26"/>
                <w:szCs w:val="26"/>
              </w:rPr>
              <w:t>Ống HDPE các loại</w:t>
            </w:r>
          </w:p>
        </w:tc>
        <w:tc>
          <w:tcPr>
            <w:tcW w:w="990" w:type="dxa"/>
            <w:shd w:val="clear" w:color="auto" w:fill="auto"/>
            <w:noWrap/>
            <w:vAlign w:val="center"/>
          </w:tcPr>
          <w:p w:rsidR="005A5D45" w:rsidRPr="00DA67AF" w:rsidRDefault="005A5D45" w:rsidP="00C35DAE">
            <w:pPr>
              <w:spacing w:before="40" w:after="40"/>
              <w:jc w:val="center"/>
              <w:rPr>
                <w:rFonts w:cs="Times New Roman"/>
                <w:bCs/>
                <w:iCs/>
                <w:sz w:val="26"/>
                <w:szCs w:val="26"/>
              </w:rPr>
            </w:pPr>
            <w:r w:rsidRPr="00DA67AF">
              <w:rPr>
                <w:rFonts w:cs="Times New Roman"/>
                <w:bCs/>
                <w:iCs/>
                <w:sz w:val="26"/>
                <w:szCs w:val="26"/>
              </w:rPr>
              <w:t>m</w:t>
            </w:r>
          </w:p>
        </w:tc>
        <w:tc>
          <w:tcPr>
            <w:tcW w:w="1476" w:type="dxa"/>
            <w:vAlign w:val="center"/>
          </w:tcPr>
          <w:p w:rsidR="005A5D45" w:rsidRPr="00DA67AF" w:rsidRDefault="005A5D45" w:rsidP="00C35DAE">
            <w:pPr>
              <w:spacing w:before="40" w:after="40"/>
              <w:ind w:right="58"/>
              <w:jc w:val="right"/>
              <w:rPr>
                <w:rFonts w:cs="Times New Roman"/>
                <w:bCs/>
                <w:iCs/>
                <w:sz w:val="26"/>
                <w:szCs w:val="26"/>
              </w:rPr>
            </w:pPr>
            <w:r w:rsidRPr="00DA67AF">
              <w:rPr>
                <w:rFonts w:cs="Times New Roman"/>
                <w:bCs/>
                <w:iCs/>
                <w:sz w:val="26"/>
                <w:szCs w:val="26"/>
              </w:rPr>
              <w:t>500</w:t>
            </w:r>
          </w:p>
        </w:tc>
        <w:tc>
          <w:tcPr>
            <w:tcW w:w="1515" w:type="dxa"/>
          </w:tcPr>
          <w:p w:rsidR="005A5D45" w:rsidRPr="00DA67AF" w:rsidRDefault="005A5D45" w:rsidP="00C35DAE">
            <w:pPr>
              <w:spacing w:before="60" w:after="60"/>
              <w:jc w:val="center"/>
              <w:rPr>
                <w:rFonts w:cs="Times New Roman"/>
                <w:bCs/>
                <w:sz w:val="26"/>
                <w:szCs w:val="26"/>
              </w:rPr>
            </w:pPr>
            <w:r w:rsidRPr="00DA67AF">
              <w:rPr>
                <w:rFonts w:cs="Times New Roman"/>
                <w:bCs/>
                <w:sz w:val="26"/>
                <w:szCs w:val="26"/>
              </w:rPr>
              <w:t xml:space="preserve"> -</w:t>
            </w:r>
          </w:p>
        </w:tc>
        <w:tc>
          <w:tcPr>
            <w:tcW w:w="1184" w:type="dxa"/>
            <w:vAlign w:val="center"/>
          </w:tcPr>
          <w:p w:rsidR="005A5D45" w:rsidRPr="00DA67AF" w:rsidRDefault="005A5D45" w:rsidP="00C35DAE">
            <w:pPr>
              <w:spacing w:before="40" w:after="40"/>
              <w:ind w:right="181"/>
              <w:jc w:val="right"/>
              <w:rPr>
                <w:rFonts w:cs="Times New Roman"/>
                <w:bCs/>
                <w:iCs/>
                <w:sz w:val="26"/>
                <w:szCs w:val="26"/>
              </w:rPr>
            </w:pPr>
            <w:r w:rsidRPr="00DA67AF">
              <w:rPr>
                <w:rFonts w:cs="Times New Roman"/>
                <w:bCs/>
                <w:iCs/>
                <w:sz w:val="26"/>
                <w:szCs w:val="26"/>
              </w:rPr>
              <w:t>-</w:t>
            </w:r>
          </w:p>
        </w:tc>
        <w:tc>
          <w:tcPr>
            <w:tcW w:w="1578" w:type="dxa"/>
          </w:tcPr>
          <w:p w:rsidR="005A5D45" w:rsidRPr="00DA67AF" w:rsidRDefault="005A5D45" w:rsidP="00C35DAE">
            <w:pPr>
              <w:spacing w:before="40" w:after="40"/>
              <w:ind w:right="-102"/>
              <w:jc w:val="center"/>
              <w:rPr>
                <w:rFonts w:cs="Times New Roman"/>
                <w:bCs/>
                <w:iCs/>
                <w:sz w:val="26"/>
                <w:szCs w:val="26"/>
              </w:rPr>
            </w:pPr>
            <w:r w:rsidRPr="00DA67AF">
              <w:rPr>
                <w:rFonts w:cs="Times New Roman"/>
                <w:bCs/>
                <w:iCs/>
                <w:sz w:val="26"/>
                <w:szCs w:val="26"/>
              </w:rPr>
              <w:t>5</w:t>
            </w:r>
          </w:p>
        </w:tc>
      </w:tr>
    </w:tbl>
    <w:p w:rsidR="00107BD4" w:rsidRPr="00DA67AF" w:rsidRDefault="00107BD4" w:rsidP="00107BD4">
      <w:pPr>
        <w:spacing w:line="288" w:lineRule="auto"/>
        <w:ind w:firstLine="567"/>
        <w:rPr>
          <w:szCs w:val="27"/>
        </w:rPr>
      </w:pPr>
      <w:r w:rsidRPr="00DA67AF">
        <w:rPr>
          <w:szCs w:val="27"/>
        </w:rPr>
        <w:t>- Mỏ vật liệu xây dựng:</w:t>
      </w:r>
    </w:p>
    <w:p w:rsidR="00107BD4" w:rsidRPr="00DA67AF" w:rsidRDefault="00107BD4" w:rsidP="000D468B">
      <w:pPr>
        <w:widowControl w:val="0"/>
        <w:spacing w:line="288" w:lineRule="auto"/>
        <w:ind w:firstLine="709"/>
        <w:rPr>
          <w:spacing w:val="-4"/>
          <w:szCs w:val="27"/>
        </w:rPr>
      </w:pPr>
      <w:r w:rsidRPr="00DA67AF">
        <w:rPr>
          <w:spacing w:val="-4"/>
          <w:szCs w:val="27"/>
        </w:rPr>
        <w:t xml:space="preserve">+ Cát xây, tô, sỏi sạn các loại lấy tại bãi tập kết sông </w:t>
      </w:r>
      <w:r w:rsidR="005A5D45" w:rsidRPr="00DA67AF">
        <w:rPr>
          <w:spacing w:val="-4"/>
          <w:szCs w:val="27"/>
        </w:rPr>
        <w:t>Thạch Hãn</w:t>
      </w:r>
      <w:r w:rsidRPr="00DA67AF">
        <w:rPr>
          <w:spacing w:val="-4"/>
          <w:szCs w:val="27"/>
        </w:rPr>
        <w:t>.</w:t>
      </w:r>
    </w:p>
    <w:p w:rsidR="00107BD4" w:rsidRPr="00DA67AF" w:rsidRDefault="00107BD4" w:rsidP="000D468B">
      <w:pPr>
        <w:widowControl w:val="0"/>
        <w:spacing w:line="288" w:lineRule="auto"/>
        <w:ind w:firstLine="709"/>
        <w:rPr>
          <w:szCs w:val="27"/>
        </w:rPr>
      </w:pPr>
      <w:r w:rsidRPr="00DA67AF">
        <w:rPr>
          <w:szCs w:val="27"/>
        </w:rPr>
        <w:t>+ Cát vàng đổ bê tông lấy tại bãi cát Thạch Hãn, thị xã Quảng Trị.</w:t>
      </w:r>
    </w:p>
    <w:p w:rsidR="00107BD4" w:rsidRPr="00DA67AF" w:rsidRDefault="00107BD4" w:rsidP="000D468B">
      <w:pPr>
        <w:widowControl w:val="0"/>
        <w:spacing w:line="288" w:lineRule="auto"/>
        <w:ind w:firstLine="709"/>
        <w:rPr>
          <w:szCs w:val="27"/>
        </w:rPr>
      </w:pPr>
      <w:r w:rsidRPr="00DA67AF">
        <w:rPr>
          <w:szCs w:val="27"/>
        </w:rPr>
        <w:t>+ Đá các loại lấy tại mỏ đá Đầu Mầu, Km27, Quốc lộ 9, huyện Cam Lộ.</w:t>
      </w:r>
    </w:p>
    <w:p w:rsidR="00107BD4" w:rsidRPr="00DA67AF" w:rsidRDefault="00107BD4" w:rsidP="000D468B">
      <w:pPr>
        <w:widowControl w:val="0"/>
        <w:spacing w:line="288" w:lineRule="auto"/>
        <w:ind w:firstLine="709"/>
        <w:rPr>
          <w:szCs w:val="27"/>
        </w:rPr>
      </w:pPr>
      <w:r w:rsidRPr="00DA67AF">
        <w:rPr>
          <w:szCs w:val="27"/>
        </w:rPr>
        <w:t>+ Xi măng, sắt thép,</w:t>
      </w:r>
      <w:r w:rsidR="009B0E2D" w:rsidRPr="00DA67AF">
        <w:rPr>
          <w:szCs w:val="27"/>
        </w:rPr>
        <w:t xml:space="preserve"> gạch,</w:t>
      </w:r>
      <w:r w:rsidRPr="00DA67AF">
        <w:rPr>
          <w:szCs w:val="27"/>
        </w:rPr>
        <w:t xml:space="preserve"> gỗ chố</w:t>
      </w:r>
      <w:r w:rsidR="00266E14" w:rsidRPr="00DA67AF">
        <w:rPr>
          <w:szCs w:val="27"/>
        </w:rPr>
        <w:t xml:space="preserve">ng, ván khuôn, ống HDPE </w:t>
      </w:r>
      <w:r w:rsidRPr="00DA67AF">
        <w:rPr>
          <w:szCs w:val="27"/>
        </w:rPr>
        <w:t>và các loại vật liệu khác lấy tại thành phố Đông Hà.</w:t>
      </w:r>
    </w:p>
    <w:p w:rsidR="00107BD4" w:rsidRPr="00DA67AF" w:rsidRDefault="00107BD4" w:rsidP="002137AB">
      <w:pPr>
        <w:spacing w:before="60" w:after="60" w:line="288" w:lineRule="auto"/>
        <w:ind w:firstLine="567"/>
        <w:rPr>
          <w:szCs w:val="27"/>
          <w:lang w:val="es-ES"/>
        </w:rPr>
      </w:pPr>
      <w:r w:rsidRPr="00DA67AF">
        <w:rPr>
          <w:szCs w:val="27"/>
          <w:lang w:val="es-ES"/>
        </w:rPr>
        <w:lastRenderedPageBreak/>
        <w:softHyphen/>
      </w:r>
      <w:r w:rsidRPr="00DA67AF">
        <w:rPr>
          <w:spacing w:val="-2"/>
          <w:szCs w:val="27"/>
          <w:lang w:val="es-ES"/>
        </w:rPr>
        <w:t>- Nhu cầu sử dụng nhiên liệu: Trong giai đoạn thi công xây dựng lượng nhiên liệu sử dụng chủ yếu là dầu DO dùng cho máy đào, máy ủi để bốc xúc, san ủi; các phương tiện giao thông vận chuyển nguyên, vật liệu và thiết bị. Dự kiến nhu cầu cung cấp cho hoạt độ</w:t>
      </w:r>
      <w:r w:rsidR="005D29F4" w:rsidRPr="00DA67AF">
        <w:rPr>
          <w:spacing w:val="-2"/>
          <w:szCs w:val="27"/>
          <w:lang w:val="es-ES"/>
        </w:rPr>
        <w:t>ng là 1</w:t>
      </w:r>
      <w:r w:rsidRPr="00DA67AF">
        <w:rPr>
          <w:spacing w:val="-2"/>
          <w:szCs w:val="27"/>
          <w:lang w:val="es-ES"/>
        </w:rPr>
        <w:t>,6 m</w:t>
      </w:r>
      <w:r w:rsidRPr="00DA67AF">
        <w:rPr>
          <w:spacing w:val="-2"/>
          <w:szCs w:val="27"/>
          <w:vertAlign w:val="superscript"/>
          <w:lang w:val="es-ES"/>
        </w:rPr>
        <w:t>3</w:t>
      </w:r>
      <w:r w:rsidRPr="00DA67AF">
        <w:rPr>
          <w:spacing w:val="-2"/>
          <w:szCs w:val="27"/>
          <w:lang w:val="es-ES"/>
        </w:rPr>
        <w:t>/ngày.</w:t>
      </w:r>
    </w:p>
    <w:p w:rsidR="00107BD4" w:rsidRPr="00DA67AF" w:rsidRDefault="00107BD4" w:rsidP="008763F1">
      <w:pPr>
        <w:widowControl w:val="0"/>
        <w:spacing w:before="60" w:after="60" w:line="288" w:lineRule="auto"/>
        <w:rPr>
          <w:i/>
          <w:szCs w:val="27"/>
          <w:lang w:val="es-BO"/>
        </w:rPr>
      </w:pPr>
      <w:r w:rsidRPr="00DA67AF">
        <w:rPr>
          <w:i/>
          <w:szCs w:val="27"/>
          <w:lang w:val="es-BO"/>
        </w:rPr>
        <w:t>1.3.1.2. Nguồn cung cấp điện, nước</w:t>
      </w:r>
    </w:p>
    <w:p w:rsidR="00107BD4" w:rsidRPr="00DA67AF" w:rsidRDefault="00107BD4" w:rsidP="002137AB">
      <w:pPr>
        <w:widowControl w:val="0"/>
        <w:spacing w:before="60" w:after="60" w:line="288" w:lineRule="auto"/>
        <w:ind w:firstLine="520"/>
        <w:rPr>
          <w:szCs w:val="27"/>
          <w:lang w:val="es-ES"/>
        </w:rPr>
      </w:pPr>
      <w:r w:rsidRPr="00DA67AF">
        <w:rPr>
          <w:szCs w:val="27"/>
          <w:lang w:val="es-BO"/>
        </w:rPr>
        <w:t>-</w:t>
      </w:r>
      <w:r w:rsidRPr="00DA67AF">
        <w:rPr>
          <w:szCs w:val="27"/>
          <w:lang w:val="vi-VN"/>
        </w:rPr>
        <w:t xml:space="preserve"> Nước phục vụ thi công: </w:t>
      </w:r>
      <w:r w:rsidRPr="00DA67AF">
        <w:rPr>
          <w:szCs w:val="27"/>
          <w:lang w:val="es-ES"/>
        </w:rPr>
        <w:t>Nhà thầu sẽ hợp đồng với đơn vị có năng lực để cung cấp nước phục vụ cho thi công xây dựng công trình</w:t>
      </w:r>
      <w:r w:rsidRPr="00DA67AF">
        <w:rPr>
          <w:szCs w:val="27"/>
          <w:lang w:val="vi-VN"/>
        </w:rPr>
        <w:t>.</w:t>
      </w:r>
    </w:p>
    <w:p w:rsidR="00107BD4" w:rsidRPr="00DA67AF" w:rsidRDefault="00107BD4" w:rsidP="002137AB">
      <w:pPr>
        <w:widowControl w:val="0"/>
        <w:spacing w:before="60" w:after="60" w:line="288" w:lineRule="auto"/>
        <w:ind w:firstLine="520"/>
        <w:rPr>
          <w:szCs w:val="27"/>
          <w:lang w:val="vi-VN"/>
        </w:rPr>
      </w:pPr>
      <w:r w:rsidRPr="00DA67AF">
        <w:rPr>
          <w:szCs w:val="27"/>
          <w:lang w:val="vi-VN"/>
        </w:rPr>
        <w:t>- Điện phục vụ thi công: Được lấy từ điện lưới Quốc gia và hợp đồng với địa phương để đấu nối.</w:t>
      </w:r>
    </w:p>
    <w:p w:rsidR="00107BD4" w:rsidRPr="00DA67AF" w:rsidRDefault="00107BD4" w:rsidP="002137AB">
      <w:pPr>
        <w:widowControl w:val="0"/>
        <w:spacing w:before="60" w:after="60" w:line="288" w:lineRule="auto"/>
        <w:ind w:firstLine="520"/>
        <w:rPr>
          <w:szCs w:val="27"/>
          <w:lang w:val="vi-VN"/>
        </w:rPr>
      </w:pPr>
      <w:r w:rsidRPr="00DA67AF">
        <w:rPr>
          <w:szCs w:val="27"/>
          <w:lang w:val="vi-VN"/>
        </w:rPr>
        <w:t>- Điện và nước sinh hoạt: Sử dụng nước máy và hệ thống lưới điện của khu dân cư để sinh hoạt.</w:t>
      </w:r>
    </w:p>
    <w:p w:rsidR="003679D7" w:rsidRPr="00DA67AF" w:rsidRDefault="003679D7" w:rsidP="008763F1">
      <w:pPr>
        <w:pStyle w:val="Heading3"/>
        <w:rPr>
          <w:color w:val="auto"/>
        </w:rPr>
      </w:pPr>
      <w:bookmarkStart w:id="370" w:name="_Toc106172278"/>
      <w:bookmarkStart w:id="371" w:name="_Toc106806621"/>
      <w:bookmarkStart w:id="372" w:name="_Toc106806949"/>
      <w:bookmarkStart w:id="373" w:name="_Toc110525949"/>
      <w:bookmarkStart w:id="374" w:name="_Toc124946460"/>
      <w:bookmarkStart w:id="375" w:name="_Toc124946571"/>
      <w:r w:rsidRPr="00DA67AF">
        <w:rPr>
          <w:color w:val="auto"/>
        </w:rPr>
        <w:t>1.3.2. Giai đoạn hoạt động</w:t>
      </w:r>
      <w:bookmarkEnd w:id="370"/>
      <w:bookmarkEnd w:id="371"/>
      <w:bookmarkEnd w:id="372"/>
      <w:bookmarkEnd w:id="373"/>
      <w:bookmarkEnd w:id="374"/>
      <w:bookmarkEnd w:id="375"/>
    </w:p>
    <w:p w:rsidR="003679D7" w:rsidRPr="00DA67AF" w:rsidRDefault="003679D7" w:rsidP="008763F1">
      <w:pPr>
        <w:widowControl w:val="0"/>
        <w:spacing w:before="60" w:after="60" w:line="288" w:lineRule="auto"/>
        <w:rPr>
          <w:i/>
          <w:szCs w:val="27"/>
          <w:lang w:val="es-BO"/>
        </w:rPr>
      </w:pPr>
      <w:r w:rsidRPr="00DA67AF">
        <w:rPr>
          <w:i/>
          <w:szCs w:val="27"/>
          <w:lang w:val="es-BO"/>
        </w:rPr>
        <w:t>1.3.2.1. Nguồn cung cấp điện, nước</w:t>
      </w:r>
    </w:p>
    <w:p w:rsidR="003679D7" w:rsidRPr="00DA67AF" w:rsidRDefault="003679D7" w:rsidP="002137AB">
      <w:pPr>
        <w:spacing w:before="60" w:after="60" w:line="312" w:lineRule="auto"/>
        <w:outlineLvl w:val="0"/>
        <w:rPr>
          <w:i/>
          <w:szCs w:val="27"/>
          <w:lang w:val="nl-NL"/>
        </w:rPr>
      </w:pPr>
      <w:bookmarkStart w:id="376" w:name="_Toc106172279"/>
      <w:bookmarkStart w:id="377" w:name="_Toc106806622"/>
      <w:bookmarkStart w:id="378" w:name="_Toc110525950"/>
      <w:bookmarkStart w:id="379" w:name="_Toc124946572"/>
      <w:r w:rsidRPr="00DA67AF">
        <w:rPr>
          <w:i/>
          <w:szCs w:val="27"/>
          <w:lang w:val="nl-NL"/>
        </w:rPr>
        <w:t>a. Nguồn cung cấp nước</w:t>
      </w:r>
      <w:bookmarkEnd w:id="376"/>
      <w:bookmarkEnd w:id="377"/>
      <w:bookmarkEnd w:id="378"/>
      <w:bookmarkEnd w:id="379"/>
    </w:p>
    <w:p w:rsidR="00426337" w:rsidRPr="00DA67AF" w:rsidRDefault="003679D7" w:rsidP="00426337">
      <w:pPr>
        <w:spacing w:before="0" w:after="0" w:line="300" w:lineRule="auto"/>
        <w:ind w:firstLine="573"/>
        <w:rPr>
          <w:szCs w:val="27"/>
          <w:lang w:val="nl-NL"/>
        </w:rPr>
      </w:pPr>
      <w:r w:rsidRPr="00DA67AF">
        <w:rPr>
          <w:szCs w:val="27"/>
          <w:lang w:val="nl-NL"/>
        </w:rPr>
        <w:t xml:space="preserve">- Nguồn cung cấp nước: </w:t>
      </w:r>
      <w:bookmarkStart w:id="380" w:name="_Toc433726573"/>
      <w:bookmarkStart w:id="381" w:name="_Toc433885794"/>
      <w:bookmarkStart w:id="382" w:name="_Toc435691704"/>
      <w:bookmarkStart w:id="383" w:name="_Toc435691958"/>
      <w:bookmarkStart w:id="384" w:name="_Toc438671734"/>
      <w:bookmarkStart w:id="385" w:name="_Toc438891217"/>
      <w:bookmarkStart w:id="386" w:name="_Toc439151223"/>
      <w:bookmarkStart w:id="387" w:name="_Toc440794425"/>
      <w:bookmarkStart w:id="388" w:name="_Toc440794766"/>
      <w:bookmarkStart w:id="389" w:name="_Toc457998632"/>
      <w:bookmarkStart w:id="390" w:name="_Toc457998825"/>
      <w:bookmarkStart w:id="391" w:name="_Toc103869403"/>
      <w:bookmarkStart w:id="392" w:name="_Toc106094066"/>
      <w:bookmarkStart w:id="393" w:name="_Toc108910438"/>
      <w:bookmarkStart w:id="394" w:name="_Toc108911335"/>
      <w:bookmarkStart w:id="395" w:name="_Toc109552821"/>
      <w:bookmarkStart w:id="396" w:name="_Toc109552896"/>
      <w:bookmarkStart w:id="397" w:name="_Toc110524822"/>
      <w:r w:rsidR="00426337" w:rsidRPr="00DA67AF">
        <w:rPr>
          <w:sz w:val="26"/>
          <w:szCs w:val="26"/>
          <w:lang w:val="nl-NL"/>
        </w:rPr>
        <w:t>Sử dụng nguồn nước mặt hồ Tích Tường, nguồn nước hồ được cung cấp bởi nguồn nước sông Thạch Hãn.</w:t>
      </w:r>
    </w:p>
    <w:p w:rsidR="00426337" w:rsidRPr="00DA67AF" w:rsidRDefault="00426337" w:rsidP="00426337">
      <w:pPr>
        <w:widowControl w:val="0"/>
        <w:spacing w:line="264" w:lineRule="auto"/>
        <w:ind w:firstLine="720"/>
        <w:rPr>
          <w:sz w:val="26"/>
          <w:szCs w:val="26"/>
          <w:lang w:val="nl-NL"/>
        </w:rPr>
      </w:pPr>
      <w:r w:rsidRPr="00DA67AF">
        <w:rPr>
          <w:sz w:val="26"/>
          <w:szCs w:val="26"/>
          <w:lang w:val="nl-NL"/>
        </w:rPr>
        <w:t>- Nhu cầu sử dụng nước hiện trạng: Nhà máy nước thị xã Quảng Trị có công suất 3.500 m</w:t>
      </w:r>
      <w:r w:rsidRPr="00DA67AF">
        <w:rPr>
          <w:sz w:val="26"/>
          <w:szCs w:val="26"/>
          <w:vertAlign w:val="superscript"/>
          <w:lang w:val="nl-NL"/>
        </w:rPr>
        <w:t>3</w:t>
      </w:r>
      <w:r w:rsidRPr="00DA67AF">
        <w:rPr>
          <w:sz w:val="26"/>
          <w:szCs w:val="26"/>
          <w:lang w:val="nl-NL"/>
        </w:rPr>
        <w:t>/ngày hiện đang cung cấp nước sạch các khu vực thị xã Quảng Trị; thị trấn Ái Tử, xã Triệu Thành thuộc huyện Triệu Phong; xã Hải Phú, xã Hải Thượng thuộc huyện Hải Lăng cho khoảng 9.300 hộ sử dụng nước. Tuy nhiên, nhu cầu sử dụng nước ngày càng tăng cao do đó một số khu vực thường xuyên bị thiếu hụt nước, đặc biệt trong các dịp lễ, tết và các tháng nắng nóng mùa hè. Với tình trạng nêu trên, công suất hệ thống hiện trạng 3.500 m</w:t>
      </w:r>
      <w:r w:rsidRPr="00DA67AF">
        <w:rPr>
          <w:sz w:val="26"/>
          <w:szCs w:val="26"/>
          <w:vertAlign w:val="superscript"/>
          <w:lang w:val="nl-NL"/>
        </w:rPr>
        <w:t>3</w:t>
      </w:r>
      <w:r w:rsidRPr="00DA67AF">
        <w:rPr>
          <w:sz w:val="26"/>
          <w:szCs w:val="26"/>
          <w:lang w:val="nl-NL"/>
        </w:rPr>
        <w:t>/ngày không đủ đáp ứng nhu cầu sử dụng nước của người dân. Theo số liệu thống kê hiện trạng của Công ty, trung bình mỗi hộ sử dụng 0,45 m</w:t>
      </w:r>
      <w:r w:rsidRPr="00DA67AF">
        <w:rPr>
          <w:sz w:val="26"/>
          <w:szCs w:val="26"/>
          <w:vertAlign w:val="superscript"/>
          <w:lang w:val="nl-NL"/>
        </w:rPr>
        <w:t>3</w:t>
      </w:r>
      <w:r w:rsidRPr="00DA67AF">
        <w:rPr>
          <w:sz w:val="26"/>
          <w:szCs w:val="26"/>
          <w:lang w:val="nl-NL"/>
        </w:rPr>
        <w:t>/ngày, vì vậy nhu cầu sử dụng nước của hệ thống hiện trạng khoảng 9.300* 0,45=4.185 m</w:t>
      </w:r>
      <w:r w:rsidRPr="00DA67AF">
        <w:rPr>
          <w:sz w:val="26"/>
          <w:szCs w:val="26"/>
          <w:vertAlign w:val="superscript"/>
          <w:lang w:val="nl-NL"/>
        </w:rPr>
        <w:t>3</w:t>
      </w:r>
      <w:r w:rsidRPr="00DA67AF">
        <w:rPr>
          <w:sz w:val="26"/>
          <w:szCs w:val="26"/>
          <w:lang w:val="nl-NL"/>
        </w:rPr>
        <w:t>/ngày.</w:t>
      </w:r>
    </w:p>
    <w:p w:rsidR="00426337" w:rsidRPr="00DA67AF" w:rsidRDefault="00426337" w:rsidP="00426337">
      <w:pPr>
        <w:widowControl w:val="0"/>
        <w:spacing w:line="264" w:lineRule="auto"/>
        <w:ind w:firstLine="720"/>
        <w:rPr>
          <w:sz w:val="26"/>
          <w:szCs w:val="26"/>
          <w:lang w:val="nl-NL"/>
        </w:rPr>
      </w:pPr>
      <w:r w:rsidRPr="00DA67AF">
        <w:rPr>
          <w:sz w:val="26"/>
          <w:szCs w:val="26"/>
          <w:lang w:val="nl-NL"/>
        </w:rPr>
        <w:t>+ Nhu cầu phát triển mở rộng: Hiện nay, Công ty đã thống nhất đảm bảo cấp nguồn nước sạch từ Nhà máy nước thị xã Quảng Trị cho các dự án sau:</w:t>
      </w:r>
    </w:p>
    <w:tbl>
      <w:tblPr>
        <w:tblW w:w="9362" w:type="dxa"/>
        <w:tblInd w:w="94" w:type="dxa"/>
        <w:tblLook w:val="0000" w:firstRow="0" w:lastRow="0" w:firstColumn="0" w:lastColumn="0" w:noHBand="0" w:noVBand="0"/>
      </w:tblPr>
      <w:tblGrid>
        <w:gridCol w:w="708"/>
        <w:gridCol w:w="4126"/>
        <w:gridCol w:w="2126"/>
        <w:gridCol w:w="2402"/>
      </w:tblGrid>
      <w:tr w:rsidR="00426337" w:rsidRPr="00DA67AF" w:rsidTr="00CD711E">
        <w:trPr>
          <w:trHeight w:val="375"/>
          <w:tblHead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337" w:rsidRPr="00DA67AF" w:rsidRDefault="00426337" w:rsidP="00CD711E">
            <w:pPr>
              <w:spacing w:before="0" w:after="0"/>
              <w:jc w:val="center"/>
              <w:rPr>
                <w:b/>
                <w:sz w:val="26"/>
                <w:szCs w:val="26"/>
              </w:rPr>
            </w:pPr>
            <w:r w:rsidRPr="00DA67AF">
              <w:rPr>
                <w:b/>
                <w:sz w:val="26"/>
                <w:szCs w:val="26"/>
              </w:rPr>
              <w:t>STT</w:t>
            </w:r>
          </w:p>
        </w:tc>
        <w:tc>
          <w:tcPr>
            <w:tcW w:w="4126" w:type="dxa"/>
            <w:tcBorders>
              <w:top w:val="single" w:sz="4" w:space="0" w:color="auto"/>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jc w:val="center"/>
              <w:rPr>
                <w:b/>
                <w:sz w:val="26"/>
                <w:szCs w:val="26"/>
              </w:rPr>
            </w:pPr>
            <w:r w:rsidRPr="00DA67AF">
              <w:rPr>
                <w:b/>
                <w:sz w:val="26"/>
                <w:szCs w:val="26"/>
              </w:rPr>
              <w:t>Tên dự án</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jc w:val="center"/>
              <w:rPr>
                <w:b/>
                <w:sz w:val="26"/>
                <w:szCs w:val="26"/>
              </w:rPr>
            </w:pPr>
            <w:r w:rsidRPr="00DA67AF">
              <w:rPr>
                <w:b/>
                <w:sz w:val="26"/>
                <w:szCs w:val="26"/>
              </w:rPr>
              <w:t>Công suất thỏa thuậ</w:t>
            </w:r>
            <w:r w:rsidR="00CD711E" w:rsidRPr="00DA67AF">
              <w:rPr>
                <w:b/>
                <w:sz w:val="26"/>
                <w:szCs w:val="26"/>
              </w:rPr>
              <w:t>n (m</w:t>
            </w:r>
            <w:r w:rsidR="00CD711E" w:rsidRPr="00DA67AF">
              <w:rPr>
                <w:b/>
                <w:sz w:val="26"/>
                <w:szCs w:val="26"/>
                <w:vertAlign w:val="superscript"/>
              </w:rPr>
              <w:t>3</w:t>
            </w:r>
            <w:r w:rsidRPr="00DA67AF">
              <w:rPr>
                <w:b/>
                <w:sz w:val="26"/>
                <w:szCs w:val="26"/>
              </w:rPr>
              <w:t>/</w:t>
            </w:r>
            <w:r w:rsidR="00CD711E" w:rsidRPr="00DA67AF">
              <w:rPr>
                <w:b/>
                <w:sz w:val="26"/>
                <w:szCs w:val="26"/>
              </w:rPr>
              <w:t>ngày</w:t>
            </w:r>
            <w:r w:rsidRPr="00DA67AF">
              <w:rPr>
                <w:b/>
                <w:sz w:val="26"/>
                <w:szCs w:val="26"/>
              </w:rPr>
              <w:t>)</w:t>
            </w:r>
          </w:p>
        </w:tc>
        <w:tc>
          <w:tcPr>
            <w:tcW w:w="2402" w:type="dxa"/>
            <w:tcBorders>
              <w:top w:val="single" w:sz="4" w:space="0" w:color="auto"/>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jc w:val="center"/>
              <w:rPr>
                <w:b/>
                <w:sz w:val="26"/>
                <w:szCs w:val="26"/>
              </w:rPr>
            </w:pPr>
            <w:r w:rsidRPr="00DA67AF">
              <w:rPr>
                <w:b/>
                <w:sz w:val="26"/>
                <w:szCs w:val="26"/>
              </w:rPr>
              <w:t>Văn bản thỏa thuận</w:t>
            </w:r>
          </w:p>
        </w:tc>
      </w:tr>
      <w:tr w:rsidR="00426337" w:rsidRPr="00DA67AF" w:rsidTr="00CD711E">
        <w:trPr>
          <w:trHeight w:val="1125"/>
        </w:trPr>
        <w:tc>
          <w:tcPr>
            <w:tcW w:w="708" w:type="dxa"/>
            <w:tcBorders>
              <w:top w:val="nil"/>
              <w:left w:val="single" w:sz="4" w:space="0" w:color="auto"/>
              <w:bottom w:val="single" w:sz="4" w:space="0" w:color="auto"/>
              <w:right w:val="single" w:sz="4" w:space="0" w:color="auto"/>
            </w:tcBorders>
            <w:shd w:val="clear" w:color="auto" w:fill="auto"/>
            <w:noWrap/>
            <w:vAlign w:val="center"/>
          </w:tcPr>
          <w:p w:rsidR="00426337" w:rsidRPr="00DA67AF" w:rsidRDefault="00426337" w:rsidP="00CD711E">
            <w:pPr>
              <w:spacing w:before="0" w:after="0"/>
              <w:jc w:val="center"/>
              <w:rPr>
                <w:sz w:val="26"/>
                <w:szCs w:val="26"/>
              </w:rPr>
            </w:pPr>
            <w:r w:rsidRPr="00DA67AF">
              <w:rPr>
                <w:sz w:val="26"/>
                <w:szCs w:val="26"/>
              </w:rPr>
              <w:t>1</w:t>
            </w:r>
          </w:p>
        </w:tc>
        <w:tc>
          <w:tcPr>
            <w:tcW w:w="4126" w:type="dxa"/>
            <w:tcBorders>
              <w:top w:val="nil"/>
              <w:left w:val="nil"/>
              <w:bottom w:val="single" w:sz="4" w:space="0" w:color="auto"/>
              <w:right w:val="single" w:sz="4" w:space="0" w:color="auto"/>
            </w:tcBorders>
            <w:shd w:val="clear" w:color="auto" w:fill="auto"/>
            <w:vAlign w:val="center"/>
          </w:tcPr>
          <w:p w:rsidR="00426337" w:rsidRPr="00DA67AF" w:rsidRDefault="00426337" w:rsidP="00CD711E">
            <w:pPr>
              <w:spacing w:before="0" w:after="0"/>
              <w:rPr>
                <w:sz w:val="26"/>
                <w:szCs w:val="26"/>
              </w:rPr>
            </w:pPr>
            <w:r w:rsidRPr="00DA67AF">
              <w:rPr>
                <w:sz w:val="26"/>
                <w:szCs w:val="26"/>
              </w:rPr>
              <w:t>Dự án XDCSHT Khu đô thị mới Võ Văn Kiệt, thị xã Quảng Trị (giai đoạn I)</w:t>
            </w:r>
          </w:p>
        </w:tc>
        <w:tc>
          <w:tcPr>
            <w:tcW w:w="2126"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jc w:val="right"/>
              <w:rPr>
                <w:sz w:val="26"/>
                <w:szCs w:val="26"/>
              </w:rPr>
            </w:pPr>
            <w:r w:rsidRPr="00DA67AF">
              <w:rPr>
                <w:sz w:val="26"/>
                <w:szCs w:val="26"/>
              </w:rPr>
              <w:t>400</w:t>
            </w:r>
          </w:p>
        </w:tc>
        <w:tc>
          <w:tcPr>
            <w:tcW w:w="2402"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rPr>
                <w:sz w:val="26"/>
                <w:szCs w:val="26"/>
              </w:rPr>
            </w:pPr>
            <w:r w:rsidRPr="00DA67AF">
              <w:rPr>
                <w:sz w:val="26"/>
                <w:szCs w:val="26"/>
              </w:rPr>
              <w:t>VB 150/CV-NSQT ngày 06/04/2021</w:t>
            </w:r>
          </w:p>
        </w:tc>
      </w:tr>
      <w:tr w:rsidR="00426337" w:rsidRPr="00DA67AF" w:rsidTr="00CD711E">
        <w:trPr>
          <w:trHeight w:val="750"/>
        </w:trPr>
        <w:tc>
          <w:tcPr>
            <w:tcW w:w="708" w:type="dxa"/>
            <w:tcBorders>
              <w:top w:val="nil"/>
              <w:left w:val="single" w:sz="4" w:space="0" w:color="auto"/>
              <w:bottom w:val="single" w:sz="4" w:space="0" w:color="auto"/>
              <w:right w:val="single" w:sz="4" w:space="0" w:color="auto"/>
            </w:tcBorders>
            <w:shd w:val="clear" w:color="auto" w:fill="auto"/>
            <w:noWrap/>
            <w:vAlign w:val="center"/>
          </w:tcPr>
          <w:p w:rsidR="00426337" w:rsidRPr="00DA67AF" w:rsidRDefault="00426337" w:rsidP="00CD711E">
            <w:pPr>
              <w:spacing w:before="0" w:after="0"/>
              <w:jc w:val="center"/>
              <w:rPr>
                <w:sz w:val="26"/>
                <w:szCs w:val="26"/>
              </w:rPr>
            </w:pPr>
            <w:r w:rsidRPr="00DA67AF">
              <w:rPr>
                <w:sz w:val="26"/>
                <w:szCs w:val="26"/>
              </w:rPr>
              <w:t>2</w:t>
            </w:r>
          </w:p>
        </w:tc>
        <w:tc>
          <w:tcPr>
            <w:tcW w:w="4126" w:type="dxa"/>
            <w:tcBorders>
              <w:top w:val="nil"/>
              <w:left w:val="nil"/>
              <w:bottom w:val="single" w:sz="4" w:space="0" w:color="auto"/>
              <w:right w:val="single" w:sz="4" w:space="0" w:color="auto"/>
            </w:tcBorders>
            <w:shd w:val="clear" w:color="auto" w:fill="auto"/>
            <w:vAlign w:val="center"/>
          </w:tcPr>
          <w:p w:rsidR="00426337" w:rsidRPr="00DA67AF" w:rsidRDefault="00426337" w:rsidP="00CD711E">
            <w:pPr>
              <w:spacing w:before="0" w:after="0"/>
              <w:rPr>
                <w:sz w:val="26"/>
                <w:szCs w:val="26"/>
              </w:rPr>
            </w:pPr>
            <w:r w:rsidRPr="00DA67AF">
              <w:rPr>
                <w:sz w:val="26"/>
                <w:szCs w:val="26"/>
                <w:lang w:val="nl-NL"/>
              </w:rPr>
              <w:t>Hệ thống cấp nước sạch liên xã  Hải Hưng, Hải Quy và vùng phụ cận.</w:t>
            </w:r>
          </w:p>
        </w:tc>
        <w:tc>
          <w:tcPr>
            <w:tcW w:w="2126"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jc w:val="right"/>
              <w:rPr>
                <w:sz w:val="26"/>
                <w:szCs w:val="26"/>
              </w:rPr>
            </w:pPr>
            <w:r w:rsidRPr="00DA67AF">
              <w:rPr>
                <w:sz w:val="26"/>
                <w:szCs w:val="26"/>
              </w:rPr>
              <w:t>1578</w:t>
            </w:r>
          </w:p>
        </w:tc>
        <w:tc>
          <w:tcPr>
            <w:tcW w:w="2402"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rPr>
                <w:sz w:val="26"/>
                <w:szCs w:val="26"/>
              </w:rPr>
            </w:pPr>
            <w:r w:rsidRPr="00DA67AF">
              <w:rPr>
                <w:sz w:val="26"/>
                <w:szCs w:val="26"/>
              </w:rPr>
              <w:t>VB 426/CV-NSQT ngày 29/7/2021</w:t>
            </w:r>
          </w:p>
        </w:tc>
      </w:tr>
      <w:tr w:rsidR="00426337" w:rsidRPr="00DA67AF" w:rsidTr="00CD711E">
        <w:trPr>
          <w:trHeight w:val="77"/>
        </w:trPr>
        <w:tc>
          <w:tcPr>
            <w:tcW w:w="708" w:type="dxa"/>
            <w:tcBorders>
              <w:top w:val="nil"/>
              <w:left w:val="single" w:sz="4" w:space="0" w:color="auto"/>
              <w:bottom w:val="single" w:sz="4" w:space="0" w:color="auto"/>
              <w:right w:val="single" w:sz="4" w:space="0" w:color="auto"/>
            </w:tcBorders>
            <w:shd w:val="clear" w:color="auto" w:fill="auto"/>
            <w:noWrap/>
            <w:vAlign w:val="center"/>
          </w:tcPr>
          <w:p w:rsidR="00426337" w:rsidRPr="00DA67AF" w:rsidRDefault="00426337" w:rsidP="00CD711E">
            <w:pPr>
              <w:spacing w:before="0" w:after="0"/>
              <w:jc w:val="center"/>
              <w:rPr>
                <w:sz w:val="26"/>
                <w:szCs w:val="26"/>
              </w:rPr>
            </w:pPr>
            <w:r w:rsidRPr="00DA67AF">
              <w:rPr>
                <w:sz w:val="26"/>
                <w:szCs w:val="26"/>
              </w:rPr>
              <w:t>3</w:t>
            </w:r>
          </w:p>
        </w:tc>
        <w:tc>
          <w:tcPr>
            <w:tcW w:w="4126" w:type="dxa"/>
            <w:tcBorders>
              <w:top w:val="nil"/>
              <w:left w:val="nil"/>
              <w:bottom w:val="single" w:sz="4" w:space="0" w:color="auto"/>
              <w:right w:val="single" w:sz="4" w:space="0" w:color="auto"/>
            </w:tcBorders>
            <w:shd w:val="clear" w:color="auto" w:fill="auto"/>
            <w:vAlign w:val="center"/>
          </w:tcPr>
          <w:p w:rsidR="00426337" w:rsidRPr="00DA67AF" w:rsidRDefault="00426337" w:rsidP="00CD711E">
            <w:pPr>
              <w:spacing w:before="0" w:after="0"/>
              <w:rPr>
                <w:sz w:val="26"/>
                <w:szCs w:val="26"/>
              </w:rPr>
            </w:pPr>
            <w:r w:rsidRPr="00DA67AF">
              <w:rPr>
                <w:sz w:val="26"/>
                <w:szCs w:val="26"/>
              </w:rPr>
              <w:t>Hệ thống cấp nước sinh hoạt đường Nguyễn Hoàng, thị trấn Ái Tử</w:t>
            </w:r>
          </w:p>
        </w:tc>
        <w:tc>
          <w:tcPr>
            <w:tcW w:w="2126"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jc w:val="right"/>
              <w:rPr>
                <w:sz w:val="26"/>
                <w:szCs w:val="26"/>
              </w:rPr>
            </w:pPr>
            <w:r w:rsidRPr="00DA67AF">
              <w:rPr>
                <w:sz w:val="26"/>
                <w:szCs w:val="26"/>
              </w:rPr>
              <w:t>209,7</w:t>
            </w:r>
          </w:p>
        </w:tc>
        <w:tc>
          <w:tcPr>
            <w:tcW w:w="2402"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rPr>
                <w:sz w:val="26"/>
                <w:szCs w:val="26"/>
              </w:rPr>
            </w:pPr>
            <w:r w:rsidRPr="00DA67AF">
              <w:rPr>
                <w:sz w:val="26"/>
                <w:szCs w:val="26"/>
              </w:rPr>
              <w:t>VB 719/CV-NSQT ngày 20/12/2021</w:t>
            </w:r>
          </w:p>
        </w:tc>
      </w:tr>
      <w:tr w:rsidR="00426337" w:rsidRPr="00DA67AF" w:rsidTr="00CD711E">
        <w:trPr>
          <w:trHeight w:val="77"/>
        </w:trPr>
        <w:tc>
          <w:tcPr>
            <w:tcW w:w="708" w:type="dxa"/>
            <w:tcBorders>
              <w:top w:val="nil"/>
              <w:left w:val="single" w:sz="4" w:space="0" w:color="auto"/>
              <w:bottom w:val="single" w:sz="4" w:space="0" w:color="auto"/>
              <w:right w:val="single" w:sz="4" w:space="0" w:color="auto"/>
            </w:tcBorders>
            <w:shd w:val="clear" w:color="auto" w:fill="auto"/>
            <w:noWrap/>
            <w:vAlign w:val="center"/>
          </w:tcPr>
          <w:p w:rsidR="00426337" w:rsidRPr="00DA67AF" w:rsidRDefault="00426337" w:rsidP="00CD711E">
            <w:pPr>
              <w:spacing w:before="0" w:after="0"/>
              <w:jc w:val="center"/>
              <w:rPr>
                <w:sz w:val="26"/>
                <w:szCs w:val="26"/>
              </w:rPr>
            </w:pPr>
            <w:r w:rsidRPr="00DA67AF">
              <w:rPr>
                <w:sz w:val="26"/>
                <w:szCs w:val="26"/>
              </w:rPr>
              <w:lastRenderedPageBreak/>
              <w:t>4</w:t>
            </w:r>
          </w:p>
        </w:tc>
        <w:tc>
          <w:tcPr>
            <w:tcW w:w="4126" w:type="dxa"/>
            <w:tcBorders>
              <w:top w:val="nil"/>
              <w:left w:val="nil"/>
              <w:bottom w:val="single" w:sz="4" w:space="0" w:color="auto"/>
              <w:right w:val="single" w:sz="4" w:space="0" w:color="auto"/>
            </w:tcBorders>
            <w:shd w:val="clear" w:color="auto" w:fill="auto"/>
            <w:vAlign w:val="center"/>
          </w:tcPr>
          <w:p w:rsidR="00426337" w:rsidRPr="00DA67AF" w:rsidRDefault="00426337" w:rsidP="00CD711E">
            <w:pPr>
              <w:spacing w:before="0" w:after="0"/>
              <w:rPr>
                <w:sz w:val="26"/>
                <w:szCs w:val="26"/>
              </w:rPr>
            </w:pPr>
            <w:r w:rsidRPr="00DA67AF">
              <w:rPr>
                <w:sz w:val="26"/>
                <w:szCs w:val="26"/>
              </w:rPr>
              <w:t>Tuyến ống cấp nước xã Triệu Thành, huyện Triệu Phong thuộc dự án nước sạch và vệ sinh nông thôn bền vững và ứng phó với biến đổi khí hậu</w:t>
            </w:r>
          </w:p>
        </w:tc>
        <w:tc>
          <w:tcPr>
            <w:tcW w:w="2126"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jc w:val="right"/>
              <w:rPr>
                <w:sz w:val="26"/>
                <w:szCs w:val="26"/>
              </w:rPr>
            </w:pPr>
            <w:r w:rsidRPr="00DA67AF">
              <w:rPr>
                <w:sz w:val="26"/>
                <w:szCs w:val="26"/>
              </w:rPr>
              <w:t>700</w:t>
            </w:r>
          </w:p>
        </w:tc>
        <w:tc>
          <w:tcPr>
            <w:tcW w:w="2402"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rPr>
                <w:sz w:val="26"/>
                <w:szCs w:val="26"/>
              </w:rPr>
            </w:pPr>
            <w:r w:rsidRPr="00DA67AF">
              <w:rPr>
                <w:sz w:val="26"/>
                <w:szCs w:val="26"/>
              </w:rPr>
              <w:t>VB 13/CV-NSQT ngày 06/01/2022</w:t>
            </w:r>
          </w:p>
        </w:tc>
      </w:tr>
      <w:tr w:rsidR="00426337" w:rsidRPr="00DA67AF" w:rsidTr="00CD711E">
        <w:trPr>
          <w:trHeight w:val="77"/>
        </w:trPr>
        <w:tc>
          <w:tcPr>
            <w:tcW w:w="708" w:type="dxa"/>
            <w:tcBorders>
              <w:top w:val="nil"/>
              <w:left w:val="single" w:sz="4" w:space="0" w:color="auto"/>
              <w:bottom w:val="single" w:sz="4" w:space="0" w:color="auto"/>
              <w:right w:val="single" w:sz="4" w:space="0" w:color="auto"/>
            </w:tcBorders>
            <w:shd w:val="clear" w:color="auto" w:fill="auto"/>
            <w:noWrap/>
            <w:vAlign w:val="center"/>
          </w:tcPr>
          <w:p w:rsidR="00426337" w:rsidRPr="00DA67AF" w:rsidRDefault="00426337" w:rsidP="00CD711E">
            <w:pPr>
              <w:spacing w:before="0" w:after="0"/>
              <w:jc w:val="center"/>
              <w:rPr>
                <w:sz w:val="26"/>
                <w:szCs w:val="26"/>
              </w:rPr>
            </w:pPr>
            <w:r w:rsidRPr="00DA67AF">
              <w:rPr>
                <w:sz w:val="26"/>
                <w:szCs w:val="26"/>
              </w:rPr>
              <w:t>5</w:t>
            </w:r>
          </w:p>
        </w:tc>
        <w:tc>
          <w:tcPr>
            <w:tcW w:w="4126" w:type="dxa"/>
            <w:tcBorders>
              <w:top w:val="nil"/>
              <w:left w:val="nil"/>
              <w:bottom w:val="single" w:sz="4" w:space="0" w:color="auto"/>
              <w:right w:val="single" w:sz="4" w:space="0" w:color="auto"/>
            </w:tcBorders>
            <w:shd w:val="clear" w:color="auto" w:fill="auto"/>
            <w:vAlign w:val="center"/>
          </w:tcPr>
          <w:p w:rsidR="00426337" w:rsidRPr="00DA67AF" w:rsidRDefault="00426337" w:rsidP="00CD711E">
            <w:pPr>
              <w:spacing w:before="0" w:after="0"/>
              <w:rPr>
                <w:sz w:val="26"/>
                <w:szCs w:val="26"/>
              </w:rPr>
            </w:pPr>
            <w:r w:rsidRPr="00DA67AF">
              <w:rPr>
                <w:sz w:val="26"/>
                <w:szCs w:val="26"/>
              </w:rPr>
              <w:t>Tuyến ống cấp nước xã Hải Phú, huyện Hải Lăng thuộc dự án nước sạch và vệ sinh nông thôn bền vững và ứng phó với biến đổi khí hậu</w:t>
            </w:r>
          </w:p>
        </w:tc>
        <w:tc>
          <w:tcPr>
            <w:tcW w:w="2126"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jc w:val="right"/>
              <w:rPr>
                <w:sz w:val="26"/>
                <w:szCs w:val="26"/>
              </w:rPr>
            </w:pPr>
            <w:r w:rsidRPr="00DA67AF">
              <w:rPr>
                <w:sz w:val="26"/>
                <w:szCs w:val="26"/>
              </w:rPr>
              <w:t>400</w:t>
            </w:r>
          </w:p>
        </w:tc>
        <w:tc>
          <w:tcPr>
            <w:tcW w:w="2402"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rPr>
                <w:sz w:val="26"/>
                <w:szCs w:val="26"/>
              </w:rPr>
            </w:pPr>
            <w:r w:rsidRPr="00DA67AF">
              <w:rPr>
                <w:sz w:val="26"/>
                <w:szCs w:val="26"/>
              </w:rPr>
              <w:t>VB 14/CV-NSQT</w:t>
            </w:r>
            <w:r w:rsidRPr="00DA67AF">
              <w:rPr>
                <w:sz w:val="26"/>
                <w:szCs w:val="26"/>
              </w:rPr>
              <w:br/>
              <w:t>ngày 06/01/2022</w:t>
            </w:r>
          </w:p>
        </w:tc>
      </w:tr>
      <w:tr w:rsidR="00426337" w:rsidRPr="00DA67AF" w:rsidTr="00CD711E">
        <w:trPr>
          <w:trHeight w:val="375"/>
        </w:trPr>
        <w:tc>
          <w:tcPr>
            <w:tcW w:w="708" w:type="dxa"/>
            <w:tcBorders>
              <w:top w:val="nil"/>
              <w:left w:val="single" w:sz="4" w:space="0" w:color="auto"/>
              <w:bottom w:val="single" w:sz="4" w:space="0" w:color="auto"/>
              <w:right w:val="single" w:sz="4" w:space="0" w:color="auto"/>
            </w:tcBorders>
            <w:shd w:val="clear" w:color="auto" w:fill="auto"/>
            <w:noWrap/>
            <w:vAlign w:val="bottom"/>
          </w:tcPr>
          <w:p w:rsidR="00426337" w:rsidRPr="00DA67AF" w:rsidRDefault="00426337" w:rsidP="00CD711E">
            <w:pPr>
              <w:spacing w:before="0" w:after="0"/>
              <w:rPr>
                <w:sz w:val="26"/>
                <w:szCs w:val="26"/>
              </w:rPr>
            </w:pPr>
            <w:r w:rsidRPr="00DA67AF">
              <w:rPr>
                <w:sz w:val="26"/>
                <w:szCs w:val="26"/>
              </w:rPr>
              <w:t> </w:t>
            </w:r>
          </w:p>
        </w:tc>
        <w:tc>
          <w:tcPr>
            <w:tcW w:w="4126"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rPr>
                <w:b/>
                <w:bCs/>
                <w:sz w:val="26"/>
                <w:szCs w:val="26"/>
              </w:rPr>
            </w:pPr>
            <w:r w:rsidRPr="00DA67AF">
              <w:rPr>
                <w:b/>
                <w:bCs/>
                <w:sz w:val="26"/>
                <w:szCs w:val="26"/>
              </w:rPr>
              <w:t>Tổng cộng</w:t>
            </w:r>
          </w:p>
        </w:tc>
        <w:tc>
          <w:tcPr>
            <w:tcW w:w="2126" w:type="dxa"/>
            <w:tcBorders>
              <w:top w:val="nil"/>
              <w:left w:val="nil"/>
              <w:bottom w:val="single" w:sz="4" w:space="0" w:color="auto"/>
              <w:right w:val="single" w:sz="4" w:space="0" w:color="auto"/>
            </w:tcBorders>
            <w:shd w:val="clear" w:color="auto" w:fill="auto"/>
            <w:noWrap/>
            <w:vAlign w:val="center"/>
          </w:tcPr>
          <w:p w:rsidR="00426337" w:rsidRPr="00DA67AF" w:rsidRDefault="00426337" w:rsidP="00CD711E">
            <w:pPr>
              <w:spacing w:before="0" w:after="0"/>
              <w:jc w:val="right"/>
              <w:rPr>
                <w:b/>
                <w:bCs/>
                <w:sz w:val="26"/>
                <w:szCs w:val="26"/>
              </w:rPr>
            </w:pPr>
            <w:r w:rsidRPr="00DA67AF">
              <w:rPr>
                <w:b/>
                <w:bCs/>
                <w:sz w:val="26"/>
                <w:szCs w:val="26"/>
              </w:rPr>
              <w:t>3287,7</w:t>
            </w:r>
          </w:p>
        </w:tc>
        <w:tc>
          <w:tcPr>
            <w:tcW w:w="2402" w:type="dxa"/>
            <w:tcBorders>
              <w:top w:val="nil"/>
              <w:left w:val="nil"/>
              <w:bottom w:val="single" w:sz="4" w:space="0" w:color="auto"/>
              <w:right w:val="single" w:sz="4" w:space="0" w:color="auto"/>
            </w:tcBorders>
            <w:shd w:val="clear" w:color="auto" w:fill="auto"/>
            <w:noWrap/>
            <w:vAlign w:val="bottom"/>
          </w:tcPr>
          <w:p w:rsidR="00426337" w:rsidRPr="00DA67AF" w:rsidRDefault="00426337" w:rsidP="00CD711E">
            <w:pPr>
              <w:spacing w:before="0" w:after="0"/>
              <w:rPr>
                <w:sz w:val="26"/>
                <w:szCs w:val="26"/>
              </w:rPr>
            </w:pPr>
            <w:r w:rsidRPr="00DA67AF">
              <w:rPr>
                <w:sz w:val="26"/>
                <w:szCs w:val="26"/>
              </w:rPr>
              <w:t> </w:t>
            </w:r>
          </w:p>
        </w:tc>
      </w:tr>
    </w:tbl>
    <w:p w:rsidR="00426337" w:rsidRPr="00DA67AF" w:rsidRDefault="00426337" w:rsidP="00426337">
      <w:pPr>
        <w:widowControl w:val="0"/>
        <w:spacing w:line="264" w:lineRule="auto"/>
        <w:ind w:firstLine="720"/>
        <w:rPr>
          <w:sz w:val="26"/>
          <w:szCs w:val="26"/>
          <w:lang w:val="nl-NL"/>
        </w:rPr>
      </w:pPr>
      <w:r w:rsidRPr="00DA67AF">
        <w:rPr>
          <w:sz w:val="26"/>
          <w:szCs w:val="26"/>
          <w:lang w:val="nl-NL"/>
        </w:rPr>
        <w:t xml:space="preserve"> Theo thống kê nhu cầu sử dụng nước hiện trạng và nhu cầu phát triển nêu trên tổng nhu cầu sử dụng nước khoảng 7.472 m</w:t>
      </w:r>
      <w:r w:rsidRPr="00DA67AF">
        <w:rPr>
          <w:sz w:val="26"/>
          <w:szCs w:val="26"/>
          <w:vertAlign w:val="superscript"/>
          <w:lang w:val="nl-NL"/>
        </w:rPr>
        <w:t>3</w:t>
      </w:r>
      <w:r w:rsidRPr="00DA67AF">
        <w:rPr>
          <w:sz w:val="26"/>
          <w:szCs w:val="26"/>
          <w:lang w:val="nl-NL"/>
        </w:rPr>
        <w:t>/ngày, để đáp ứng nhu cầu sử dụng nước cho người dân hiện tại và đáp ứng nhu cầu sử dụng nước của các dự án đã được thỏa thuận, Nhà máy nước thị xã Quảng Trị cần nâng cấp công suất lên 7.500 m</w:t>
      </w:r>
      <w:r w:rsidRPr="00DA67AF">
        <w:rPr>
          <w:sz w:val="26"/>
          <w:szCs w:val="26"/>
          <w:vertAlign w:val="superscript"/>
          <w:lang w:val="nl-NL"/>
        </w:rPr>
        <w:t>3</w:t>
      </w:r>
      <w:r w:rsidRPr="00DA67AF">
        <w:rPr>
          <w:sz w:val="26"/>
          <w:szCs w:val="26"/>
          <w:lang w:val="nl-NL"/>
        </w:rPr>
        <w:t xml:space="preserve">/ngày. </w:t>
      </w:r>
    </w:p>
    <w:p w:rsidR="00FB7D7C" w:rsidRPr="00DA67AF" w:rsidRDefault="008763F1" w:rsidP="008763F1">
      <w:pPr>
        <w:pStyle w:val="Heading1"/>
        <w:spacing w:line="264" w:lineRule="auto"/>
      </w:pPr>
      <w:bookmarkStart w:id="398" w:name="_Toc124946461"/>
      <w:bookmarkStart w:id="399" w:name="_Toc124946573"/>
      <w:r w:rsidRPr="00DA67AF">
        <w:t>Bả</w:t>
      </w:r>
      <w:r w:rsidR="00A5338F" w:rsidRPr="00DA67AF">
        <w:t>ng 1.3</w:t>
      </w:r>
      <w:r w:rsidR="00FB7D7C" w:rsidRPr="00DA67AF">
        <w:t xml:space="preserve">. Khối lượng nguyên liệu, hóa chất của </w:t>
      </w:r>
      <w:bookmarkEnd w:id="380"/>
      <w:bookmarkEnd w:id="381"/>
      <w:bookmarkEnd w:id="382"/>
      <w:bookmarkEnd w:id="383"/>
      <w:bookmarkEnd w:id="384"/>
      <w:bookmarkEnd w:id="385"/>
      <w:bookmarkEnd w:id="386"/>
      <w:bookmarkEnd w:id="387"/>
      <w:bookmarkEnd w:id="388"/>
      <w:bookmarkEnd w:id="389"/>
      <w:bookmarkEnd w:id="390"/>
      <w:bookmarkEnd w:id="391"/>
      <w:bookmarkEnd w:id="392"/>
      <w:r w:rsidR="0016274B" w:rsidRPr="00DA67AF">
        <w:t>Dự án</w:t>
      </w:r>
      <w:r w:rsidR="00FB7D7C" w:rsidRPr="00DA67AF">
        <w:t xml:space="preserve"> 1 ngày/đêm</w:t>
      </w:r>
      <w:bookmarkEnd w:id="393"/>
      <w:bookmarkEnd w:id="394"/>
      <w:bookmarkEnd w:id="395"/>
      <w:bookmarkEnd w:id="396"/>
      <w:bookmarkEnd w:id="397"/>
      <w:bookmarkEnd w:id="398"/>
      <w:bookmarkEnd w:id="3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549"/>
        <w:gridCol w:w="1942"/>
        <w:gridCol w:w="1671"/>
      </w:tblGrid>
      <w:tr w:rsidR="00FB7D7C" w:rsidRPr="00DA67AF" w:rsidTr="004253B5">
        <w:trPr>
          <w:trHeight w:val="139"/>
          <w:tblHeader/>
          <w:jc w:val="center"/>
        </w:trPr>
        <w:tc>
          <w:tcPr>
            <w:tcW w:w="819" w:type="dxa"/>
            <w:shd w:val="clear" w:color="auto" w:fill="auto"/>
            <w:vAlign w:val="center"/>
          </w:tcPr>
          <w:p w:rsidR="00FB7D7C" w:rsidRPr="00DA67AF" w:rsidRDefault="00FB7D7C" w:rsidP="00353549">
            <w:pPr>
              <w:spacing w:before="60" w:after="60"/>
              <w:jc w:val="center"/>
              <w:rPr>
                <w:rFonts w:cs="Times New Roman"/>
                <w:b/>
                <w:sz w:val="26"/>
                <w:szCs w:val="26"/>
              </w:rPr>
            </w:pPr>
            <w:r w:rsidRPr="00DA67AF">
              <w:rPr>
                <w:rFonts w:cs="Times New Roman"/>
                <w:b/>
                <w:sz w:val="26"/>
                <w:szCs w:val="26"/>
              </w:rPr>
              <w:t>TT</w:t>
            </w:r>
          </w:p>
        </w:tc>
        <w:tc>
          <w:tcPr>
            <w:tcW w:w="4549" w:type="dxa"/>
            <w:shd w:val="clear" w:color="auto" w:fill="auto"/>
            <w:vAlign w:val="center"/>
          </w:tcPr>
          <w:p w:rsidR="00FB7D7C" w:rsidRPr="00DA67AF" w:rsidRDefault="00FB7D7C" w:rsidP="00353549">
            <w:pPr>
              <w:spacing w:before="60" w:after="60"/>
              <w:jc w:val="center"/>
              <w:rPr>
                <w:rFonts w:cs="Times New Roman"/>
                <w:b/>
                <w:sz w:val="26"/>
                <w:szCs w:val="26"/>
              </w:rPr>
            </w:pPr>
            <w:r w:rsidRPr="00DA67AF">
              <w:rPr>
                <w:rFonts w:cs="Times New Roman"/>
                <w:b/>
                <w:sz w:val="26"/>
                <w:szCs w:val="26"/>
              </w:rPr>
              <w:t>Tên nguyên liệu, nhiên liệu</w:t>
            </w:r>
          </w:p>
        </w:tc>
        <w:tc>
          <w:tcPr>
            <w:tcW w:w="1942" w:type="dxa"/>
          </w:tcPr>
          <w:p w:rsidR="00FB7D7C" w:rsidRPr="00DA67AF" w:rsidRDefault="00FB7D7C" w:rsidP="00353549">
            <w:pPr>
              <w:spacing w:before="60" w:after="60"/>
              <w:jc w:val="center"/>
              <w:rPr>
                <w:rFonts w:cs="Times New Roman"/>
                <w:b/>
                <w:sz w:val="26"/>
                <w:szCs w:val="26"/>
              </w:rPr>
            </w:pPr>
            <w:r w:rsidRPr="00DA67AF">
              <w:rPr>
                <w:rFonts w:cs="Times New Roman"/>
                <w:b/>
                <w:sz w:val="26"/>
                <w:szCs w:val="26"/>
              </w:rPr>
              <w:t>Đơn vị</w:t>
            </w:r>
          </w:p>
        </w:tc>
        <w:tc>
          <w:tcPr>
            <w:tcW w:w="1671" w:type="dxa"/>
          </w:tcPr>
          <w:p w:rsidR="00FB7D7C" w:rsidRPr="00DA67AF" w:rsidRDefault="00FB7D7C" w:rsidP="00353549">
            <w:pPr>
              <w:spacing w:before="60" w:after="60"/>
              <w:jc w:val="center"/>
              <w:rPr>
                <w:rFonts w:cs="Times New Roman"/>
                <w:b/>
                <w:sz w:val="26"/>
                <w:szCs w:val="26"/>
              </w:rPr>
            </w:pPr>
            <w:r w:rsidRPr="00DA67AF">
              <w:rPr>
                <w:rFonts w:cs="Times New Roman"/>
                <w:b/>
                <w:sz w:val="26"/>
                <w:szCs w:val="26"/>
              </w:rPr>
              <w:t>Khối lượng</w:t>
            </w:r>
          </w:p>
        </w:tc>
      </w:tr>
      <w:tr w:rsidR="00FB7D7C" w:rsidRPr="00DA67AF" w:rsidTr="004253B5">
        <w:trPr>
          <w:trHeight w:val="139"/>
          <w:tblHeader/>
          <w:jc w:val="center"/>
        </w:trPr>
        <w:tc>
          <w:tcPr>
            <w:tcW w:w="819" w:type="dxa"/>
            <w:shd w:val="clear" w:color="auto" w:fill="auto"/>
            <w:vAlign w:val="center"/>
          </w:tcPr>
          <w:p w:rsidR="00FB7D7C" w:rsidRPr="00DA67AF" w:rsidRDefault="00FB7D7C" w:rsidP="00353549">
            <w:pPr>
              <w:spacing w:before="60" w:after="60"/>
              <w:jc w:val="center"/>
              <w:rPr>
                <w:rFonts w:cs="Times New Roman"/>
                <w:sz w:val="26"/>
                <w:szCs w:val="26"/>
              </w:rPr>
            </w:pPr>
            <w:r w:rsidRPr="00DA67AF">
              <w:rPr>
                <w:rFonts w:cs="Times New Roman"/>
                <w:sz w:val="26"/>
                <w:szCs w:val="26"/>
              </w:rPr>
              <w:t>1</w:t>
            </w:r>
          </w:p>
        </w:tc>
        <w:tc>
          <w:tcPr>
            <w:tcW w:w="4549" w:type="dxa"/>
            <w:shd w:val="clear" w:color="auto" w:fill="auto"/>
            <w:vAlign w:val="center"/>
          </w:tcPr>
          <w:p w:rsidR="00FB7D7C" w:rsidRPr="00DA67AF" w:rsidRDefault="00FB7D7C" w:rsidP="00426337">
            <w:pPr>
              <w:spacing w:before="60" w:after="60"/>
              <w:rPr>
                <w:rFonts w:cs="Times New Roman"/>
                <w:sz w:val="26"/>
                <w:szCs w:val="26"/>
              </w:rPr>
            </w:pPr>
            <w:r w:rsidRPr="00DA67AF">
              <w:rPr>
                <w:rFonts w:cs="Times New Roman"/>
                <w:sz w:val="26"/>
                <w:szCs w:val="26"/>
              </w:rPr>
              <w:t xml:space="preserve">Nước mặt </w:t>
            </w:r>
            <w:r w:rsidR="00426337" w:rsidRPr="00DA67AF">
              <w:rPr>
                <w:rFonts w:cs="Times New Roman"/>
                <w:sz w:val="26"/>
                <w:szCs w:val="26"/>
              </w:rPr>
              <w:t>hồ Tích Tường</w:t>
            </w:r>
          </w:p>
        </w:tc>
        <w:tc>
          <w:tcPr>
            <w:tcW w:w="1942" w:type="dxa"/>
          </w:tcPr>
          <w:p w:rsidR="00FB7D7C" w:rsidRPr="00DA67AF" w:rsidRDefault="00FB7D7C" w:rsidP="00353549">
            <w:pPr>
              <w:spacing w:before="60" w:after="60"/>
              <w:jc w:val="center"/>
              <w:rPr>
                <w:rFonts w:cs="Times New Roman"/>
                <w:sz w:val="26"/>
                <w:szCs w:val="26"/>
              </w:rPr>
            </w:pPr>
            <w:r w:rsidRPr="00DA67AF">
              <w:rPr>
                <w:rFonts w:cs="Times New Roman"/>
                <w:sz w:val="26"/>
                <w:szCs w:val="26"/>
              </w:rPr>
              <w:t>m</w:t>
            </w:r>
            <w:r w:rsidRPr="00DA67AF">
              <w:rPr>
                <w:rFonts w:cs="Times New Roman"/>
                <w:sz w:val="26"/>
                <w:szCs w:val="26"/>
                <w:vertAlign w:val="superscript"/>
              </w:rPr>
              <w:t>3</w:t>
            </w:r>
            <w:r w:rsidR="00266E14" w:rsidRPr="00DA67AF">
              <w:rPr>
                <w:rFonts w:cs="Times New Roman"/>
                <w:sz w:val="26"/>
                <w:szCs w:val="26"/>
              </w:rPr>
              <w:t>/ngày</w:t>
            </w:r>
          </w:p>
        </w:tc>
        <w:tc>
          <w:tcPr>
            <w:tcW w:w="1671" w:type="dxa"/>
          </w:tcPr>
          <w:p w:rsidR="00FB7D7C" w:rsidRPr="00DA67AF" w:rsidRDefault="00426337" w:rsidP="0016274B">
            <w:pPr>
              <w:spacing w:before="60" w:after="60"/>
              <w:jc w:val="right"/>
              <w:rPr>
                <w:rFonts w:cs="Times New Roman"/>
                <w:sz w:val="26"/>
                <w:szCs w:val="26"/>
              </w:rPr>
            </w:pPr>
            <w:r w:rsidRPr="00DA67AF">
              <w:rPr>
                <w:rFonts w:cs="Times New Roman"/>
                <w:sz w:val="26"/>
                <w:szCs w:val="26"/>
              </w:rPr>
              <w:t>7</w:t>
            </w:r>
            <w:r w:rsidR="0016274B" w:rsidRPr="00DA67AF">
              <w:rPr>
                <w:rFonts w:cs="Times New Roman"/>
                <w:sz w:val="26"/>
                <w:szCs w:val="26"/>
              </w:rPr>
              <w:t>.5</w:t>
            </w:r>
            <w:r w:rsidR="00FB7D7C" w:rsidRPr="00DA67AF">
              <w:rPr>
                <w:rFonts w:cs="Times New Roman"/>
                <w:sz w:val="26"/>
                <w:szCs w:val="26"/>
              </w:rPr>
              <w:t>00</w:t>
            </w:r>
          </w:p>
        </w:tc>
      </w:tr>
      <w:tr w:rsidR="00FB7D7C" w:rsidRPr="00DA67AF" w:rsidTr="004253B5">
        <w:trPr>
          <w:trHeight w:val="139"/>
          <w:tblHeader/>
          <w:jc w:val="center"/>
        </w:trPr>
        <w:tc>
          <w:tcPr>
            <w:tcW w:w="819" w:type="dxa"/>
            <w:shd w:val="clear" w:color="auto" w:fill="auto"/>
            <w:vAlign w:val="center"/>
          </w:tcPr>
          <w:p w:rsidR="00FB7D7C" w:rsidRPr="00DA67AF" w:rsidRDefault="00FB7D7C" w:rsidP="00353549">
            <w:pPr>
              <w:spacing w:before="60" w:after="60"/>
              <w:jc w:val="center"/>
              <w:rPr>
                <w:rFonts w:cs="Times New Roman"/>
                <w:sz w:val="26"/>
                <w:szCs w:val="26"/>
              </w:rPr>
            </w:pPr>
            <w:r w:rsidRPr="00DA67AF">
              <w:rPr>
                <w:rFonts w:cs="Times New Roman"/>
                <w:sz w:val="26"/>
                <w:szCs w:val="26"/>
              </w:rPr>
              <w:t>2</w:t>
            </w:r>
          </w:p>
        </w:tc>
        <w:tc>
          <w:tcPr>
            <w:tcW w:w="4549" w:type="dxa"/>
            <w:shd w:val="clear" w:color="auto" w:fill="auto"/>
            <w:vAlign w:val="center"/>
          </w:tcPr>
          <w:p w:rsidR="00FB7D7C" w:rsidRPr="00DA67AF" w:rsidRDefault="00FB7D7C" w:rsidP="00353549">
            <w:pPr>
              <w:spacing w:before="60" w:after="60"/>
              <w:rPr>
                <w:rFonts w:cs="Times New Roman"/>
                <w:sz w:val="26"/>
                <w:szCs w:val="26"/>
              </w:rPr>
            </w:pPr>
            <w:r w:rsidRPr="00DA67AF">
              <w:rPr>
                <w:rFonts w:cs="Times New Roman"/>
                <w:sz w:val="26"/>
                <w:szCs w:val="26"/>
              </w:rPr>
              <w:t>PAC (</w:t>
            </w:r>
            <w:r w:rsidRPr="00DA67AF">
              <w:rPr>
                <w:rFonts w:cs="Times New Roman"/>
                <w:i/>
                <w:sz w:val="26"/>
                <w:szCs w:val="26"/>
              </w:rPr>
              <w:t>Poly Aluminium Chloride)</w:t>
            </w:r>
          </w:p>
        </w:tc>
        <w:tc>
          <w:tcPr>
            <w:tcW w:w="1942" w:type="dxa"/>
          </w:tcPr>
          <w:p w:rsidR="00FB7D7C" w:rsidRPr="00DA67AF" w:rsidRDefault="00FB7D7C" w:rsidP="00353549">
            <w:pPr>
              <w:spacing w:before="60" w:after="60"/>
              <w:jc w:val="center"/>
              <w:rPr>
                <w:rFonts w:cs="Times New Roman"/>
                <w:sz w:val="26"/>
                <w:szCs w:val="26"/>
              </w:rPr>
            </w:pPr>
            <w:r w:rsidRPr="00DA67AF">
              <w:rPr>
                <w:rFonts w:cs="Times New Roman"/>
                <w:sz w:val="26"/>
                <w:szCs w:val="26"/>
              </w:rPr>
              <w:t>Kg</w:t>
            </w:r>
            <w:r w:rsidR="00266E14" w:rsidRPr="00DA67AF">
              <w:rPr>
                <w:rFonts w:cs="Times New Roman"/>
                <w:sz w:val="26"/>
                <w:szCs w:val="26"/>
              </w:rPr>
              <w:t>/ngày</w:t>
            </w:r>
          </w:p>
        </w:tc>
        <w:tc>
          <w:tcPr>
            <w:tcW w:w="1671" w:type="dxa"/>
          </w:tcPr>
          <w:p w:rsidR="00FB7D7C" w:rsidRPr="00DA67AF" w:rsidRDefault="00426337" w:rsidP="00353549">
            <w:pPr>
              <w:spacing w:before="60" w:after="60"/>
              <w:jc w:val="right"/>
              <w:rPr>
                <w:rFonts w:cs="Times New Roman"/>
                <w:sz w:val="26"/>
                <w:szCs w:val="26"/>
              </w:rPr>
            </w:pPr>
            <w:r w:rsidRPr="00DA67AF">
              <w:rPr>
                <w:rFonts w:cs="Times New Roman"/>
                <w:sz w:val="26"/>
                <w:szCs w:val="26"/>
              </w:rPr>
              <w:t>22,5</w:t>
            </w:r>
          </w:p>
        </w:tc>
      </w:tr>
      <w:tr w:rsidR="00FB7D7C" w:rsidRPr="00DA67AF" w:rsidTr="004253B5">
        <w:trPr>
          <w:trHeight w:val="139"/>
          <w:tblHeader/>
          <w:jc w:val="center"/>
        </w:trPr>
        <w:tc>
          <w:tcPr>
            <w:tcW w:w="819" w:type="dxa"/>
            <w:tcBorders>
              <w:bottom w:val="single" w:sz="4" w:space="0" w:color="auto"/>
            </w:tcBorders>
            <w:shd w:val="clear" w:color="auto" w:fill="auto"/>
            <w:vAlign w:val="center"/>
          </w:tcPr>
          <w:p w:rsidR="00FB7D7C" w:rsidRPr="00DA67AF" w:rsidRDefault="00FB7D7C" w:rsidP="00353549">
            <w:pPr>
              <w:spacing w:before="60" w:after="60"/>
              <w:jc w:val="center"/>
              <w:rPr>
                <w:rFonts w:cs="Times New Roman"/>
                <w:sz w:val="26"/>
                <w:szCs w:val="26"/>
              </w:rPr>
            </w:pPr>
            <w:r w:rsidRPr="00DA67AF">
              <w:rPr>
                <w:rFonts w:cs="Times New Roman"/>
                <w:sz w:val="26"/>
                <w:szCs w:val="26"/>
              </w:rPr>
              <w:t>3</w:t>
            </w:r>
          </w:p>
        </w:tc>
        <w:tc>
          <w:tcPr>
            <w:tcW w:w="4549" w:type="dxa"/>
            <w:tcBorders>
              <w:bottom w:val="single" w:sz="4" w:space="0" w:color="auto"/>
            </w:tcBorders>
            <w:shd w:val="clear" w:color="auto" w:fill="auto"/>
            <w:vAlign w:val="center"/>
          </w:tcPr>
          <w:p w:rsidR="00FB7D7C" w:rsidRPr="00DA67AF" w:rsidRDefault="00FB7D7C" w:rsidP="00353549">
            <w:pPr>
              <w:spacing w:before="60" w:after="60"/>
              <w:rPr>
                <w:rFonts w:cs="Times New Roman"/>
                <w:sz w:val="26"/>
                <w:szCs w:val="26"/>
              </w:rPr>
            </w:pPr>
            <w:r w:rsidRPr="00DA67AF">
              <w:rPr>
                <w:rFonts w:cs="Times New Roman"/>
                <w:sz w:val="26"/>
                <w:szCs w:val="26"/>
              </w:rPr>
              <w:t>Clo lỏng</w:t>
            </w:r>
          </w:p>
        </w:tc>
        <w:tc>
          <w:tcPr>
            <w:tcW w:w="1942" w:type="dxa"/>
            <w:tcBorders>
              <w:bottom w:val="single" w:sz="4" w:space="0" w:color="auto"/>
            </w:tcBorders>
          </w:tcPr>
          <w:p w:rsidR="00FB7D7C" w:rsidRPr="00DA67AF" w:rsidRDefault="00266E14" w:rsidP="00353549">
            <w:pPr>
              <w:spacing w:before="60" w:after="60"/>
              <w:jc w:val="center"/>
              <w:rPr>
                <w:rFonts w:cs="Times New Roman"/>
                <w:sz w:val="26"/>
                <w:szCs w:val="26"/>
              </w:rPr>
            </w:pPr>
            <w:r w:rsidRPr="00DA67AF">
              <w:rPr>
                <w:rFonts w:cs="Times New Roman"/>
                <w:sz w:val="26"/>
                <w:szCs w:val="26"/>
              </w:rPr>
              <w:t>L</w:t>
            </w:r>
            <w:r w:rsidR="00FB7D7C" w:rsidRPr="00DA67AF">
              <w:rPr>
                <w:rFonts w:cs="Times New Roman"/>
                <w:sz w:val="26"/>
                <w:szCs w:val="26"/>
              </w:rPr>
              <w:t>ít</w:t>
            </w:r>
            <w:r w:rsidRPr="00DA67AF">
              <w:rPr>
                <w:rFonts w:cs="Times New Roman"/>
                <w:sz w:val="26"/>
                <w:szCs w:val="26"/>
              </w:rPr>
              <w:t>/ngày</w:t>
            </w:r>
          </w:p>
        </w:tc>
        <w:tc>
          <w:tcPr>
            <w:tcW w:w="1671" w:type="dxa"/>
            <w:tcBorders>
              <w:bottom w:val="single" w:sz="4" w:space="0" w:color="auto"/>
            </w:tcBorders>
          </w:tcPr>
          <w:p w:rsidR="00FB7D7C" w:rsidRPr="00DA67AF" w:rsidRDefault="006235EF" w:rsidP="00426337">
            <w:pPr>
              <w:spacing w:before="60" w:after="60"/>
              <w:jc w:val="right"/>
              <w:rPr>
                <w:rFonts w:cs="Times New Roman"/>
                <w:sz w:val="26"/>
                <w:szCs w:val="26"/>
              </w:rPr>
            </w:pPr>
            <w:r w:rsidRPr="00DA67AF">
              <w:rPr>
                <w:rFonts w:cs="Times New Roman"/>
                <w:sz w:val="26"/>
                <w:szCs w:val="26"/>
              </w:rPr>
              <w:t>28,5</w:t>
            </w:r>
          </w:p>
        </w:tc>
      </w:tr>
      <w:tr w:rsidR="0016274B" w:rsidRPr="00DA67AF" w:rsidTr="004253B5">
        <w:trPr>
          <w:trHeight w:val="139"/>
          <w:tblHeader/>
          <w:jc w:val="center"/>
        </w:trPr>
        <w:tc>
          <w:tcPr>
            <w:tcW w:w="819" w:type="dxa"/>
            <w:tcBorders>
              <w:bottom w:val="single" w:sz="4" w:space="0" w:color="auto"/>
            </w:tcBorders>
            <w:shd w:val="clear" w:color="auto" w:fill="auto"/>
            <w:vAlign w:val="center"/>
          </w:tcPr>
          <w:p w:rsidR="0016274B" w:rsidRPr="00DA67AF" w:rsidRDefault="0016274B" w:rsidP="00353549">
            <w:pPr>
              <w:spacing w:before="60" w:after="60"/>
              <w:jc w:val="center"/>
              <w:rPr>
                <w:rFonts w:cs="Times New Roman"/>
                <w:sz w:val="26"/>
                <w:szCs w:val="26"/>
              </w:rPr>
            </w:pPr>
            <w:r w:rsidRPr="00DA67AF">
              <w:rPr>
                <w:rFonts w:cs="Times New Roman"/>
                <w:sz w:val="26"/>
                <w:szCs w:val="26"/>
              </w:rPr>
              <w:t>4</w:t>
            </w:r>
          </w:p>
        </w:tc>
        <w:tc>
          <w:tcPr>
            <w:tcW w:w="4549" w:type="dxa"/>
            <w:tcBorders>
              <w:bottom w:val="single" w:sz="4" w:space="0" w:color="auto"/>
            </w:tcBorders>
            <w:shd w:val="clear" w:color="auto" w:fill="auto"/>
            <w:vAlign w:val="center"/>
          </w:tcPr>
          <w:p w:rsidR="0016274B" w:rsidRPr="00DA67AF" w:rsidRDefault="0016274B" w:rsidP="00353549">
            <w:pPr>
              <w:spacing w:before="60" w:after="60"/>
              <w:rPr>
                <w:rFonts w:cs="Times New Roman"/>
                <w:sz w:val="26"/>
                <w:szCs w:val="26"/>
              </w:rPr>
            </w:pPr>
            <w:r w:rsidRPr="00DA67AF">
              <w:rPr>
                <w:rFonts w:cs="Times New Roman"/>
                <w:sz w:val="26"/>
                <w:szCs w:val="26"/>
              </w:rPr>
              <w:t>Vôi</w:t>
            </w:r>
          </w:p>
        </w:tc>
        <w:tc>
          <w:tcPr>
            <w:tcW w:w="1942" w:type="dxa"/>
            <w:tcBorders>
              <w:bottom w:val="single" w:sz="4" w:space="0" w:color="auto"/>
            </w:tcBorders>
          </w:tcPr>
          <w:p w:rsidR="0016274B" w:rsidRPr="00DA67AF" w:rsidRDefault="00266E14" w:rsidP="00353549">
            <w:pPr>
              <w:spacing w:before="60" w:after="60"/>
              <w:jc w:val="center"/>
              <w:rPr>
                <w:rFonts w:cs="Times New Roman"/>
                <w:sz w:val="26"/>
                <w:szCs w:val="26"/>
              </w:rPr>
            </w:pPr>
            <w:r w:rsidRPr="00DA67AF">
              <w:rPr>
                <w:rFonts w:cs="Times New Roman"/>
                <w:sz w:val="26"/>
                <w:szCs w:val="26"/>
              </w:rPr>
              <w:t>K</w:t>
            </w:r>
            <w:r w:rsidR="0016274B" w:rsidRPr="00DA67AF">
              <w:rPr>
                <w:rFonts w:cs="Times New Roman"/>
                <w:sz w:val="26"/>
                <w:szCs w:val="26"/>
              </w:rPr>
              <w:t>g</w:t>
            </w:r>
            <w:r w:rsidRPr="00DA67AF">
              <w:rPr>
                <w:rFonts w:cs="Times New Roman"/>
                <w:sz w:val="26"/>
                <w:szCs w:val="26"/>
              </w:rPr>
              <w:t>/ngày</w:t>
            </w:r>
          </w:p>
        </w:tc>
        <w:tc>
          <w:tcPr>
            <w:tcW w:w="1671" w:type="dxa"/>
            <w:tcBorders>
              <w:bottom w:val="single" w:sz="4" w:space="0" w:color="auto"/>
            </w:tcBorders>
          </w:tcPr>
          <w:p w:rsidR="0016274B" w:rsidRPr="00DA67AF" w:rsidRDefault="00426337" w:rsidP="00353549">
            <w:pPr>
              <w:spacing w:before="60" w:after="60"/>
              <w:jc w:val="right"/>
              <w:rPr>
                <w:rFonts w:cs="Times New Roman"/>
                <w:sz w:val="26"/>
                <w:szCs w:val="26"/>
              </w:rPr>
            </w:pPr>
            <w:r w:rsidRPr="00DA67AF">
              <w:rPr>
                <w:rFonts w:cs="Times New Roman"/>
                <w:sz w:val="26"/>
                <w:szCs w:val="26"/>
              </w:rPr>
              <w:t>7</w:t>
            </w:r>
            <w:r w:rsidR="00266E14" w:rsidRPr="00DA67AF">
              <w:rPr>
                <w:rFonts w:cs="Times New Roman"/>
                <w:sz w:val="26"/>
                <w:szCs w:val="26"/>
              </w:rPr>
              <w:t>,5</w:t>
            </w:r>
          </w:p>
        </w:tc>
      </w:tr>
    </w:tbl>
    <w:p w:rsidR="00714D66" w:rsidRPr="00DA67AF" w:rsidRDefault="00714D66" w:rsidP="004253B5">
      <w:pPr>
        <w:spacing w:line="266" w:lineRule="auto"/>
        <w:outlineLvl w:val="0"/>
        <w:rPr>
          <w:i/>
          <w:szCs w:val="27"/>
        </w:rPr>
      </w:pPr>
      <w:bookmarkStart w:id="400" w:name="_Toc106172281"/>
      <w:bookmarkStart w:id="401" w:name="_Toc106806624"/>
      <w:bookmarkStart w:id="402" w:name="_Toc110525952"/>
      <w:bookmarkStart w:id="403" w:name="_Toc124946574"/>
      <w:r w:rsidRPr="00DA67AF">
        <w:rPr>
          <w:i/>
          <w:szCs w:val="27"/>
        </w:rPr>
        <w:t>b. Nguồn cung cấp điện</w:t>
      </w:r>
      <w:bookmarkEnd w:id="400"/>
      <w:bookmarkEnd w:id="401"/>
      <w:bookmarkEnd w:id="402"/>
      <w:bookmarkEnd w:id="403"/>
    </w:p>
    <w:p w:rsidR="00714D66" w:rsidRPr="00DA67AF" w:rsidRDefault="00714D66" w:rsidP="004253B5">
      <w:pPr>
        <w:spacing w:line="266" w:lineRule="auto"/>
        <w:ind w:firstLine="573"/>
        <w:outlineLvl w:val="0"/>
        <w:rPr>
          <w:szCs w:val="27"/>
        </w:rPr>
      </w:pPr>
      <w:bookmarkStart w:id="404" w:name="_Toc106172282"/>
      <w:bookmarkStart w:id="405" w:name="_Toc106806625"/>
      <w:bookmarkStart w:id="406" w:name="_Toc110525953"/>
      <w:bookmarkStart w:id="407" w:name="_Toc124946575"/>
      <w:r w:rsidRPr="00DA67AF">
        <w:rPr>
          <w:szCs w:val="27"/>
        </w:rPr>
        <w:t>- Nguồn cung cấp điện: Được lấy từ điện lưới Quốc gia</w:t>
      </w:r>
      <w:r w:rsidR="009D27FD" w:rsidRPr="00DA67AF">
        <w:rPr>
          <w:szCs w:val="27"/>
        </w:rPr>
        <w:t xml:space="preserve"> đấu nối vào trạm biến áp đã có tại từng khu vực trạm bơm</w:t>
      </w:r>
      <w:r w:rsidRPr="00DA67AF">
        <w:rPr>
          <w:szCs w:val="27"/>
        </w:rPr>
        <w:t>.</w:t>
      </w:r>
      <w:bookmarkEnd w:id="404"/>
      <w:bookmarkEnd w:id="405"/>
      <w:bookmarkEnd w:id="406"/>
      <w:bookmarkEnd w:id="407"/>
    </w:p>
    <w:p w:rsidR="009D27FD" w:rsidRPr="00DA67AF" w:rsidRDefault="009D27FD" w:rsidP="004253B5">
      <w:pPr>
        <w:spacing w:line="266" w:lineRule="auto"/>
        <w:ind w:firstLine="573"/>
        <w:outlineLvl w:val="0"/>
        <w:rPr>
          <w:szCs w:val="27"/>
        </w:rPr>
      </w:pPr>
      <w:bookmarkStart w:id="408" w:name="_Toc110525954"/>
      <w:bookmarkStart w:id="409" w:name="_Toc124946576"/>
      <w:r w:rsidRPr="00DA67AF">
        <w:rPr>
          <w:szCs w:val="27"/>
        </w:rPr>
        <w:t xml:space="preserve">- </w:t>
      </w:r>
      <w:r w:rsidR="00D21694" w:rsidRPr="00DA67AF">
        <w:rPr>
          <w:szCs w:val="27"/>
        </w:rPr>
        <w:t xml:space="preserve">Nhu cầu dùng điện: điện sử dụng tại trạm bơm được dùng để vận hành máy bơm nước và hệ thống các thiết bị xử lý nước sạch với lượng điện khoảng </w:t>
      </w:r>
      <w:r w:rsidR="00426337" w:rsidRPr="00DA67AF">
        <w:rPr>
          <w:szCs w:val="27"/>
        </w:rPr>
        <w:t>145.231</w:t>
      </w:r>
      <w:r w:rsidR="00D21694" w:rsidRPr="00DA67AF">
        <w:rPr>
          <w:szCs w:val="27"/>
        </w:rPr>
        <w:t xml:space="preserve"> kW/tháng.</w:t>
      </w:r>
      <w:bookmarkEnd w:id="408"/>
      <w:bookmarkEnd w:id="409"/>
    </w:p>
    <w:p w:rsidR="00714D66" w:rsidRPr="00DA67AF" w:rsidRDefault="00714D66" w:rsidP="004253B5">
      <w:pPr>
        <w:pStyle w:val="Heading3"/>
        <w:spacing w:line="266" w:lineRule="auto"/>
        <w:rPr>
          <w:color w:val="auto"/>
        </w:rPr>
      </w:pPr>
      <w:bookmarkStart w:id="410" w:name="_Toc106172285"/>
      <w:bookmarkStart w:id="411" w:name="_Toc106806628"/>
      <w:bookmarkStart w:id="412" w:name="_Toc106806950"/>
      <w:bookmarkStart w:id="413" w:name="_Toc110525955"/>
      <w:bookmarkStart w:id="414" w:name="_Toc124946462"/>
      <w:bookmarkStart w:id="415" w:name="_Toc124946577"/>
      <w:r w:rsidRPr="00DA67AF">
        <w:rPr>
          <w:color w:val="auto"/>
        </w:rPr>
        <w:t>1.3.3. Sản phẩm của Dự án</w:t>
      </w:r>
      <w:bookmarkEnd w:id="410"/>
      <w:bookmarkEnd w:id="411"/>
      <w:bookmarkEnd w:id="412"/>
      <w:bookmarkEnd w:id="413"/>
      <w:bookmarkEnd w:id="414"/>
      <w:bookmarkEnd w:id="415"/>
    </w:p>
    <w:p w:rsidR="00D21694" w:rsidRPr="00DA67AF" w:rsidRDefault="00714D66" w:rsidP="004253B5">
      <w:pPr>
        <w:widowControl w:val="0"/>
        <w:spacing w:line="266" w:lineRule="auto"/>
        <w:ind w:firstLine="567"/>
        <w:rPr>
          <w:spacing w:val="-4"/>
          <w:szCs w:val="27"/>
          <w:lang w:val="nl-NL"/>
        </w:rPr>
      </w:pPr>
      <w:r w:rsidRPr="00DA67AF">
        <w:rPr>
          <w:spacing w:val="-4"/>
          <w:szCs w:val="27"/>
          <w:lang w:val="vi-VN"/>
        </w:rPr>
        <w:t xml:space="preserve">Sản phẩm của </w:t>
      </w:r>
      <w:r w:rsidRPr="00DA67AF">
        <w:rPr>
          <w:spacing w:val="-4"/>
          <w:szCs w:val="27"/>
          <w:lang w:val="nl-NL"/>
        </w:rPr>
        <w:t xml:space="preserve">Dự án là </w:t>
      </w:r>
      <w:r w:rsidR="00D21694" w:rsidRPr="00DA67AF">
        <w:rPr>
          <w:spacing w:val="-4"/>
          <w:szCs w:val="27"/>
          <w:lang w:val="nl-NL"/>
        </w:rPr>
        <w:t>nước sạch sau xử lý cấp cho sinh hoạt của người dân với công suấ</w:t>
      </w:r>
      <w:r w:rsidR="00426337" w:rsidRPr="00DA67AF">
        <w:rPr>
          <w:spacing w:val="-4"/>
          <w:szCs w:val="27"/>
          <w:lang w:val="nl-NL"/>
        </w:rPr>
        <w:t>t 7</w:t>
      </w:r>
      <w:r w:rsidR="00D21694" w:rsidRPr="00DA67AF">
        <w:rPr>
          <w:spacing w:val="-4"/>
          <w:szCs w:val="27"/>
          <w:lang w:val="nl-NL"/>
        </w:rPr>
        <w:t>.500 m</w:t>
      </w:r>
      <w:r w:rsidR="00D21694" w:rsidRPr="00DA67AF">
        <w:rPr>
          <w:spacing w:val="-4"/>
          <w:szCs w:val="27"/>
          <w:vertAlign w:val="superscript"/>
          <w:lang w:val="nl-NL"/>
        </w:rPr>
        <w:t>3</w:t>
      </w:r>
      <w:r w:rsidR="00D21694" w:rsidRPr="00DA67AF">
        <w:rPr>
          <w:spacing w:val="-4"/>
          <w:szCs w:val="27"/>
          <w:lang w:val="nl-NL"/>
        </w:rPr>
        <w:t>/ngày.đêm.</w:t>
      </w:r>
    </w:p>
    <w:p w:rsidR="00CD711E" w:rsidRPr="00DA67AF" w:rsidRDefault="00CD711E">
      <w:pPr>
        <w:rPr>
          <w:rFonts w:eastAsia="Times New Roman" w:cs="Times New Roman"/>
          <w:b/>
          <w:i/>
          <w:szCs w:val="27"/>
          <w:lang w:val="nl-NL" w:eastAsia="en-US"/>
        </w:rPr>
      </w:pPr>
      <w:bookmarkStart w:id="416" w:name="_Toc51225058"/>
      <w:bookmarkStart w:id="417" w:name="_Toc59433586"/>
      <w:bookmarkStart w:id="418" w:name="_Toc106172286"/>
      <w:bookmarkStart w:id="419" w:name="_Toc106806629"/>
      <w:bookmarkStart w:id="420" w:name="_Toc110525956"/>
      <w:bookmarkEnd w:id="360"/>
      <w:bookmarkEnd w:id="366"/>
      <w:r w:rsidRPr="00DA67AF">
        <w:br w:type="page"/>
      </w:r>
    </w:p>
    <w:p w:rsidR="008B03FA" w:rsidRPr="00DA67AF" w:rsidRDefault="00C4572D" w:rsidP="004253B5">
      <w:pPr>
        <w:pStyle w:val="Heading3"/>
        <w:spacing w:line="266" w:lineRule="auto"/>
        <w:rPr>
          <w:color w:val="auto"/>
        </w:rPr>
      </w:pPr>
      <w:bookmarkStart w:id="421" w:name="_Toc124946463"/>
      <w:bookmarkStart w:id="422" w:name="_Toc124946578"/>
      <w:r w:rsidRPr="00DA67AF">
        <w:rPr>
          <w:color w:val="auto"/>
        </w:rPr>
        <w:lastRenderedPageBreak/>
        <w:t>1.4</w:t>
      </w:r>
      <w:r w:rsidR="00755BD6" w:rsidRPr="00DA67AF">
        <w:rPr>
          <w:color w:val="auto"/>
        </w:rPr>
        <w:t xml:space="preserve">. </w:t>
      </w:r>
      <w:r w:rsidR="008B03FA" w:rsidRPr="00DA67AF">
        <w:rPr>
          <w:color w:val="auto"/>
        </w:rPr>
        <w:t>Công nghệ sản xuất, vận hành</w:t>
      </w:r>
      <w:bookmarkEnd w:id="416"/>
      <w:bookmarkEnd w:id="417"/>
      <w:bookmarkEnd w:id="418"/>
      <w:bookmarkEnd w:id="419"/>
      <w:bookmarkEnd w:id="420"/>
      <w:bookmarkEnd w:id="421"/>
      <w:bookmarkEnd w:id="422"/>
    </w:p>
    <w:p w:rsidR="00043741" w:rsidRPr="00DA67AF" w:rsidRDefault="00043741" w:rsidP="004253B5">
      <w:pPr>
        <w:spacing w:before="60" w:after="60" w:line="266" w:lineRule="auto"/>
        <w:outlineLvl w:val="0"/>
        <w:rPr>
          <w:i/>
          <w:szCs w:val="27"/>
          <w:lang w:val="nl-NL"/>
        </w:rPr>
      </w:pPr>
      <w:bookmarkStart w:id="423" w:name="_Toc522526225"/>
      <w:bookmarkStart w:id="424" w:name="_Toc110525957"/>
      <w:bookmarkStart w:id="425" w:name="_Toc51225059"/>
      <w:bookmarkStart w:id="426" w:name="_Toc59433587"/>
      <w:bookmarkStart w:id="427" w:name="_Toc106172288"/>
      <w:bookmarkStart w:id="428" w:name="_Toc106806631"/>
      <w:bookmarkStart w:id="429" w:name="_Toc124946579"/>
      <w:bookmarkEnd w:id="423"/>
      <w:r w:rsidRPr="00DA67AF">
        <w:rPr>
          <w:i/>
          <w:szCs w:val="27"/>
          <w:lang w:val="nl-NL"/>
        </w:rPr>
        <w:t xml:space="preserve">a. Công nghệ xử lý hiện </w:t>
      </w:r>
      <w:r w:rsidR="001947CF" w:rsidRPr="00DA67AF">
        <w:rPr>
          <w:i/>
          <w:szCs w:val="27"/>
          <w:lang w:val="nl-NL"/>
        </w:rPr>
        <w:t>tại của nhà máy</w:t>
      </w:r>
      <w:bookmarkEnd w:id="424"/>
      <w:bookmarkEnd w:id="429"/>
    </w:p>
    <w:p w:rsidR="00043741" w:rsidRPr="00DA67AF" w:rsidRDefault="0030716A" w:rsidP="00043741">
      <w:pPr>
        <w:rPr>
          <w:lang w:val="nl-NL" w:eastAsia="en-US"/>
        </w:rPr>
      </w:pPr>
      <w:r w:rsidRPr="00DA67AF">
        <w:rPr>
          <w:noProof/>
          <w:lang w:eastAsia="en-US"/>
        </w:rPr>
        <mc:AlternateContent>
          <mc:Choice Requires="wpg">
            <w:drawing>
              <wp:anchor distT="0" distB="0" distL="114300" distR="114300" simplePos="0" relativeHeight="251684352" behindDoc="0" locked="0" layoutInCell="1" allowOverlap="1" wp14:anchorId="3A5CFC03" wp14:editId="1C3CDA35">
                <wp:simplePos x="0" y="0"/>
                <wp:positionH relativeFrom="column">
                  <wp:posOffset>375465</wp:posOffset>
                </wp:positionH>
                <wp:positionV relativeFrom="paragraph">
                  <wp:posOffset>120327</wp:posOffset>
                </wp:positionV>
                <wp:extent cx="4824361" cy="5146749"/>
                <wp:effectExtent l="0" t="0" r="14605" b="15875"/>
                <wp:wrapNone/>
                <wp:docPr id="2" name="Group 2"/>
                <wp:cNvGraphicFramePr/>
                <a:graphic xmlns:a="http://schemas.openxmlformats.org/drawingml/2006/main">
                  <a:graphicData uri="http://schemas.microsoft.com/office/word/2010/wordprocessingGroup">
                    <wpg:wgp>
                      <wpg:cNvGrpSpPr/>
                      <wpg:grpSpPr>
                        <a:xfrm>
                          <a:off x="0" y="0"/>
                          <a:ext cx="4824361" cy="5146749"/>
                          <a:chOff x="0" y="0"/>
                          <a:chExt cx="4824361" cy="5146749"/>
                        </a:xfrm>
                      </wpg:grpSpPr>
                      <wpg:grpSp>
                        <wpg:cNvPr id="1" name="Group 1"/>
                        <wpg:cNvGrpSpPr/>
                        <wpg:grpSpPr>
                          <a:xfrm>
                            <a:off x="0" y="0"/>
                            <a:ext cx="4824361" cy="5146749"/>
                            <a:chOff x="0" y="0"/>
                            <a:chExt cx="4824361" cy="5146749"/>
                          </a:xfrm>
                        </wpg:grpSpPr>
                        <wps:wsp>
                          <wps:cNvPr id="314" name="Text Box 98"/>
                          <wps:cNvSpPr txBox="1">
                            <a:spLocks noChangeArrowheads="1"/>
                          </wps:cNvSpPr>
                          <wps:spPr bwMode="auto">
                            <a:xfrm>
                              <a:off x="2846976" y="2101649"/>
                              <a:ext cx="498554" cy="268923"/>
                            </a:xfrm>
                            <a:prstGeom prst="rect">
                              <a:avLst/>
                            </a:prstGeom>
                            <a:solidFill>
                              <a:srgbClr val="FFFFFF"/>
                            </a:solidFill>
                            <a:ln w="9525">
                              <a:solidFill>
                                <a:srgbClr val="FFFFFF"/>
                              </a:solidFill>
                              <a:miter lim="800000"/>
                              <a:headEnd/>
                              <a:tailEnd/>
                            </a:ln>
                          </wps:spPr>
                          <wps:txbx>
                            <w:txbxContent>
                              <w:p w:rsidR="00DA67AF" w:rsidRPr="00343FD1" w:rsidRDefault="00DA67AF" w:rsidP="00343FD1">
                                <w:pPr>
                                  <w:spacing w:before="0" w:after="0" w:line="240" w:lineRule="auto"/>
                                  <w:jc w:val="center"/>
                                  <w:rPr>
                                    <w:sz w:val="26"/>
                                    <w:szCs w:val="26"/>
                                  </w:rPr>
                                </w:pPr>
                                <w:r w:rsidRPr="00343FD1">
                                  <w:rPr>
                                    <w:sz w:val="26"/>
                                    <w:szCs w:val="26"/>
                                  </w:rPr>
                                  <w:t>Bùn</w:t>
                                </w:r>
                              </w:p>
                            </w:txbxContent>
                          </wps:txbx>
                          <wps:bodyPr rot="0" vert="horz" wrap="square" lIns="91440" tIns="45720" rIns="91440" bIns="45720" anchor="t" anchorCtr="0" upright="1">
                            <a:noAutofit/>
                          </wps:bodyPr>
                        </wps:wsp>
                        <wps:wsp>
                          <wps:cNvPr id="315" name="Text Box 99"/>
                          <wps:cNvSpPr txBox="1">
                            <a:spLocks noChangeArrowheads="1"/>
                          </wps:cNvSpPr>
                          <wps:spPr bwMode="auto">
                            <a:xfrm>
                              <a:off x="1956391" y="3157870"/>
                              <a:ext cx="728345" cy="250825"/>
                            </a:xfrm>
                            <a:prstGeom prst="rect">
                              <a:avLst/>
                            </a:prstGeom>
                            <a:solidFill>
                              <a:srgbClr val="FFFFFF"/>
                            </a:solidFill>
                            <a:ln w="9525">
                              <a:solidFill>
                                <a:srgbClr val="FFFFFF"/>
                              </a:solidFill>
                              <a:miter lim="800000"/>
                              <a:headEnd/>
                              <a:tailEnd/>
                            </a:ln>
                          </wps:spPr>
                          <wps:txbx>
                            <w:txbxContent>
                              <w:p w:rsidR="00DA67AF" w:rsidRPr="00B174A6" w:rsidRDefault="00DA67AF" w:rsidP="00343FD1">
                                <w:pPr>
                                  <w:spacing w:before="0" w:after="0" w:line="240" w:lineRule="auto"/>
                                  <w:jc w:val="center"/>
                                  <w:rPr>
                                    <w:i/>
                                    <w:sz w:val="26"/>
                                    <w:szCs w:val="26"/>
                                  </w:rPr>
                                </w:pPr>
                                <w:r w:rsidRPr="00B174A6">
                                  <w:rPr>
                                    <w:i/>
                                    <w:sz w:val="26"/>
                                    <w:szCs w:val="26"/>
                                  </w:rPr>
                                  <w:t>Clo (II)</w:t>
                                </w:r>
                              </w:p>
                            </w:txbxContent>
                          </wps:txbx>
                          <wps:bodyPr rot="0" vert="horz" wrap="square" lIns="91440" tIns="45720" rIns="91440" bIns="45720" anchor="t" anchorCtr="0" upright="1">
                            <a:noAutofit/>
                          </wps:bodyPr>
                        </wps:wsp>
                        <wps:wsp>
                          <wps:cNvPr id="316" name="Text Box 100"/>
                          <wps:cNvSpPr txBox="1">
                            <a:spLocks noChangeArrowheads="1"/>
                          </wps:cNvSpPr>
                          <wps:spPr bwMode="auto">
                            <a:xfrm>
                              <a:off x="3498112" y="3285460"/>
                              <a:ext cx="663575" cy="466725"/>
                            </a:xfrm>
                            <a:prstGeom prst="rect">
                              <a:avLst/>
                            </a:prstGeom>
                            <a:solidFill>
                              <a:srgbClr val="FFFFFF"/>
                            </a:solidFill>
                            <a:ln w="9525">
                              <a:solidFill>
                                <a:srgbClr val="FFFFFF"/>
                              </a:solidFill>
                              <a:miter lim="800000"/>
                              <a:headEnd/>
                              <a:tailEnd/>
                            </a:ln>
                          </wps:spPr>
                          <wps:txbx>
                            <w:txbxContent>
                              <w:p w:rsidR="00DA67AF" w:rsidRPr="00343FD1" w:rsidRDefault="00DA67AF" w:rsidP="00343FD1">
                                <w:pPr>
                                  <w:spacing w:before="0" w:after="0" w:line="240" w:lineRule="auto"/>
                                  <w:jc w:val="center"/>
                                  <w:rPr>
                                    <w:sz w:val="26"/>
                                    <w:szCs w:val="26"/>
                                  </w:rPr>
                                </w:pPr>
                                <w:r w:rsidRPr="00343FD1">
                                  <w:rPr>
                                    <w:sz w:val="26"/>
                                    <w:szCs w:val="26"/>
                                  </w:rPr>
                                  <w:t>Nước thải</w:t>
                                </w:r>
                              </w:p>
                            </w:txbxContent>
                          </wps:txbx>
                          <wps:bodyPr rot="0" vert="horz" wrap="square" lIns="91440" tIns="45720" rIns="91440" bIns="45720" anchor="t" anchorCtr="0" upright="1">
                            <a:noAutofit/>
                          </wps:bodyPr>
                        </wps:wsp>
                        <wps:wsp>
                          <wps:cNvPr id="317" name="Text Box 101"/>
                          <wps:cNvSpPr txBox="1">
                            <a:spLocks noChangeArrowheads="1"/>
                          </wps:cNvSpPr>
                          <wps:spPr bwMode="auto">
                            <a:xfrm>
                              <a:off x="552893" y="0"/>
                              <a:ext cx="2297430" cy="330200"/>
                            </a:xfrm>
                            <a:prstGeom prst="rect">
                              <a:avLst/>
                            </a:prstGeom>
                            <a:solidFill>
                              <a:srgbClr val="FFFFFF"/>
                            </a:solidFill>
                            <a:ln w="9525">
                              <a:solidFill>
                                <a:srgbClr val="000000"/>
                              </a:solidFill>
                              <a:miter lim="800000"/>
                              <a:headEnd/>
                              <a:tailEnd/>
                            </a:ln>
                          </wps:spPr>
                          <wps:txbx>
                            <w:txbxContent>
                              <w:p w:rsidR="00DA67AF" w:rsidRPr="008763F1" w:rsidRDefault="00DA67AF" w:rsidP="00343FD1">
                                <w:pPr>
                                  <w:spacing w:before="0" w:after="0" w:line="240" w:lineRule="auto"/>
                                  <w:jc w:val="center"/>
                                  <w:rPr>
                                    <w:sz w:val="26"/>
                                    <w:szCs w:val="26"/>
                                  </w:rPr>
                                </w:pPr>
                                <w:r w:rsidRPr="008763F1">
                                  <w:rPr>
                                    <w:sz w:val="26"/>
                                    <w:szCs w:val="26"/>
                                  </w:rPr>
                                  <w:t xml:space="preserve">Nước mặt </w:t>
                                </w:r>
                                <w:r>
                                  <w:rPr>
                                    <w:sz w:val="26"/>
                                    <w:szCs w:val="26"/>
                                  </w:rPr>
                                  <w:t>hồ Tích Tường</w:t>
                                </w:r>
                              </w:p>
                            </w:txbxContent>
                          </wps:txbx>
                          <wps:bodyPr rot="0" vert="horz" wrap="square" lIns="91440" tIns="45720" rIns="91440" bIns="45720" anchor="t" anchorCtr="0" upright="1">
                            <a:noAutofit/>
                          </wps:bodyPr>
                        </wps:wsp>
                        <wps:wsp>
                          <wps:cNvPr id="318" name="Text Box 102"/>
                          <wps:cNvSpPr txBox="1">
                            <a:spLocks noChangeArrowheads="1"/>
                          </wps:cNvSpPr>
                          <wps:spPr bwMode="auto">
                            <a:xfrm>
                              <a:off x="1945652" y="1018801"/>
                              <a:ext cx="996330" cy="275908"/>
                            </a:xfrm>
                            <a:prstGeom prst="rect">
                              <a:avLst/>
                            </a:prstGeom>
                            <a:solidFill>
                              <a:srgbClr val="FFFFFF"/>
                            </a:solidFill>
                            <a:ln w="9525">
                              <a:solidFill>
                                <a:srgbClr val="FFFFFF"/>
                              </a:solidFill>
                              <a:miter lim="800000"/>
                              <a:headEnd/>
                              <a:tailEnd/>
                            </a:ln>
                          </wps:spPr>
                          <wps:txbx>
                            <w:txbxContent>
                              <w:p w:rsidR="00DA67AF" w:rsidRPr="00343FD1" w:rsidRDefault="00DA67AF" w:rsidP="00343FD1">
                                <w:pPr>
                                  <w:spacing w:before="0" w:after="0" w:line="240" w:lineRule="auto"/>
                                  <w:jc w:val="center"/>
                                  <w:rPr>
                                    <w:i/>
                                    <w:sz w:val="26"/>
                                    <w:szCs w:val="26"/>
                                  </w:rPr>
                                </w:pPr>
                                <w:r w:rsidRPr="00343FD1">
                                  <w:rPr>
                                    <w:i/>
                                    <w:sz w:val="26"/>
                                    <w:szCs w:val="26"/>
                                  </w:rPr>
                                  <w:t>PAC</w:t>
                                </w:r>
                                <w:r>
                                  <w:rPr>
                                    <w:i/>
                                    <w:sz w:val="26"/>
                                    <w:szCs w:val="26"/>
                                  </w:rPr>
                                  <w:t>, vôi</w:t>
                                </w:r>
                              </w:p>
                            </w:txbxContent>
                          </wps:txbx>
                          <wps:bodyPr rot="0" vert="horz" wrap="square" lIns="91440" tIns="45720" rIns="91440" bIns="45720" anchor="t" anchorCtr="0" upright="1">
                            <a:noAutofit/>
                          </wps:bodyPr>
                        </wps:wsp>
                        <wps:wsp>
                          <wps:cNvPr id="319" name="AutoShape 103"/>
                          <wps:cNvCnPr>
                            <a:cxnSpLocks noChangeShapeType="1"/>
                          </wps:cNvCnPr>
                          <wps:spPr bwMode="auto">
                            <a:xfrm>
                              <a:off x="1701210" y="350874"/>
                              <a:ext cx="0" cy="3600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04"/>
                          <wps:cNvCnPr>
                            <a:cxnSpLocks noChangeShapeType="1"/>
                          </wps:cNvCnPr>
                          <wps:spPr bwMode="auto">
                            <a:xfrm flipH="1">
                              <a:off x="1711842" y="1254642"/>
                              <a:ext cx="172148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5" name="AutoShape 105"/>
                          <wps:cNvCnPr>
                            <a:cxnSpLocks noChangeShapeType="1"/>
                          </wps:cNvCnPr>
                          <wps:spPr bwMode="auto">
                            <a:xfrm>
                              <a:off x="1701210" y="1063256"/>
                              <a:ext cx="0" cy="3956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06"/>
                          <wps:cNvCnPr>
                            <a:cxnSpLocks noChangeShapeType="1"/>
                          </wps:cNvCnPr>
                          <wps:spPr bwMode="auto">
                            <a:xfrm>
                              <a:off x="1701210" y="3179135"/>
                              <a:ext cx="0" cy="3600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107"/>
                          <wps:cNvSpPr txBox="1">
                            <a:spLocks noChangeArrowheads="1"/>
                          </wps:cNvSpPr>
                          <wps:spPr bwMode="auto">
                            <a:xfrm>
                              <a:off x="691117" y="723014"/>
                              <a:ext cx="2052320" cy="330200"/>
                            </a:xfrm>
                            <a:prstGeom prst="rect">
                              <a:avLst/>
                            </a:prstGeom>
                            <a:solidFill>
                              <a:srgbClr val="FFFFFF"/>
                            </a:solidFill>
                            <a:ln w="9525">
                              <a:solidFill>
                                <a:srgbClr val="000000"/>
                              </a:solidFill>
                              <a:miter lim="800000"/>
                              <a:headEnd/>
                              <a:tailEnd/>
                            </a:ln>
                          </wps:spPr>
                          <wps:txbx>
                            <w:txbxContent>
                              <w:p w:rsidR="00DA67AF" w:rsidRPr="008763F1" w:rsidRDefault="00DA67AF" w:rsidP="00343FD1">
                                <w:pPr>
                                  <w:spacing w:before="0" w:after="0" w:line="240" w:lineRule="auto"/>
                                  <w:jc w:val="center"/>
                                  <w:rPr>
                                    <w:sz w:val="26"/>
                                    <w:szCs w:val="26"/>
                                  </w:rPr>
                                </w:pPr>
                                <w:r w:rsidRPr="008763F1">
                                  <w:rPr>
                                    <w:sz w:val="26"/>
                                    <w:szCs w:val="26"/>
                                  </w:rPr>
                                  <w:t>Trạm bơm 1 (nước thô)</w:t>
                                </w:r>
                              </w:p>
                            </w:txbxContent>
                          </wps:txbx>
                          <wps:bodyPr rot="0" vert="horz" wrap="square" lIns="91440" tIns="45720" rIns="91440" bIns="45720" anchor="t" anchorCtr="0" upright="1">
                            <a:noAutofit/>
                          </wps:bodyPr>
                        </wps:wsp>
                        <wps:wsp>
                          <wps:cNvPr id="68" name="Text Box 108"/>
                          <wps:cNvSpPr txBox="1">
                            <a:spLocks noChangeArrowheads="1"/>
                          </wps:cNvSpPr>
                          <wps:spPr bwMode="auto">
                            <a:xfrm>
                              <a:off x="691117" y="1456660"/>
                              <a:ext cx="2033270" cy="321945"/>
                            </a:xfrm>
                            <a:prstGeom prst="rect">
                              <a:avLst/>
                            </a:prstGeom>
                            <a:solidFill>
                              <a:srgbClr val="FFFFFF"/>
                            </a:solidFill>
                            <a:ln w="9525">
                              <a:solidFill>
                                <a:srgbClr val="000000"/>
                              </a:solidFill>
                              <a:miter lim="800000"/>
                              <a:headEnd/>
                              <a:tailEnd/>
                            </a:ln>
                          </wps:spPr>
                          <wps:txbx>
                            <w:txbxContent>
                              <w:p w:rsidR="00DA67AF" w:rsidRPr="008763F1" w:rsidRDefault="00DA67AF" w:rsidP="00343FD1">
                                <w:pPr>
                                  <w:spacing w:before="0" w:after="0" w:line="240" w:lineRule="auto"/>
                                  <w:jc w:val="center"/>
                                  <w:rPr>
                                    <w:sz w:val="26"/>
                                    <w:szCs w:val="26"/>
                                  </w:rPr>
                                </w:pPr>
                                <w:r w:rsidRPr="008763F1">
                                  <w:rPr>
                                    <w:sz w:val="26"/>
                                    <w:szCs w:val="26"/>
                                  </w:rPr>
                                  <w:t>Bể phản ứng (keo tụ)</w:t>
                                </w:r>
                              </w:p>
                            </w:txbxContent>
                          </wps:txbx>
                          <wps:bodyPr rot="0" vert="horz" wrap="square" lIns="91440" tIns="45720" rIns="91440" bIns="45720" anchor="t" anchorCtr="0" upright="1">
                            <a:noAutofit/>
                          </wps:bodyPr>
                        </wps:wsp>
                        <wps:wsp>
                          <wps:cNvPr id="70" name="Text Box 110"/>
                          <wps:cNvSpPr txBox="1">
                            <a:spLocks noChangeArrowheads="1"/>
                          </wps:cNvSpPr>
                          <wps:spPr bwMode="auto">
                            <a:xfrm>
                              <a:off x="701749" y="3540642"/>
                              <a:ext cx="2033270" cy="330200"/>
                            </a:xfrm>
                            <a:prstGeom prst="rect">
                              <a:avLst/>
                            </a:prstGeom>
                            <a:solidFill>
                              <a:srgbClr val="FFFFFF"/>
                            </a:solidFill>
                            <a:ln w="9525">
                              <a:solidFill>
                                <a:srgbClr val="000000"/>
                              </a:solidFill>
                              <a:miter lim="800000"/>
                              <a:headEnd/>
                              <a:tailEnd/>
                            </a:ln>
                          </wps:spPr>
                          <wps:txbx>
                            <w:txbxContent>
                              <w:p w:rsidR="00DA67AF" w:rsidRPr="00343FD1" w:rsidRDefault="00DA67AF" w:rsidP="00343FD1">
                                <w:pPr>
                                  <w:spacing w:before="0" w:after="0" w:line="240" w:lineRule="auto"/>
                                  <w:jc w:val="center"/>
                                  <w:rPr>
                                    <w:b/>
                                    <w:sz w:val="26"/>
                                    <w:szCs w:val="26"/>
                                  </w:rPr>
                                </w:pPr>
                                <w:r w:rsidRPr="008763F1">
                                  <w:rPr>
                                    <w:sz w:val="26"/>
                                    <w:szCs w:val="26"/>
                                  </w:rPr>
                                  <w:t>Bể chứa</w:t>
                                </w:r>
                              </w:p>
                            </w:txbxContent>
                          </wps:txbx>
                          <wps:bodyPr rot="0" vert="horz" wrap="square" lIns="91440" tIns="45720" rIns="91440" bIns="45720" anchor="t" anchorCtr="0" upright="1">
                            <a:noAutofit/>
                          </wps:bodyPr>
                        </wps:wsp>
                        <wps:wsp>
                          <wps:cNvPr id="71" name="Text Box 111"/>
                          <wps:cNvSpPr txBox="1">
                            <a:spLocks noChangeArrowheads="1"/>
                          </wps:cNvSpPr>
                          <wps:spPr bwMode="auto">
                            <a:xfrm>
                              <a:off x="3498112" y="2870791"/>
                              <a:ext cx="1165418" cy="330200"/>
                            </a:xfrm>
                            <a:prstGeom prst="rect">
                              <a:avLst/>
                            </a:prstGeom>
                            <a:solidFill>
                              <a:srgbClr val="FFFFFF"/>
                            </a:solidFill>
                            <a:ln w="9525">
                              <a:solidFill>
                                <a:srgbClr val="000000"/>
                              </a:solidFill>
                              <a:miter lim="800000"/>
                              <a:headEnd/>
                              <a:tailEnd/>
                            </a:ln>
                          </wps:spPr>
                          <wps:txbx>
                            <w:txbxContent>
                              <w:p w:rsidR="00DA67AF" w:rsidRPr="007E67D8" w:rsidRDefault="00DA67AF" w:rsidP="00343FD1">
                                <w:pPr>
                                  <w:spacing w:before="0" w:after="0" w:line="240" w:lineRule="auto"/>
                                  <w:jc w:val="center"/>
                                  <w:rPr>
                                    <w:sz w:val="26"/>
                                    <w:szCs w:val="26"/>
                                  </w:rPr>
                                </w:pPr>
                                <w:r w:rsidRPr="007E67D8">
                                  <w:rPr>
                                    <w:sz w:val="26"/>
                                    <w:szCs w:val="26"/>
                                  </w:rPr>
                                  <w:t>Rửa lọc</w:t>
                                </w:r>
                              </w:p>
                            </w:txbxContent>
                          </wps:txbx>
                          <wps:bodyPr rot="0" vert="horz" wrap="square" lIns="91440" tIns="45720" rIns="91440" bIns="45720" anchor="t" anchorCtr="0" upright="1">
                            <a:noAutofit/>
                          </wps:bodyPr>
                        </wps:wsp>
                        <wps:wsp>
                          <wps:cNvPr id="72" name="AutoShape 112"/>
                          <wps:cNvCnPr>
                            <a:cxnSpLocks noChangeShapeType="1"/>
                          </wps:cNvCnPr>
                          <wps:spPr bwMode="auto">
                            <a:xfrm>
                              <a:off x="4061638" y="3221665"/>
                              <a:ext cx="0" cy="6483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3" name="Text Box 113"/>
                          <wps:cNvSpPr txBox="1">
                            <a:spLocks noChangeArrowheads="1"/>
                          </wps:cNvSpPr>
                          <wps:spPr bwMode="auto">
                            <a:xfrm>
                              <a:off x="3540642" y="3870251"/>
                              <a:ext cx="1125662" cy="330200"/>
                            </a:xfrm>
                            <a:prstGeom prst="rect">
                              <a:avLst/>
                            </a:prstGeom>
                            <a:solidFill>
                              <a:srgbClr val="FFFFFF"/>
                            </a:solidFill>
                            <a:ln w="9525">
                              <a:solidFill>
                                <a:srgbClr val="000000"/>
                              </a:solidFill>
                              <a:miter lim="800000"/>
                              <a:headEnd/>
                              <a:tailEnd/>
                            </a:ln>
                          </wps:spPr>
                          <wps:txbx>
                            <w:txbxContent>
                              <w:p w:rsidR="00DA67AF" w:rsidRPr="007E67D8" w:rsidRDefault="00DA67AF" w:rsidP="00343FD1">
                                <w:pPr>
                                  <w:spacing w:before="0" w:after="0" w:line="240" w:lineRule="auto"/>
                                  <w:jc w:val="center"/>
                                  <w:rPr>
                                    <w:sz w:val="26"/>
                                    <w:szCs w:val="26"/>
                                  </w:rPr>
                                </w:pPr>
                                <w:r w:rsidRPr="007E67D8">
                                  <w:rPr>
                                    <w:sz w:val="26"/>
                                    <w:szCs w:val="26"/>
                                  </w:rPr>
                                  <w:t>Hố ga lắng</w:t>
                                </w:r>
                              </w:p>
                            </w:txbxContent>
                          </wps:txbx>
                          <wps:bodyPr rot="0" vert="horz" wrap="square" lIns="91440" tIns="45720" rIns="91440" bIns="45720" anchor="t" anchorCtr="0" upright="1">
                            <a:noAutofit/>
                          </wps:bodyPr>
                        </wps:wsp>
                        <wps:wsp>
                          <wps:cNvPr id="74" name="Text Box 114"/>
                          <wps:cNvSpPr txBox="1">
                            <a:spLocks noChangeArrowheads="1"/>
                          </wps:cNvSpPr>
                          <wps:spPr bwMode="auto">
                            <a:xfrm>
                              <a:off x="691117" y="4231758"/>
                              <a:ext cx="2033270" cy="330200"/>
                            </a:xfrm>
                            <a:prstGeom prst="rect">
                              <a:avLst/>
                            </a:prstGeom>
                            <a:solidFill>
                              <a:srgbClr val="FFFFFF"/>
                            </a:solidFill>
                            <a:ln w="9525">
                              <a:solidFill>
                                <a:srgbClr val="000000"/>
                              </a:solidFill>
                              <a:miter lim="800000"/>
                              <a:headEnd/>
                              <a:tailEnd/>
                            </a:ln>
                          </wps:spPr>
                          <wps:txbx>
                            <w:txbxContent>
                              <w:p w:rsidR="00DA67AF" w:rsidRPr="008763F1" w:rsidRDefault="00DA67AF" w:rsidP="00343FD1">
                                <w:pPr>
                                  <w:spacing w:before="0" w:after="0" w:line="240" w:lineRule="auto"/>
                                  <w:jc w:val="center"/>
                                  <w:rPr>
                                    <w:sz w:val="26"/>
                                    <w:szCs w:val="26"/>
                                  </w:rPr>
                                </w:pPr>
                                <w:r w:rsidRPr="008763F1">
                                  <w:rPr>
                                    <w:sz w:val="26"/>
                                    <w:szCs w:val="26"/>
                                  </w:rPr>
                                  <w:t>Mạng lưới cấp nước</w:t>
                                </w:r>
                              </w:p>
                            </w:txbxContent>
                          </wps:txbx>
                          <wps:bodyPr rot="0" vert="horz" wrap="square" lIns="91440" tIns="45720" rIns="91440" bIns="45720" anchor="t" anchorCtr="0" upright="1">
                            <a:noAutofit/>
                          </wps:bodyPr>
                        </wps:wsp>
                        <wps:wsp>
                          <wps:cNvPr id="75" name="AutoShape 115"/>
                          <wps:cNvCnPr>
                            <a:cxnSpLocks noChangeShapeType="1"/>
                          </wps:cNvCnPr>
                          <wps:spPr bwMode="auto">
                            <a:xfrm>
                              <a:off x="1701210" y="3870251"/>
                              <a:ext cx="0" cy="3600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117"/>
                          <wps:cNvSpPr txBox="1">
                            <a:spLocks noChangeArrowheads="1"/>
                          </wps:cNvSpPr>
                          <wps:spPr bwMode="auto">
                            <a:xfrm>
                              <a:off x="3349256" y="4816549"/>
                              <a:ext cx="1475105" cy="330200"/>
                            </a:xfrm>
                            <a:prstGeom prst="rect">
                              <a:avLst/>
                            </a:prstGeom>
                            <a:solidFill>
                              <a:srgbClr val="FFFFFF"/>
                            </a:solidFill>
                            <a:ln w="9525">
                              <a:solidFill>
                                <a:srgbClr val="000000"/>
                              </a:solidFill>
                              <a:miter lim="800000"/>
                              <a:headEnd/>
                              <a:tailEnd/>
                            </a:ln>
                          </wps:spPr>
                          <wps:txbx>
                            <w:txbxContent>
                              <w:p w:rsidR="00DA67AF" w:rsidRPr="007E67D8" w:rsidRDefault="00DA67AF" w:rsidP="00343FD1">
                                <w:pPr>
                                  <w:spacing w:before="0" w:after="0" w:line="240" w:lineRule="auto"/>
                                  <w:jc w:val="center"/>
                                  <w:rPr>
                                    <w:sz w:val="26"/>
                                    <w:szCs w:val="26"/>
                                  </w:rPr>
                                </w:pPr>
                                <w:r w:rsidRPr="007E67D8">
                                  <w:rPr>
                                    <w:sz w:val="26"/>
                                    <w:szCs w:val="26"/>
                                  </w:rPr>
                                  <w:t>Nguồn tiếp nhận</w:t>
                                </w:r>
                              </w:p>
                            </w:txbxContent>
                          </wps:txbx>
                          <wps:bodyPr rot="0" vert="horz" wrap="square" lIns="91440" tIns="45720" rIns="91440" bIns="45720" anchor="t" anchorCtr="0" upright="1">
                            <a:noAutofit/>
                          </wps:bodyPr>
                        </wps:wsp>
                        <wps:wsp>
                          <wps:cNvPr id="93" name="AutoShape 118"/>
                          <wps:cNvCnPr>
                            <a:cxnSpLocks noChangeShapeType="1"/>
                          </wps:cNvCnPr>
                          <wps:spPr bwMode="auto">
                            <a:xfrm>
                              <a:off x="4072270" y="4221126"/>
                              <a:ext cx="0" cy="5892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4" name="AutoShape 119"/>
                          <wps:cNvCnPr>
                            <a:cxnSpLocks noChangeShapeType="1"/>
                          </wps:cNvCnPr>
                          <wps:spPr bwMode="auto">
                            <a:xfrm flipH="1">
                              <a:off x="2732568" y="3019647"/>
                              <a:ext cx="763270" cy="0"/>
                            </a:xfrm>
                            <a:prstGeom prst="straightConnector1">
                              <a:avLst/>
                            </a:prstGeom>
                            <a:noFill/>
                            <a:ln w="9525">
                              <a:solidFill>
                                <a:srgbClr val="000000"/>
                              </a:solidFill>
                              <a:prstDash val="dash"/>
                              <a:round/>
                              <a:headEnd type="triangle" w="med" len="med"/>
                              <a:tailEnd type="none" w="med" len="med"/>
                            </a:ln>
                            <a:extLst>
                              <a:ext uri="{909E8E84-426E-40DD-AFC4-6F175D3DCCD1}">
                                <a14:hiddenFill xmlns:a14="http://schemas.microsoft.com/office/drawing/2010/main">
                                  <a:noFill/>
                                </a14:hiddenFill>
                              </a:ext>
                            </a:extLst>
                          </wps:spPr>
                          <wps:bodyPr/>
                        </wps:wsp>
                        <wps:wsp>
                          <wps:cNvPr id="95" name="AutoShape 120"/>
                          <wps:cNvCnPr>
                            <a:cxnSpLocks noChangeShapeType="1"/>
                          </wps:cNvCnPr>
                          <wps:spPr bwMode="auto">
                            <a:xfrm>
                              <a:off x="2732568" y="2328530"/>
                              <a:ext cx="72009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0" name="Text Box 121"/>
                          <wps:cNvSpPr txBox="1">
                            <a:spLocks noChangeArrowheads="1"/>
                          </wps:cNvSpPr>
                          <wps:spPr bwMode="auto">
                            <a:xfrm>
                              <a:off x="3466214" y="2190307"/>
                              <a:ext cx="1311275" cy="299720"/>
                            </a:xfrm>
                            <a:prstGeom prst="rect">
                              <a:avLst/>
                            </a:prstGeom>
                            <a:solidFill>
                              <a:srgbClr val="FFFFFF"/>
                            </a:solidFill>
                            <a:ln w="9525">
                              <a:solidFill>
                                <a:srgbClr val="000000"/>
                              </a:solidFill>
                              <a:miter lim="800000"/>
                              <a:headEnd/>
                              <a:tailEnd/>
                            </a:ln>
                          </wps:spPr>
                          <wps:txbx>
                            <w:txbxContent>
                              <w:p w:rsidR="00DA67AF" w:rsidRPr="00343FD1" w:rsidRDefault="00DA67AF" w:rsidP="00B174A6">
                                <w:pPr>
                                  <w:spacing w:before="0" w:after="0" w:line="240" w:lineRule="auto"/>
                                  <w:jc w:val="center"/>
                                  <w:rPr>
                                    <w:sz w:val="26"/>
                                    <w:szCs w:val="26"/>
                                  </w:rPr>
                                </w:pPr>
                                <w:r w:rsidRPr="00343FD1">
                                  <w:rPr>
                                    <w:sz w:val="26"/>
                                    <w:szCs w:val="26"/>
                                  </w:rPr>
                                  <w:t>Định kỳ xả đáy</w:t>
                                </w:r>
                              </w:p>
                            </w:txbxContent>
                          </wps:txbx>
                          <wps:bodyPr rot="0" vert="horz" wrap="square" lIns="91440" tIns="45720" rIns="91440" bIns="45720" anchor="t" anchorCtr="0" upright="1">
                            <a:noAutofit/>
                          </wps:bodyPr>
                        </wps:wsp>
                        <wps:wsp>
                          <wps:cNvPr id="323" name="Text Box 124"/>
                          <wps:cNvSpPr txBox="1">
                            <a:spLocks noChangeArrowheads="1"/>
                          </wps:cNvSpPr>
                          <wps:spPr bwMode="auto">
                            <a:xfrm>
                              <a:off x="701710" y="2158378"/>
                              <a:ext cx="2011894" cy="330200"/>
                            </a:xfrm>
                            <a:prstGeom prst="rect">
                              <a:avLst/>
                            </a:prstGeom>
                            <a:solidFill>
                              <a:srgbClr val="FFFFFF"/>
                            </a:solidFill>
                            <a:ln w="9525">
                              <a:solidFill>
                                <a:srgbClr val="000000"/>
                              </a:solidFill>
                              <a:miter lim="800000"/>
                              <a:headEnd/>
                              <a:tailEnd/>
                            </a:ln>
                          </wps:spPr>
                          <wps:txbx>
                            <w:txbxContent>
                              <w:p w:rsidR="00DA67AF" w:rsidRPr="008763F1" w:rsidRDefault="00DA67AF" w:rsidP="00343FD1">
                                <w:pPr>
                                  <w:spacing w:before="0" w:after="0" w:line="240" w:lineRule="auto"/>
                                  <w:jc w:val="center"/>
                                  <w:rPr>
                                    <w:sz w:val="26"/>
                                    <w:szCs w:val="26"/>
                                  </w:rPr>
                                </w:pPr>
                                <w:r w:rsidRPr="008763F1">
                                  <w:rPr>
                                    <w:sz w:val="26"/>
                                    <w:szCs w:val="26"/>
                                  </w:rPr>
                                  <w:t>Bể lắng</w:t>
                                </w:r>
                              </w:p>
                            </w:txbxContent>
                          </wps:txbx>
                          <wps:bodyPr rot="0" vert="horz" wrap="square" lIns="91440" tIns="45720" rIns="91440" bIns="45720" anchor="t" anchorCtr="0" upright="1">
                            <a:noAutofit/>
                          </wps:bodyPr>
                        </wps:wsp>
                        <wps:wsp>
                          <wps:cNvPr id="324" name="AutoShape 125"/>
                          <wps:cNvCnPr>
                            <a:cxnSpLocks noChangeShapeType="1"/>
                          </wps:cNvCnPr>
                          <wps:spPr bwMode="auto">
                            <a:xfrm>
                              <a:off x="1690577" y="1786270"/>
                              <a:ext cx="0" cy="3600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AutoShape 126"/>
                          <wps:cNvCnPr>
                            <a:cxnSpLocks noChangeShapeType="1"/>
                          </wps:cNvCnPr>
                          <wps:spPr bwMode="auto">
                            <a:xfrm>
                              <a:off x="1690577" y="2488019"/>
                              <a:ext cx="0" cy="3600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07"/>
                          <wps:cNvSpPr txBox="1">
                            <a:spLocks noChangeArrowheads="1"/>
                          </wps:cNvSpPr>
                          <wps:spPr bwMode="auto">
                            <a:xfrm>
                              <a:off x="3423684" y="1063256"/>
                              <a:ext cx="1236980" cy="330200"/>
                            </a:xfrm>
                            <a:prstGeom prst="rect">
                              <a:avLst/>
                            </a:prstGeom>
                            <a:solidFill>
                              <a:srgbClr val="FFFFFF"/>
                            </a:solidFill>
                            <a:ln w="9525">
                              <a:solidFill>
                                <a:srgbClr val="000000"/>
                              </a:solidFill>
                              <a:miter lim="800000"/>
                              <a:headEnd/>
                              <a:tailEnd/>
                            </a:ln>
                          </wps:spPr>
                          <wps:txbx>
                            <w:txbxContent>
                              <w:p w:rsidR="00DA67AF" w:rsidRPr="008763F1" w:rsidRDefault="00DA67AF" w:rsidP="00343FD1">
                                <w:pPr>
                                  <w:spacing w:before="0" w:after="0" w:line="240" w:lineRule="auto"/>
                                  <w:jc w:val="center"/>
                                  <w:rPr>
                                    <w:sz w:val="26"/>
                                    <w:szCs w:val="26"/>
                                  </w:rPr>
                                </w:pPr>
                                <w:r w:rsidRPr="008763F1">
                                  <w:rPr>
                                    <w:sz w:val="26"/>
                                    <w:szCs w:val="26"/>
                                  </w:rPr>
                                  <w:t>Nhà hoá chất</w:t>
                                </w:r>
                              </w:p>
                            </w:txbxContent>
                          </wps:txbx>
                          <wps:bodyPr rot="0" vert="horz" wrap="square" lIns="91440" tIns="45720" rIns="91440" bIns="45720" anchor="t" anchorCtr="0" upright="1">
                            <a:noAutofit/>
                          </wps:bodyPr>
                        </wps:wsp>
                        <wps:wsp>
                          <wps:cNvPr id="78" name="Text Box 102"/>
                          <wps:cNvSpPr txBox="1">
                            <a:spLocks noChangeArrowheads="1"/>
                          </wps:cNvSpPr>
                          <wps:spPr bwMode="auto">
                            <a:xfrm>
                              <a:off x="0" y="2317898"/>
                              <a:ext cx="687532" cy="1095375"/>
                            </a:xfrm>
                            <a:prstGeom prst="rect">
                              <a:avLst/>
                            </a:prstGeom>
                            <a:noFill/>
                            <a:ln w="9525">
                              <a:solidFill>
                                <a:srgbClr val="FFFFFF"/>
                              </a:solidFill>
                              <a:miter lim="800000"/>
                              <a:headEnd/>
                              <a:tailEnd/>
                            </a:ln>
                          </wps:spPr>
                          <wps:txbx>
                            <w:txbxContent>
                              <w:p w:rsidR="00DA67AF" w:rsidRPr="00385045" w:rsidRDefault="00DA67AF" w:rsidP="00343FD1">
                                <w:pPr>
                                  <w:spacing w:before="0" w:after="0" w:line="240" w:lineRule="auto"/>
                                  <w:jc w:val="center"/>
                                  <w:rPr>
                                    <w:b/>
                                    <w:sz w:val="26"/>
                                    <w:szCs w:val="26"/>
                                  </w:rPr>
                                </w:pPr>
                                <w:r w:rsidRPr="00385045">
                                  <w:rPr>
                                    <w:b/>
                                    <w:sz w:val="26"/>
                                    <w:szCs w:val="26"/>
                                  </w:rPr>
                                  <w:t>Trạm bơm 2 (xử lý nước cấp)</w:t>
                                </w:r>
                              </w:p>
                            </w:txbxContent>
                          </wps:txbx>
                          <wps:bodyPr rot="0" vert="horz" wrap="square" lIns="91440" tIns="45720" rIns="91440" bIns="45720" anchor="t" anchorCtr="0" upright="1">
                            <a:noAutofit/>
                          </wps:bodyPr>
                        </wps:wsp>
                        <wps:wsp>
                          <wps:cNvPr id="326" name="Rectangle 326"/>
                          <wps:cNvSpPr/>
                          <wps:spPr>
                            <a:xfrm>
                              <a:off x="627321" y="1318437"/>
                              <a:ext cx="2160905" cy="3347499"/>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Straight Connector 327"/>
                          <wps:cNvCnPr/>
                          <wps:spPr>
                            <a:xfrm>
                              <a:off x="2881424" y="1254642"/>
                              <a:ext cx="0" cy="21281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9" name="Text Box 109"/>
                          <wps:cNvSpPr txBox="1">
                            <a:spLocks noChangeArrowheads="1"/>
                          </wps:cNvSpPr>
                          <wps:spPr bwMode="auto">
                            <a:xfrm>
                              <a:off x="680484" y="2860158"/>
                              <a:ext cx="2033270" cy="330200"/>
                            </a:xfrm>
                            <a:prstGeom prst="rect">
                              <a:avLst/>
                            </a:prstGeom>
                            <a:solidFill>
                              <a:srgbClr val="FFFFFF"/>
                            </a:solidFill>
                            <a:ln w="9525">
                              <a:solidFill>
                                <a:srgbClr val="000000"/>
                              </a:solidFill>
                              <a:miter lim="800000"/>
                              <a:headEnd/>
                              <a:tailEnd/>
                            </a:ln>
                          </wps:spPr>
                          <wps:txbx>
                            <w:txbxContent>
                              <w:p w:rsidR="00DA67AF" w:rsidRPr="008763F1" w:rsidRDefault="00DA67AF" w:rsidP="007E67D8">
                                <w:pPr>
                                  <w:spacing w:before="0" w:after="0" w:line="240" w:lineRule="auto"/>
                                  <w:jc w:val="center"/>
                                  <w:rPr>
                                    <w:sz w:val="26"/>
                                    <w:szCs w:val="26"/>
                                  </w:rPr>
                                </w:pPr>
                                <w:r w:rsidRPr="008763F1">
                                  <w:rPr>
                                    <w:sz w:val="26"/>
                                    <w:szCs w:val="26"/>
                                  </w:rPr>
                                  <w:t>Bể lọc</w:t>
                                </w:r>
                              </w:p>
                            </w:txbxContent>
                          </wps:txbx>
                          <wps:bodyPr rot="0" vert="horz" wrap="square" lIns="91440" tIns="45720" rIns="91440" bIns="45720" anchor="t" anchorCtr="0" upright="1">
                            <a:noAutofit/>
                          </wps:bodyPr>
                        </wps:wsp>
                      </wpg:grpSp>
                      <wps:wsp>
                        <wps:cNvPr id="76" name="AutoShape 116"/>
                        <wps:cNvCnPr>
                          <a:cxnSpLocks noChangeShapeType="1"/>
                        </wps:cNvCnPr>
                        <wps:spPr bwMode="auto">
                          <a:xfrm flipH="1">
                            <a:off x="1701210" y="3381154"/>
                            <a:ext cx="118808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2" o:spid="_x0000_s1038" style="position:absolute;left:0;text-align:left;margin-left:29.55pt;margin-top:9.45pt;width:379.85pt;height:405.25pt;z-index:251684352;mso-position-horizontal-relative:text;mso-position-vertical-relative:text" coordsize="48243,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lEQQoAAI5dAAAOAAAAZHJzL2Uyb0RvYy54bWzsXF1zm0gWfd+q/Q8U747p5lsVZcorx9mt&#10;ys6kJpmaZ4yQRS0CLeBYnq3973tud9MghD2eJJK9mc6DAxKCpjl9Offcj9c/7DaF9Tmrm7wq5zZ7&#10;5dhWVqbVMi9v5vYvn67OIttq2qRcJkVVZnP7PmvsH9789S+v77azjFfrqlhmtYWTlM3sbju31227&#10;nZ2fN+k62yTNq2qblfhyVdWbpMVufXO+rJM7nH1TnHPHCc7vqnq5ras0axp8eim/tN+I869WWdr+&#10;tFo1WWsVcxtja8XfWvy9pr/nb14ns5s62a7zVA0j+YJRbJK8xEX1qS6TNrFu6/zgVJs8raumWrWv&#10;0mpzXq1WeZqJe8DdMGd0N+/q6nYr7uVmdnez1dOEqR3N0xefNv3x84faypdzm9tWmWzwiMRVLU5T&#10;c7e9meGId/X24/ZDrT64kXt0t7tVvaH/cR/WTkzqvZ7UbNdaKT70Iu65AbOtFN/5zAtCL5bTnq7x&#10;bA5+l67f/s4vz7sLn9P49HD0jh63ujNce3hn7P/wzrA4mv75N1/3/D+uk20mYNXQ01Wz5DKvm6dP&#10;9Oz+Vu2sOJJzJY4jCFjtDp9joQuwN9v3VfqvxiqrxTopb7KLuq7u1lmyxADFLOMB6Z/SU2lmDZ3k&#10;+u6f1RJIS27bSpxohCMeeUEcBrYFxHDmsKBDjMZUHPk+hkuQ4kEUc5fGqXGRzLZ1077Lqo1FG3O7&#10;hh0QF0o+v29aeWh3COG3qYp8eZUXhdipb64XRW19TmAzrsQ/dfa9w4rSupvbsc99ORdfcIpN3sL4&#10;FflmbkcO/aPrJDOawbflUmy3SV7IbdxdUeImu1mU89nurndi+Yo1Rd9dV8t7zHFdSVsH24yNdVX/&#10;Zlt3sHNzu/n3bVJntlX8o8RzipnnkWEUO54fcuzUw2+uh98kZYpTze3WtuTmopXG9HZb5zdrXEki&#10;o6wu8GxXuZjrflRq+MCyHP0JQO0fglpPFcB/OlCz2A/cGLYImHWZH0ahetwdqEMeuR6GK0DtOxGA&#10;9WcHNRNT1OPHoFqsdZfBNspXmjbVTFoPmquTwtr14ogxkAeCNY98LxjBOghcP1Sw9oIgNLC2maIg&#10;xlhLtGoGEk7AWs/VSWHt+zyKXYHqEZ45j0PPxVuS7LTrOvBCXrCdFrSiG+Aef/mW5APrH68qY6fF&#10;FAwpNbzfAzut5+qkgGax5we+tNOg1FHkiIWVzDr6EccB0KzoR+jHjuD+f2pOzYRbYWB9AOu4gzWx&#10;fOFOWszRkwVcL8oPNbky6a78OHISxeGf7rfw//Z8RPkTmuwn+YgsdBh8Q8k7wJZDTzpPHZw7Ax04&#10;Dkj1o0S6aeuEnJdFVZZwFKta+jAP+IplRY6icM6kC8h4iFfA427kw2YYEo9y9SbcPqsV89TWOdzr&#10;Aj4bPM5NtoTvlkFtoy15Y+QYipUM71ZtSfXpP7ETv43eRt6Zx4O3Z55zeXl2cbXwzoIrFvqX7uVi&#10;ccn+S4Nn3mydL5dZSXfXKWHMe5rSoDQ5qWFpLUzP1Pn+2YWnjufU/S8GPfJrpRdLd0eIOJ3DGGgR&#10;ZAhtgS0ayPGgba2KfPv3zn9WghoLGYs8ZbQ5uDW2BfI6lLOQMy9S7Lp7zXdqSqdwKBHkK2H+BKXj&#10;YZTTUC6TZi1FlSW25H0Y9LcvCv1AkuQrQ/QL83lc9JPR0pjvDTtzApf7wT7mO8sOPcUxlt1Y9oOw&#10;ybS+HWjNZIhtga1nwbbLwpi5AsA9Ce+wbViLYS3LqZDgA9ieEk5CMpsK2qeTuYOYMYbhQBwJuesg&#10;qLRHWLjjc5diDEY90aEbOUf0pEzsZhCQDKbEk+cJSA5AzSCjBGONmzuuCy9QoZqT1kKwf6HiycM0&#10;/Ztqgpo2GlQPUE0oGUuCfZjrpJIgFBTKxRCRG99zDpzLfVQbpZuyZBB5U29Vg+ohqnWOTR+Q7KNc&#10;J0X1MCDJEWQHy96nIIwFvsfwcjEUpKcgmiwaWA9hrZPiBj5jH+w6nho40ENgmFngAq4iwM5ZEEz7&#10;jIEXudKdfJh2GAnQCOA6V3balQwR9D7gJ8PQzulcSVeREoF8WHLuH1hyiIMB1qix5L0l1x6SseRD&#10;S67jOgOCMgzrnA7WA2fS41ABffHEeg3Q0G7kCI+yW5nO2TSoHqJ6Kl7DtON9En6yF4ifstKdLGI0&#10;baNp/wFNO5zQtCEsP4em7cKnpDAkEREvIvdRVbDoMLwX+gzBSENEZpqIQOQ3SslhmQ0llR6E2KFG&#10;9Lg+fu6U54RcyNWEZ86Rvj0dYvdRWROZrBKTU/XUgsVplzLW3HuoomhGdzyWMplTxUNKKVF6isPi&#10;wBMvlZ5/h8g56WI53wP4n5REmMxUpZk6ukS1rkk3PHp9WjxF4Ps35/GWxkBgHC4IxOYjH1ngeBsN&#10;FgRKHGLF4r+HBSFubh/uJsP2dCWZlP0xVhi5UPZOnqzioiANCbSC2CNq77jO6F3AXJCjrnqNxzGV&#10;xwI+Dyvsz1ppfJrAfv+sjBYz0GJcFKEf4vp5JEaK7KvaCM78yA0PJEbklRMtM8J576/quiwD6z1Y&#10;T7F3WcSr7PXxHVYWxI5PghAcVhZGAfHzPYpiNEbqNWOqfR5spTPtmcIT7Gz2wDWVasizgJt7VJg5&#10;UhcNuA24H+0TNQ1uKi44ICSS4D4D0eZuEEmiPVnUw/B9DK3RMJKBgq7TLgwjGTASkNlDWGvyBsnk&#10;dKF84BWMhIL4kWyV1YsmQRT6rkpNYU7su/Aiv8pz1NW01AfqRbWe4trJMTgd4NQFj1BA/Rll5aKC&#10;26IPAYOBAVZ7jUh66Drb6WpIUF0XDrcgvi5qgd2RQIF8QGhzMPTSk/OQ0C3Yw5crFE/FGXVozHSf&#10;tHYni/lHvdT2636b+4aKgNU6mOhm1rT3RUbSY1H+nK3Q6wit5rgsrd+/XJKmWdmqLnTrZJnJwmKf&#10;FBB1etFCkgYo5BpxQjrzCuXt+tzqBNPnlqtVHS/0UNFPUv9Y1fw/9uOs+4W4clW2+sebvKzqqTsr&#10;cFfqyvJ4VQKvpoaAM1plzTa9ylFf/T5p2g9JjfaVMEvU9u0n/FkVFXoGVGrLtqgR3NTn37ZNXHm7&#10;WVTongfgYnRiE2Oq26LbXNXV5ld07ryg5nT4qusrl7Z1t7NQneXQ+zPNLi7EYeiZuU3a9+gpkXaV&#10;8oSwT7tfk3qrytxbBOV/lE0pxPyO2jjIY+l5vJgedVxnOnxUnSgs3YoCBmOY80Cu9uMGg0cR82CR&#10;hcWYahmA2SZbwRlHJkO3WB5oGVDkiALRXI0mkVor0sey78ReWyG97OSKfJJd6PoBwGg90Sg8YeFO&#10;r/gnLNpTr/h+ilaPr3gyC7T+T9gNQzd66bMmnWHg9nRUK4gcTzkQPAocqJpkJnu+ZbImD7Mme5Vu&#10;9Mr4tta+M97t2HT/8aagwLfq6Cs50tEDsNRl9jAdZ8jRjqRuTuYm7OVSuuiriCa3eyiHbB85pt+L&#10;Wvjfc7cjsRLQ9FuwV9WgnLqKD/fF+6Bvo/7mfwAAAP//AwBQSwMEFAAGAAgAAAAhAM5bjhjgAAAA&#10;CQEAAA8AAABkcnMvZG93bnJldi54bWxMj0FLw0AQhe+C/2GZgje7SbWSpNmUUtRTEdoK4m2anSah&#10;2d2Q3Sbpv3c86W1m3uPN9/L1ZFoxUO8bZxXE8wgE2dLpxlYKPo9vjwkIH9BqbJ0lBTfysC7u73LM&#10;tBvtnoZDqASHWJ+hgjqELpPSlzUZ9HPXkWXt7HqDgde+krrHkcNNKxdR9CINNpY/1NjRtqbycrga&#10;Be8jjpun+HXYXc7b2/dx+fG1i0mph9m0WYEINIU/M/ziMzoUzHRyV6u9aBUs05idfE9SEKwnccJV&#10;Tjws0meQRS7/Nyh+AAAA//8DAFBLAQItABQABgAIAAAAIQC2gziS/gAAAOEBAAATAAAAAAAAAAAA&#10;AAAAAAAAAABbQ29udGVudF9UeXBlc10ueG1sUEsBAi0AFAAGAAgAAAAhADj9If/WAAAAlAEAAAsA&#10;AAAAAAAAAAAAAAAALwEAAF9yZWxzLy5yZWxzUEsBAi0AFAAGAAgAAAAhAOjYqURBCgAAjl0AAA4A&#10;AAAAAAAAAAAAAAAALgIAAGRycy9lMm9Eb2MueG1sUEsBAi0AFAAGAAgAAAAhAM5bjhjgAAAACQEA&#10;AA8AAAAAAAAAAAAAAAAAmwwAAGRycy9kb3ducmV2LnhtbFBLBQYAAAAABAAEAPMAAACoDQAAAAA=&#10;">
                <v:group id="Group 1" o:spid="_x0000_s1039" style="position:absolute;width:48243;height:51467" coordsize="48243,5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98" o:spid="_x0000_s1040" type="#_x0000_t202" style="position:absolute;left:28469;top:21016;width:4986;height:2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yrMMA&#10;AADcAAAADwAAAGRycy9kb3ducmV2LnhtbESPT4vCMBTE7wv7HcITvCyaWmVZqlFEFL2qe9nbo3n9&#10;g81L22Rt9dMbQfA4zMxvmMWqN5W4UutKywom4wgEcWp1ybmC3/Nu9APCeWSNlWVScCMHq+XnxwIT&#10;bTs+0vXkcxEg7BJUUHhfJ1K6tCCDbmxr4uBltjXog2xzqVvsAtxUMo6ib2mw5LBQYE2bgtLL6d8o&#10;sN32Ziw1Ufz1dzf7zbo5ZnGj1HDQr+cgPPX+HX61D1rBdDKD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PyrMMAAADcAAAADwAAAAAAAAAAAAAAAACYAgAAZHJzL2Rv&#10;d25yZXYueG1sUEsFBgAAAAAEAAQA9QAAAIgDAAAAAA==&#10;" strokecolor="white">
                    <v:textbox>
                      <w:txbxContent>
                        <w:p w:rsidR="00DA67AF" w:rsidRPr="00343FD1" w:rsidRDefault="00DA67AF" w:rsidP="00343FD1">
                          <w:pPr>
                            <w:spacing w:before="0" w:after="0" w:line="240" w:lineRule="auto"/>
                            <w:jc w:val="center"/>
                            <w:rPr>
                              <w:sz w:val="26"/>
                              <w:szCs w:val="26"/>
                            </w:rPr>
                          </w:pPr>
                          <w:r w:rsidRPr="00343FD1">
                            <w:rPr>
                              <w:sz w:val="26"/>
                              <w:szCs w:val="26"/>
                            </w:rPr>
                            <w:t>Bùn</w:t>
                          </w:r>
                        </w:p>
                      </w:txbxContent>
                    </v:textbox>
                  </v:shape>
                  <v:shape id="Text Box 99" o:spid="_x0000_s1041" type="#_x0000_t202" style="position:absolute;left:19563;top:31578;width:7284;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XN8MA&#10;AADcAAAADwAAAGRycy9kb3ducmV2LnhtbESPT4vCMBTE7wv7HcITvCyaWnFZqlFEFL2qe9nbo3n9&#10;g81L22Rt9dMbQfA4zMxvmMWqN5W4UutKywom4wgEcWp1ybmC3/Nu9APCeWSNlWVScCMHq+XnxwIT&#10;bTs+0vXkcxEg7BJUUHhfJ1K6tCCDbmxr4uBltjXog2xzqVvsAtxUMo6ib2mw5LBQYE2bgtLL6d8o&#10;sN32Ziw1Ufz1dzf7zbo5ZnGj1HDQr+cgPPX+HX61D1rBdDKD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9XN8MAAADcAAAADwAAAAAAAAAAAAAAAACYAgAAZHJzL2Rv&#10;d25yZXYueG1sUEsFBgAAAAAEAAQA9QAAAIgDAAAAAA==&#10;" strokecolor="white">
                    <v:textbox>
                      <w:txbxContent>
                        <w:p w:rsidR="00DA67AF" w:rsidRPr="00B174A6" w:rsidRDefault="00DA67AF" w:rsidP="00343FD1">
                          <w:pPr>
                            <w:spacing w:before="0" w:after="0" w:line="240" w:lineRule="auto"/>
                            <w:jc w:val="center"/>
                            <w:rPr>
                              <w:i/>
                              <w:sz w:val="26"/>
                              <w:szCs w:val="26"/>
                            </w:rPr>
                          </w:pPr>
                          <w:r w:rsidRPr="00B174A6">
                            <w:rPr>
                              <w:i/>
                              <w:sz w:val="26"/>
                              <w:szCs w:val="26"/>
                            </w:rPr>
                            <w:t>Clo (II)</w:t>
                          </w:r>
                        </w:p>
                      </w:txbxContent>
                    </v:textbox>
                  </v:shape>
                  <v:shape id="Text Box 100" o:spid="_x0000_s1042" type="#_x0000_t202" style="position:absolute;left:34981;top:32854;width:663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3JQMQA&#10;AADcAAAADwAAAGRycy9kb3ducmV2LnhtbESPT4vCMBTE78J+h/CEvciaWkGWblMRWVmv/rns7dE8&#10;22Lz0jbRVj+9EQSPw8z8hkmXg6nFlTpXWVYwm0YgiHOrKy4UHA+br28QziNrrC2Tghs5WGYfoxQT&#10;bXve0XXvCxEg7BJUUHrfJFK6vCSDbmob4uCdbGfQB9kVUnfYB7ipZRxFC2mw4rBQYkPrkvLz/mIU&#10;2P73Ziy1UTz5v5u/9ardneJWqc/xsPoB4Wnw7/CrvdUK5rMF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yUDEAAAA3AAAAA8AAAAAAAAAAAAAAAAAmAIAAGRycy9k&#10;b3ducmV2LnhtbFBLBQYAAAAABAAEAPUAAACJAwAAAAA=&#10;" strokecolor="white">
                    <v:textbox>
                      <w:txbxContent>
                        <w:p w:rsidR="00DA67AF" w:rsidRPr="00343FD1" w:rsidRDefault="00DA67AF" w:rsidP="00343FD1">
                          <w:pPr>
                            <w:spacing w:before="0" w:after="0" w:line="240" w:lineRule="auto"/>
                            <w:jc w:val="center"/>
                            <w:rPr>
                              <w:sz w:val="26"/>
                              <w:szCs w:val="26"/>
                            </w:rPr>
                          </w:pPr>
                          <w:r w:rsidRPr="00343FD1">
                            <w:rPr>
                              <w:sz w:val="26"/>
                              <w:szCs w:val="26"/>
                            </w:rPr>
                            <w:t>Nước thải</w:t>
                          </w:r>
                        </w:p>
                      </w:txbxContent>
                    </v:textbox>
                  </v:shape>
                  <v:shape id="Text Box 101" o:spid="_x0000_s1043" type="#_x0000_t202" style="position:absolute;left:5528;width:22975;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DA67AF" w:rsidRPr="008763F1" w:rsidRDefault="00DA67AF" w:rsidP="00343FD1">
                          <w:pPr>
                            <w:spacing w:before="0" w:after="0" w:line="240" w:lineRule="auto"/>
                            <w:jc w:val="center"/>
                            <w:rPr>
                              <w:sz w:val="26"/>
                              <w:szCs w:val="26"/>
                            </w:rPr>
                          </w:pPr>
                          <w:r w:rsidRPr="008763F1">
                            <w:rPr>
                              <w:sz w:val="26"/>
                              <w:szCs w:val="26"/>
                            </w:rPr>
                            <w:t xml:space="preserve">Nước mặt </w:t>
                          </w:r>
                          <w:r>
                            <w:rPr>
                              <w:sz w:val="26"/>
                              <w:szCs w:val="26"/>
                            </w:rPr>
                            <w:t>hồ Tích Tường</w:t>
                          </w:r>
                        </w:p>
                      </w:txbxContent>
                    </v:textbox>
                  </v:shape>
                  <v:shape id="Text Box 102" o:spid="_x0000_s1044" type="#_x0000_t202" style="position:absolute;left:19456;top:10188;width:9963;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4qb8A&#10;AADcAAAADwAAAGRycy9kb3ducmV2LnhtbERPy6rCMBDdC/5DGMGNaGoviFSjiCi69bFxNzRjW2wm&#10;bRNt9etvFoLLw3kv150pxYsaV1hWMJ1EIIhTqwvOFFwv+/EchPPIGkvLpOBNDtarfm+JibYtn+h1&#10;9pkIIewSVJB7XyVSujQng25iK+LA3W1j0AfYZFI32IZwU8o4imbSYMGhIceKtjmlj/PTKLDt7m0s&#10;1VE8un3MYbupT/e4Vmo46DYLEJ46/xN/3Uet4G8a1oYz4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PvipvwAAANwAAAAPAAAAAAAAAAAAAAAAAJgCAABkcnMvZG93bnJl&#10;di54bWxQSwUGAAAAAAQABAD1AAAAhAMAAAAA&#10;" strokecolor="white">
                    <v:textbox>
                      <w:txbxContent>
                        <w:p w:rsidR="00DA67AF" w:rsidRPr="00343FD1" w:rsidRDefault="00DA67AF" w:rsidP="00343FD1">
                          <w:pPr>
                            <w:spacing w:before="0" w:after="0" w:line="240" w:lineRule="auto"/>
                            <w:jc w:val="center"/>
                            <w:rPr>
                              <w:i/>
                              <w:sz w:val="26"/>
                              <w:szCs w:val="26"/>
                            </w:rPr>
                          </w:pPr>
                          <w:r w:rsidRPr="00343FD1">
                            <w:rPr>
                              <w:i/>
                              <w:sz w:val="26"/>
                              <w:szCs w:val="26"/>
                            </w:rPr>
                            <w:t>PAC</w:t>
                          </w:r>
                          <w:r>
                            <w:rPr>
                              <w:i/>
                              <w:sz w:val="26"/>
                              <w:szCs w:val="26"/>
                            </w:rPr>
                            <w:t>, vôi</w:t>
                          </w:r>
                        </w:p>
                      </w:txbxContent>
                    </v:textbox>
                  </v:shape>
                  <v:shapetype id="_x0000_t32" coordsize="21600,21600" o:spt="32" o:oned="t" path="m,l21600,21600e" filled="f">
                    <v:path arrowok="t" fillok="f" o:connecttype="none"/>
                    <o:lock v:ext="edit" shapetype="t"/>
                  </v:shapetype>
                  <v:shape id="AutoShape 103" o:spid="_x0000_s1045" type="#_x0000_t32" style="position:absolute;left:17012;top:3508;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jocMAAADcAAAADwAAAGRycy9kb3ducmV2LnhtbESPQWvCQBSE74X+h+UVvNVNDBRNXcUK&#10;1l6rwfMj+5qNZt9us1sT/323UPA4zMw3zHI92k5cqQ+tYwX5NANBXDvdcqOgOu6e5yBCRNbYOSYF&#10;NwqwXj0+LLHUbuBPuh5iIxKEQ4kKTIy+lDLUhiyGqfPEyftyvcWYZN9I3eOQ4LaTsyx7kRZbTgsG&#10;PW0N1ZfDj1Xgq8Llm+/bflcfja+G/PRWnN+VmjyNm1cQkcZ4D/+3P7SCIl/A35l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H46HDAAAA3AAAAA8AAAAAAAAAAAAA&#10;AAAAoQIAAGRycy9kb3ducmV2LnhtbFBLBQYAAAAABAAEAPkAAACRAwAAAAA=&#10;" strokeweight="1pt">
                    <v:stroke endarrow="block"/>
                  </v:shape>
                  <v:shape id="AutoShape 104" o:spid="_x0000_s1046" type="#_x0000_t32" style="position:absolute;left:17118;top:12546;width:172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UTsMEAAADbAAAADwAAAGRycy9kb3ducmV2LnhtbESPzYrCQBCE7wu+w9CCt3Xiv2YdRYQF&#10;PWp8gCbTJmEzPSE9xvj2zsLCHouq+ora7ntXq45aqTwbmIwTUMS5txUXBm7Z9+calARki7VnMvAi&#10;gf1u8LHF1PonX6i7hkJFCEuKBsoQmlRryUtyKGPfEEfv7luHIcq20LbFZ4S7Wk+TZKkdVhwXSmzo&#10;WFL+c304A52szvPZpH/JepOFmVwW2WnTGDMa9ocvUIH68B/+a5+sgeUcfr/EH6B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xROwwQAAANsAAAAPAAAAAAAAAAAAAAAA&#10;AKECAABkcnMvZG93bnJldi54bWxQSwUGAAAAAAQABAD5AAAAjwMAAAAA&#10;">
                    <v:stroke dashstyle="dash" endarrow="block"/>
                  </v:shape>
                  <v:shape id="AutoShape 105" o:spid="_x0000_s1047" type="#_x0000_t32" style="position:absolute;left:17012;top:10632;width:0;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1cZMMAAADbAAAADwAAAGRycy9kb3ducmV2LnhtbESPQWvCQBSE74X+h+UVequbVCqSuooV&#10;bHvVhJ4f2Wc2Nvt2zW5N/PddQfA4zMw3zGI12k6cqQ+tYwX5JANBXDvdcqOgKrcvcxAhImvsHJOC&#10;CwVYLR8fFlhoN/COzvvYiAThUKACE6MvpAy1IYth4jxx8g6utxiT7BupexwS3HbyNctm0mLLacGg&#10;p42h+nf/ZxX4aury9enyta1L46sh//mYHj+Ven4a1+8gIo3xHr61v7WC2R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XGTDAAAA2wAAAA8AAAAAAAAAAAAA&#10;AAAAoQIAAGRycy9kb3ducmV2LnhtbFBLBQYAAAAABAAEAPkAAACRAwAAAAA=&#10;" strokeweight="1pt">
                    <v:stroke endarrow="block"/>
                  </v:shape>
                  <v:shape id="AutoShape 106" o:spid="_x0000_s1048" type="#_x0000_t32" style="position:absolute;left:17012;top:31791;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E8IAAADbAAAADwAAAGRycy9kb3ducmV2LnhtbESPQWvCQBSE74X+h+UVvNVNFEJJXUUL&#10;tl6roedH9pmNZt9us6uJ/74rCD0OM/MNs1iNthNX6kPrWEE+zUAQ10633CioDtvXNxAhImvsHJOC&#10;GwVYLZ+fFlhqN/A3XfexEQnCoUQFJkZfShlqQxbD1Hni5B1dbzEm2TdS9zgkuO3kLMsKabHltGDQ&#10;04eh+ry/WAW+mrt8/Xv72tYH46sh/9nMT59KTV7G9TuISGP8Dz/aO62gKOD+Jf0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E8IAAADbAAAADwAAAAAAAAAAAAAA&#10;AAChAgAAZHJzL2Rvd25yZXYueG1sUEsFBgAAAAAEAAQA+QAAAJADAAAAAA==&#10;" strokeweight="1pt">
                    <v:stroke endarrow="block"/>
                  </v:shape>
                  <v:shape id="Text Box 107" o:spid="_x0000_s1049" type="#_x0000_t202" style="position:absolute;left:6911;top:7230;width:20523;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DA67AF" w:rsidRPr="008763F1" w:rsidRDefault="00DA67AF" w:rsidP="00343FD1">
                          <w:pPr>
                            <w:spacing w:before="0" w:after="0" w:line="240" w:lineRule="auto"/>
                            <w:jc w:val="center"/>
                            <w:rPr>
                              <w:sz w:val="26"/>
                              <w:szCs w:val="26"/>
                            </w:rPr>
                          </w:pPr>
                          <w:r w:rsidRPr="008763F1">
                            <w:rPr>
                              <w:sz w:val="26"/>
                              <w:szCs w:val="26"/>
                            </w:rPr>
                            <w:t>Trạm bơm 1 (nước thô)</w:t>
                          </w:r>
                        </w:p>
                      </w:txbxContent>
                    </v:textbox>
                  </v:shape>
                  <v:shape id="Text Box 108" o:spid="_x0000_s1050" type="#_x0000_t202" style="position:absolute;left:6911;top:14566;width:20332;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DA67AF" w:rsidRPr="008763F1" w:rsidRDefault="00DA67AF" w:rsidP="00343FD1">
                          <w:pPr>
                            <w:spacing w:before="0" w:after="0" w:line="240" w:lineRule="auto"/>
                            <w:jc w:val="center"/>
                            <w:rPr>
                              <w:sz w:val="26"/>
                              <w:szCs w:val="26"/>
                            </w:rPr>
                          </w:pPr>
                          <w:r w:rsidRPr="008763F1">
                            <w:rPr>
                              <w:sz w:val="26"/>
                              <w:szCs w:val="26"/>
                            </w:rPr>
                            <w:t>Bể phản ứng (keo tụ)</w:t>
                          </w:r>
                        </w:p>
                      </w:txbxContent>
                    </v:textbox>
                  </v:shape>
                  <v:shape id="Text Box 110" o:spid="_x0000_s1051" type="#_x0000_t202" style="position:absolute;left:7017;top:35406;width:20333;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DA67AF" w:rsidRPr="00343FD1" w:rsidRDefault="00DA67AF" w:rsidP="00343FD1">
                          <w:pPr>
                            <w:spacing w:before="0" w:after="0" w:line="240" w:lineRule="auto"/>
                            <w:jc w:val="center"/>
                            <w:rPr>
                              <w:b/>
                              <w:sz w:val="26"/>
                              <w:szCs w:val="26"/>
                            </w:rPr>
                          </w:pPr>
                          <w:r w:rsidRPr="008763F1">
                            <w:rPr>
                              <w:sz w:val="26"/>
                              <w:szCs w:val="26"/>
                            </w:rPr>
                            <w:t>Bể chứa</w:t>
                          </w:r>
                        </w:p>
                      </w:txbxContent>
                    </v:textbox>
                  </v:shape>
                  <v:shape id="Text Box 111" o:spid="_x0000_s1052" type="#_x0000_t202" style="position:absolute;left:34981;top:28707;width:1165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DA67AF" w:rsidRPr="007E67D8" w:rsidRDefault="00DA67AF" w:rsidP="00343FD1">
                          <w:pPr>
                            <w:spacing w:before="0" w:after="0" w:line="240" w:lineRule="auto"/>
                            <w:jc w:val="center"/>
                            <w:rPr>
                              <w:sz w:val="26"/>
                              <w:szCs w:val="26"/>
                            </w:rPr>
                          </w:pPr>
                          <w:r w:rsidRPr="007E67D8">
                            <w:rPr>
                              <w:sz w:val="26"/>
                              <w:szCs w:val="26"/>
                            </w:rPr>
                            <w:t>Rửa lọc</w:t>
                          </w:r>
                        </w:p>
                      </w:txbxContent>
                    </v:textbox>
                  </v:shape>
                  <v:shape id="AutoShape 112" o:spid="_x0000_s1053" type="#_x0000_t32" style="position:absolute;left:40616;top:32216;width:0;height:6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8cbsQAAADbAAAADwAAAGRycy9kb3ducmV2LnhtbESPS2vCQBSF94L/YbhCd2Zi0FrSTMQW&#10;LF2V+qC4vGZu8zBzJ2SmGv99p1BweTiPj5OtBtOKC/WutqxgFsUgiAuray4VHPab6RMI55E1tpZJ&#10;wY0crPLxKMNU2ytv6bLzpQgj7FJUUHnfpVK6oiKDLrIdcfC+bW/QB9mXUvd4DeOmlUkcP0qDNQdC&#10;hR29VlScdz9GQdMukuaD3z5PX+XxNH8JpGZ2VOphMqyfQXga/D38337XCpYJ/H0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zxxuxAAAANsAAAAPAAAAAAAAAAAA&#10;AAAAAKECAABkcnMvZG93bnJldi54bWxQSwUGAAAAAAQABAD5AAAAkgMAAAAA&#10;">
                    <v:stroke dashstyle="dash" endarrow="block"/>
                  </v:shape>
                  <v:shape id="Text Box 113" o:spid="_x0000_s1054" type="#_x0000_t202" style="position:absolute;left:35406;top:38702;width:1125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DA67AF" w:rsidRPr="007E67D8" w:rsidRDefault="00DA67AF" w:rsidP="00343FD1">
                          <w:pPr>
                            <w:spacing w:before="0" w:after="0" w:line="240" w:lineRule="auto"/>
                            <w:jc w:val="center"/>
                            <w:rPr>
                              <w:sz w:val="26"/>
                              <w:szCs w:val="26"/>
                            </w:rPr>
                          </w:pPr>
                          <w:r w:rsidRPr="007E67D8">
                            <w:rPr>
                              <w:sz w:val="26"/>
                              <w:szCs w:val="26"/>
                            </w:rPr>
                            <w:t>Hố ga lắng</w:t>
                          </w:r>
                        </w:p>
                      </w:txbxContent>
                    </v:textbox>
                  </v:shape>
                  <v:shape id="Text Box 114" o:spid="_x0000_s1055" type="#_x0000_t202" style="position:absolute;left:6911;top:42317;width:20332;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DA67AF" w:rsidRPr="008763F1" w:rsidRDefault="00DA67AF" w:rsidP="00343FD1">
                          <w:pPr>
                            <w:spacing w:before="0" w:after="0" w:line="240" w:lineRule="auto"/>
                            <w:jc w:val="center"/>
                            <w:rPr>
                              <w:sz w:val="26"/>
                              <w:szCs w:val="26"/>
                            </w:rPr>
                          </w:pPr>
                          <w:r w:rsidRPr="008763F1">
                            <w:rPr>
                              <w:sz w:val="26"/>
                              <w:szCs w:val="26"/>
                            </w:rPr>
                            <w:t>Mạng lưới cấp nước</w:t>
                          </w:r>
                        </w:p>
                      </w:txbxContent>
                    </v:textbox>
                  </v:shape>
                  <v:shape id="AutoShape 115" o:spid="_x0000_s1056" type="#_x0000_t32" style="position:absolute;left:17012;top:38702;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TKucMAAADbAAAADwAAAGRycy9kb3ducmV2LnhtbESPzW7CMBCE75X6DtZW4lacgPqjFIMA&#10;Ccq1EPW8ipc4NF67sSHh7XGlShxHM/ONZrYYbCsu1IXGsYJ8nIEgrpxuuFZQHjbP7yBCRNbYOiYF&#10;VwqwmD8+zLDQrucvuuxjLRKEQ4EKTIy+kDJUhiyGsfPEyTu6zmJMsqul7rBPcNvKSZa9SosNpwWD&#10;ntaGqp/92Srw5dTly9/r56Y6GF/2+fdqetoqNXoalh8gIg3xHv5v77SCtx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0yrnDAAAA2wAAAA8AAAAAAAAAAAAA&#10;AAAAoQIAAGRycy9kb3ducmV2LnhtbFBLBQYAAAAABAAEAPkAAACRAwAAAAA=&#10;" strokeweight="1pt">
                    <v:stroke endarrow="block"/>
                  </v:shape>
                  <v:shape id="Text Box 117" o:spid="_x0000_s1057" type="#_x0000_t202" style="position:absolute;left:33492;top:48165;width:14751;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DA67AF" w:rsidRPr="007E67D8" w:rsidRDefault="00DA67AF" w:rsidP="00343FD1">
                          <w:pPr>
                            <w:spacing w:before="0" w:after="0" w:line="240" w:lineRule="auto"/>
                            <w:jc w:val="center"/>
                            <w:rPr>
                              <w:sz w:val="26"/>
                              <w:szCs w:val="26"/>
                            </w:rPr>
                          </w:pPr>
                          <w:r w:rsidRPr="007E67D8">
                            <w:rPr>
                              <w:sz w:val="26"/>
                              <w:szCs w:val="26"/>
                            </w:rPr>
                            <w:t>Nguồn tiếp nhận</w:t>
                          </w:r>
                        </w:p>
                      </w:txbxContent>
                    </v:textbox>
                  </v:shape>
                  <v:shape id="AutoShape 118" o:spid="_x0000_s1058" type="#_x0000_t32" style="position:absolute;left:40722;top:42211;width:0;height:5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9fD8QAAADbAAAADwAAAGRycy9kb3ducmV2LnhtbESPS2vCQBSF9wX/w3AFd3WiVtGYUWyh&#10;pStpVcTlTeaah5k7ITPV9N87QqHLw3l8nGTdmVpcqXWlZQWjYQSCOLO65FzBYf/+PAfhPLLG2jIp&#10;+CUH61XvKcFY2xt/03XncxFG2MWooPC+iaV0WUEG3dA2xME729agD7LNpW7xFsZNLcdRNJMGSw6E&#10;Aht6Kyi77H6Mgqqejqstf3ylx/yUvrwGUjU6KTXod5slCE+d/w//tT+1gsUEHl/C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18PxAAAANsAAAAPAAAAAAAAAAAA&#10;AAAAAKECAABkcnMvZG93bnJldi54bWxQSwUGAAAAAAQABAD5AAAAkgMAAAAA&#10;">
                    <v:stroke dashstyle="dash" endarrow="block"/>
                  </v:shape>
                  <v:shape id="AutoShape 119" o:spid="_x0000_s1059" type="#_x0000_t32" style="position:absolute;left:27325;top:30196;width:76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bQrMQAAADbAAAADwAAAGRycy9kb3ducmV2LnhtbESPQWvCQBSE7wX/w/KEXkrdWEox0VVE&#10;WlrsRWPB6yP7zAazb2N2G6O/3i0UPA4z8w0zW/S2Fh21vnKsYDxKQBAXTldcKvjZfTxPQPiArLF2&#10;TAou5GExHzzMMNPuzFvq8lCKCGGfoQITQpNJ6QtDFv3INcTRO7jWYoiyLaVu8RzhtpYvSfImLVYc&#10;Fww2tDJUHPNfqwD33emyTiv8fsq3ZLW5fm7er0o9DvvlFESgPtzD/+0vrSB9hb8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tCsxAAAANsAAAAPAAAAAAAAAAAA&#10;AAAAAKECAABkcnMvZG93bnJldi54bWxQSwUGAAAAAAQABAD5AAAAkgMAAAAA&#10;">
                    <v:stroke dashstyle="dash" startarrow="block"/>
                  </v:shape>
                  <v:shape id="AutoShape 120" o:spid="_x0000_s1060" type="#_x0000_t32" style="position:absolute;left:27325;top:23285;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pi4MQAAADbAAAADwAAAGRycy9kb3ducmV2LnhtbESPS2vCQBSF94X+h+EW3NVJgpE2Okor&#10;WFwVTYu4vGZu82jmTshMNf77jiC4PJzHx5kvB9OKE/WutqwgHkcgiAuray4VfH+tn19AOI+ssbVM&#10;Ci7kYLl4fJhjpu2Zd3TKfSnCCLsMFVTed5mUrqjIoBvbjjh4P7Y36IPsS6l7PIdx08okiqbSYM2B&#10;UGFHq4qK3/zPKGjaNGk++WN73JeH4+Q9kJr4oNToaXibgfA0+Hv41t5oBa8pX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mLgxAAAANsAAAAPAAAAAAAAAAAA&#10;AAAAAKECAABkcnMvZG93bnJldi54bWxQSwUGAAAAAAQABAD5AAAAkgMAAAAA&#10;">
                    <v:stroke dashstyle="dash" endarrow="block"/>
                  </v:shape>
                  <v:shape id="Text Box 121" o:spid="_x0000_s1061" type="#_x0000_t202" style="position:absolute;left:34662;top:21903;width:1311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Op8IA&#10;AADcAAAADwAAAGRycy9kb3ducmV2LnhtbERPy4rCMBTdD/gP4QpuZEx94DjVKCLMoDtfONtLc22L&#10;zU1NYu38/WQhzPJw3otVayrRkPOlZQXDQQKCOLO65FzB+fT1PgPhA7LGyjIp+CUPq2XnbYGptk8+&#10;UHMMuYgh7FNUUIRQp1L6rCCDfmBr4shdrTMYInS51A6fMdxUcpQkU2mw5NhQYE2bgrLb8WEUzCbb&#10;5sfvxvtLNr1Wn6H/0XzfnVK9bruegwjUhn/xy73VCsa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6nwgAAANwAAAAPAAAAAAAAAAAAAAAAAJgCAABkcnMvZG93&#10;bnJldi54bWxQSwUGAAAAAAQABAD1AAAAhwMAAAAA&#10;">
                    <v:textbox>
                      <w:txbxContent>
                        <w:p w:rsidR="00DA67AF" w:rsidRPr="00343FD1" w:rsidRDefault="00DA67AF" w:rsidP="00B174A6">
                          <w:pPr>
                            <w:spacing w:before="0" w:after="0" w:line="240" w:lineRule="auto"/>
                            <w:jc w:val="center"/>
                            <w:rPr>
                              <w:sz w:val="26"/>
                              <w:szCs w:val="26"/>
                            </w:rPr>
                          </w:pPr>
                          <w:r w:rsidRPr="00343FD1">
                            <w:rPr>
                              <w:sz w:val="26"/>
                              <w:szCs w:val="26"/>
                            </w:rPr>
                            <w:t>Định kỳ xả đáy</w:t>
                          </w:r>
                        </w:p>
                      </w:txbxContent>
                    </v:textbox>
                  </v:shape>
                  <v:shape id="Text Box 124" o:spid="_x0000_s1062" type="#_x0000_t202" style="position:absolute;left:7017;top:21583;width:20119;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DA67AF" w:rsidRPr="008763F1" w:rsidRDefault="00DA67AF" w:rsidP="00343FD1">
                          <w:pPr>
                            <w:spacing w:before="0" w:after="0" w:line="240" w:lineRule="auto"/>
                            <w:jc w:val="center"/>
                            <w:rPr>
                              <w:sz w:val="26"/>
                              <w:szCs w:val="26"/>
                            </w:rPr>
                          </w:pPr>
                          <w:r w:rsidRPr="008763F1">
                            <w:rPr>
                              <w:sz w:val="26"/>
                              <w:szCs w:val="26"/>
                            </w:rPr>
                            <w:t>Bể lắng</w:t>
                          </w:r>
                        </w:p>
                      </w:txbxContent>
                    </v:textbox>
                  </v:shape>
                  <v:shape id="AutoShape 125" o:spid="_x0000_s1063" type="#_x0000_t32" style="position:absolute;left:16905;top:17862;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qGgsQAAADcAAAADwAAAGRycy9kb3ducmV2LnhtbESPQWvCQBSE74X+h+UJvdVNjBRJXcUK&#10;tr1WQ8+P7DMbzb5ds1sT/31XKPQ4zMw3zHI92k5cqQ+tYwX5NANBXDvdcqOgOuyeFyBCRNbYOSYF&#10;NwqwXj0+LLHUbuAvuu5jIxKEQ4kKTIy+lDLUhiyGqfPEyTu63mJMsm+k7nFIcNvJWZa9SIstpwWD&#10;nraG6vP+xyrwVeHyzeX2sasPxldD/v1WnN6VepqMm1cQkcb4H/5rf2oFxWwO9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qoaCxAAAANwAAAAPAAAAAAAAAAAA&#10;AAAAAKECAABkcnMvZG93bnJldi54bWxQSwUGAAAAAAQABAD5AAAAkgMAAAAA&#10;" strokeweight="1pt">
                    <v:stroke endarrow="block"/>
                  </v:shape>
                  <v:shape id="AutoShape 126" o:spid="_x0000_s1064" type="#_x0000_t32" style="position:absolute;left:16905;top:24880;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jGcQAAADcAAAADwAAAGRycy9kb3ducmV2LnhtbESPQWvCQBSE74X+h+UJvdVNDBZJXcUK&#10;tr1WQ8+P7DMbzb5ds1sT/31XKPQ4zMw3zHI92k5cqQ+tYwX5NANBXDvdcqOgOuyeFyBCRNbYOSYF&#10;NwqwXj0+LLHUbuAvuu5jIxKEQ4kKTIy+lDLUhiyGqfPEyTu63mJMsm+k7nFIcNvJWZa9SIstpwWD&#10;nraG6vP+xyrwVeHyzeX2sasPxldD/v1WnN6VepqMm1cQkcb4H/5rf2oFxWwO9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iMZxAAAANwAAAAPAAAAAAAAAAAA&#10;AAAAAKECAABkcnMvZG93bnJldi54bWxQSwUGAAAAAAQABAD5AAAAkgMAAAAA&#10;" strokeweight="1pt">
                    <v:stroke endarrow="block"/>
                  </v:shape>
                  <v:shape id="Text Box 107" o:spid="_x0000_s1065" type="#_x0000_t202" style="position:absolute;left:34236;top:10632;width:12370;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DA67AF" w:rsidRPr="008763F1" w:rsidRDefault="00DA67AF" w:rsidP="00343FD1">
                          <w:pPr>
                            <w:spacing w:before="0" w:after="0" w:line="240" w:lineRule="auto"/>
                            <w:jc w:val="center"/>
                            <w:rPr>
                              <w:sz w:val="26"/>
                              <w:szCs w:val="26"/>
                            </w:rPr>
                          </w:pPr>
                          <w:r w:rsidRPr="008763F1">
                            <w:rPr>
                              <w:sz w:val="26"/>
                              <w:szCs w:val="26"/>
                            </w:rPr>
                            <w:t>Nhà hoá chất</w:t>
                          </w:r>
                        </w:p>
                      </w:txbxContent>
                    </v:textbox>
                  </v:shape>
                  <v:shape id="Text Box 102" o:spid="_x0000_s1066" type="#_x0000_t202" style="position:absolute;top:23178;width:6875;height:10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EpsEA&#10;AADbAAAADwAAAGRycy9kb3ducmV2LnhtbERPy4rCMBTdD/gP4QqzEU0VcaQaRQTBWeiMjw+4NNem&#10;2tyUJrb1781iYJaH816uO1uKhmpfOFYwHiUgiDOnC84VXC+74RyED8gaS8ek4EUe1qvexxJT7Vo+&#10;UXMOuYgh7FNUYEKoUil9ZsiiH7mKOHI3V1sMEda51DW2MdyWcpIkM2mx4NhgsKKtoexxfloFp2/z&#10;O+Dp4VBq2czu1+Pzp50PlPrsd5sFiEBd+Bf/ufdawVccG7/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XBKbBAAAA2wAAAA8AAAAAAAAAAAAAAAAAmAIAAGRycy9kb3du&#10;cmV2LnhtbFBLBQYAAAAABAAEAPUAAACGAwAAAAA=&#10;" filled="f" strokecolor="white">
                    <v:textbox>
                      <w:txbxContent>
                        <w:p w:rsidR="00DA67AF" w:rsidRPr="00385045" w:rsidRDefault="00DA67AF" w:rsidP="00343FD1">
                          <w:pPr>
                            <w:spacing w:before="0" w:after="0" w:line="240" w:lineRule="auto"/>
                            <w:jc w:val="center"/>
                            <w:rPr>
                              <w:b/>
                              <w:sz w:val="26"/>
                              <w:szCs w:val="26"/>
                            </w:rPr>
                          </w:pPr>
                          <w:r w:rsidRPr="00385045">
                            <w:rPr>
                              <w:b/>
                              <w:sz w:val="26"/>
                              <w:szCs w:val="26"/>
                            </w:rPr>
                            <w:t>Trạm bơm 2 (xử lý nước cấp)</w:t>
                          </w:r>
                        </w:p>
                      </w:txbxContent>
                    </v:textbox>
                  </v:shape>
                  <v:rect id="Rectangle 326" o:spid="_x0000_s1067" style="position:absolute;left:6273;top:13184;width:21609;height:33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ZscA&#10;AADcAAAADwAAAGRycy9kb3ducmV2LnhtbESPT2sCMRTE74V+h/AKXkrN+gdbt0YRpaDgRWuh3l43&#10;r5ulm5clibr99kYQPA4z8xtmMmttLU7kQ+VYQa+bgSAunK64VLD//Hh5AxEissbaMSn4pwCz6ePD&#10;BHPtzryl0y6WIkE45KjAxNjkUobCkMXQdQ1x8n6dtxiT9KXUHs8JbmvZz7KRtFhxWjDY0MJQ8bc7&#10;WgWrr8Pz6/A4Xm4GTdjPrfHrzfePUp2ndv4OIlIb7+Fbe6UVDPojuJ5JR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oGbHAAAA3AAAAA8AAAAAAAAAAAAAAAAAmAIAAGRy&#10;cy9kb3ducmV2LnhtbFBLBQYAAAAABAAEAPUAAACMAwAAAAA=&#10;" filled="f" strokecolor="black [3213]">
                    <v:stroke dashstyle="3 1"/>
                  </v:rect>
                  <v:line id="Straight Connector 327" o:spid="_x0000_s1068" style="position:absolute;visibility:visible;mso-wrap-style:square" from="28814,12546" to="28814,3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IR8UAAADcAAAADwAAAGRycy9kb3ducmV2LnhtbESPzWrDMBCE74G8g9hAb4mcGNLiRg4h&#10;NNTNrXYvvS3W1nZjrYyl+Oftq0Khx2FmvmEOx8m0YqDeNZYVbDcRCOLS6oYrBR/FZf0Ewnlkja1l&#10;UjCTg2O6XBww0XbkdxpyX4kAYZeggtr7LpHSlTUZdBvbEQfvy/YGfZB9JXWPY4CbVu6iaC8NNhwW&#10;auzoXFN5y+9Gwel6Ka77mV8kZ9u4+87fqtf7p1IPq+n0DMLT5P/Df+1MK4h3j/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IR8UAAADcAAAADwAAAAAAAAAA&#10;AAAAAAChAgAAZHJzL2Rvd25yZXYueG1sUEsFBgAAAAAEAAQA+QAAAJMDAAAAAA==&#10;" strokecolor="black [3213]" strokeweight=".5pt">
                    <v:stroke dashstyle="dash" joinstyle="miter"/>
                  </v:line>
                  <v:shape id="Text Box 109" o:spid="_x0000_s1069" type="#_x0000_t202" style="position:absolute;left:6804;top:28601;width:20333;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DA67AF" w:rsidRPr="008763F1" w:rsidRDefault="00DA67AF" w:rsidP="007E67D8">
                          <w:pPr>
                            <w:spacing w:before="0" w:after="0" w:line="240" w:lineRule="auto"/>
                            <w:jc w:val="center"/>
                            <w:rPr>
                              <w:sz w:val="26"/>
                              <w:szCs w:val="26"/>
                            </w:rPr>
                          </w:pPr>
                          <w:r w:rsidRPr="008763F1">
                            <w:rPr>
                              <w:sz w:val="26"/>
                              <w:szCs w:val="26"/>
                            </w:rPr>
                            <w:t>Bể lọc</w:t>
                          </w:r>
                        </w:p>
                      </w:txbxContent>
                    </v:textbox>
                  </v:shape>
                </v:group>
                <v:shape id="AutoShape 116" o:spid="_x0000_s1070" type="#_x0000_t32" style="position:absolute;left:17012;top:33811;width:11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K+gcEAAADbAAAADwAAAGRycy9kb3ducmV2LnhtbESPzYrCQBCE7wu+w9CCt3Wirn/RURZB&#10;0KPGB2gybRLM9IT0bIxv7yws7LGoqq+o7b53teqolcqzgck4AUWce1txYeCWHT9XoCQgW6w9k4EX&#10;Cex3g48tptY/+ULdNRQqQlhSNFCG0KRaS16SQxn7hjh6d986DFG2hbYtPiPc1XqaJAvtsOK4UGJD&#10;h5Lyx/XHGehkef6aTfqXrNZZmMllnp3WjTGjYf+9ARWoD//hv/bJGlgu4PdL/AF69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gr6BwQAAANsAAAAPAAAAAAAAAAAAAAAA&#10;AKECAABkcnMvZG93bnJldi54bWxQSwUGAAAAAAQABAD5AAAAjwMAAAAA&#10;">
                  <v:stroke dashstyle="dash" endarrow="block"/>
                </v:shape>
              </v:group>
            </w:pict>
          </mc:Fallback>
        </mc:AlternateContent>
      </w:r>
    </w:p>
    <w:p w:rsidR="00043741" w:rsidRPr="00DA67AF" w:rsidRDefault="00043741" w:rsidP="00043741">
      <w:pPr>
        <w:rPr>
          <w:lang w:val="nl-NL" w:eastAsia="en-US"/>
        </w:rPr>
      </w:pPr>
    </w:p>
    <w:p w:rsidR="00043741" w:rsidRPr="00DA67AF" w:rsidRDefault="00043741" w:rsidP="00043741">
      <w:pPr>
        <w:rPr>
          <w:lang w:val="nl-NL" w:eastAsia="en-US"/>
        </w:rPr>
      </w:pPr>
    </w:p>
    <w:p w:rsidR="00043741" w:rsidRPr="00DA67AF" w:rsidRDefault="00043741" w:rsidP="00043741">
      <w:pPr>
        <w:rPr>
          <w:lang w:val="nl-NL" w:eastAsia="en-US"/>
        </w:rPr>
      </w:pPr>
    </w:p>
    <w:p w:rsidR="007E67D8" w:rsidRPr="00DA67AF" w:rsidRDefault="007E67D8">
      <w:pPr>
        <w:rPr>
          <w:lang w:val="nl-NL" w:eastAsia="en-US"/>
        </w:rPr>
      </w:pPr>
    </w:p>
    <w:p w:rsidR="007E67D8" w:rsidRPr="00DA67AF" w:rsidRDefault="007E67D8">
      <w:pPr>
        <w:rPr>
          <w:lang w:val="nl-NL" w:eastAsia="en-US"/>
        </w:rPr>
      </w:pPr>
    </w:p>
    <w:p w:rsidR="007E67D8" w:rsidRPr="00DA67AF" w:rsidRDefault="007E67D8">
      <w:pPr>
        <w:rPr>
          <w:lang w:val="nl-NL" w:eastAsia="en-US"/>
        </w:rPr>
      </w:pPr>
    </w:p>
    <w:p w:rsidR="007E67D8" w:rsidRPr="00DA67AF" w:rsidRDefault="007E67D8">
      <w:pPr>
        <w:rPr>
          <w:lang w:val="nl-NL" w:eastAsia="en-US"/>
        </w:rPr>
      </w:pPr>
    </w:p>
    <w:p w:rsidR="007E67D8" w:rsidRPr="00DA67AF" w:rsidRDefault="007E67D8">
      <w:pPr>
        <w:rPr>
          <w:lang w:val="nl-NL" w:eastAsia="en-US"/>
        </w:rPr>
      </w:pPr>
    </w:p>
    <w:p w:rsidR="007E67D8" w:rsidRPr="00DA67AF" w:rsidRDefault="007E67D8">
      <w:pPr>
        <w:rPr>
          <w:lang w:val="nl-NL" w:eastAsia="en-US"/>
        </w:rPr>
      </w:pPr>
    </w:p>
    <w:p w:rsidR="007E67D8" w:rsidRPr="00DA67AF" w:rsidRDefault="007E67D8">
      <w:pPr>
        <w:rPr>
          <w:lang w:val="nl-NL" w:eastAsia="en-US"/>
        </w:rPr>
      </w:pPr>
    </w:p>
    <w:p w:rsidR="007E67D8" w:rsidRPr="00DA67AF" w:rsidRDefault="007E67D8">
      <w:pPr>
        <w:rPr>
          <w:lang w:val="nl-NL" w:eastAsia="en-US"/>
        </w:rPr>
      </w:pPr>
    </w:p>
    <w:p w:rsidR="0030716A" w:rsidRPr="00DA67AF" w:rsidRDefault="0030716A">
      <w:pPr>
        <w:rPr>
          <w:lang w:val="nl-NL" w:eastAsia="en-US"/>
        </w:rPr>
      </w:pPr>
    </w:p>
    <w:p w:rsidR="0030716A" w:rsidRPr="00DA67AF" w:rsidRDefault="0030716A">
      <w:pPr>
        <w:rPr>
          <w:lang w:val="nl-NL" w:eastAsia="en-US"/>
        </w:rPr>
      </w:pPr>
    </w:p>
    <w:p w:rsidR="0030716A" w:rsidRPr="00DA67AF" w:rsidRDefault="0030716A">
      <w:pPr>
        <w:rPr>
          <w:lang w:val="nl-NL" w:eastAsia="en-US"/>
        </w:rPr>
      </w:pPr>
    </w:p>
    <w:p w:rsidR="0030716A" w:rsidRPr="00DA67AF" w:rsidRDefault="0030716A">
      <w:pPr>
        <w:rPr>
          <w:lang w:val="nl-NL" w:eastAsia="en-US"/>
        </w:rPr>
      </w:pPr>
    </w:p>
    <w:p w:rsidR="0030716A" w:rsidRPr="00DA67AF" w:rsidRDefault="0030716A">
      <w:pPr>
        <w:rPr>
          <w:lang w:val="nl-NL" w:eastAsia="en-US"/>
        </w:rPr>
      </w:pPr>
    </w:p>
    <w:p w:rsidR="0030716A" w:rsidRPr="00DA67AF" w:rsidRDefault="0030716A">
      <w:pPr>
        <w:rPr>
          <w:lang w:val="nl-NL" w:eastAsia="en-US"/>
        </w:rPr>
      </w:pPr>
    </w:p>
    <w:p w:rsidR="007E67D8" w:rsidRPr="00DA67AF" w:rsidRDefault="0030716A" w:rsidP="00CB183C">
      <w:pPr>
        <w:pStyle w:val="Heading1"/>
        <w:spacing w:line="264" w:lineRule="auto"/>
      </w:pPr>
      <w:bookmarkStart w:id="430" w:name="_Toc110524826"/>
      <w:bookmarkStart w:id="431" w:name="_Toc124946464"/>
      <w:bookmarkStart w:id="432" w:name="_Toc124946580"/>
      <w:r w:rsidRPr="00DA67AF">
        <w:t>Sơ đồ</w:t>
      </w:r>
      <w:r w:rsidR="00CB183C" w:rsidRPr="00DA67AF">
        <w:t xml:space="preserve"> 1.1. </w:t>
      </w:r>
      <w:r w:rsidRPr="00DA67AF">
        <w:t>Quy trình công nghệ xử lý nước cấp hiện trạng của Dự án</w:t>
      </w:r>
      <w:bookmarkEnd w:id="430"/>
      <w:bookmarkEnd w:id="431"/>
      <w:bookmarkEnd w:id="432"/>
    </w:p>
    <w:p w:rsidR="00CD711E" w:rsidRPr="00DA67AF" w:rsidRDefault="00CD711E">
      <w:pPr>
        <w:rPr>
          <w:i/>
          <w:lang w:val="nl-NL" w:eastAsia="en-US"/>
        </w:rPr>
      </w:pPr>
      <w:r w:rsidRPr="00DA67AF">
        <w:rPr>
          <w:i/>
          <w:lang w:val="nl-NL" w:eastAsia="en-US"/>
        </w:rPr>
        <w:br w:type="page"/>
      </w:r>
    </w:p>
    <w:p w:rsidR="00043741" w:rsidRPr="00DA67AF" w:rsidRDefault="001947CF" w:rsidP="00CB183C">
      <w:pPr>
        <w:rPr>
          <w:i/>
          <w:lang w:val="nl-NL" w:eastAsia="en-US"/>
        </w:rPr>
      </w:pPr>
      <w:r w:rsidRPr="00DA67AF">
        <w:rPr>
          <w:i/>
          <w:lang w:val="nl-NL" w:eastAsia="en-US"/>
        </w:rPr>
        <w:lastRenderedPageBreak/>
        <w:t>b. Công nghệ xử lý khi cải tạo, nâng cấp</w:t>
      </w:r>
    </w:p>
    <w:p w:rsidR="001947CF" w:rsidRPr="00DA67AF" w:rsidRDefault="00970AC1" w:rsidP="00CB183C">
      <w:pPr>
        <w:ind w:firstLine="567"/>
        <w:rPr>
          <w:szCs w:val="27"/>
          <w:lang w:val="nl-NL" w:eastAsia="en-US"/>
        </w:rPr>
      </w:pPr>
      <w:r w:rsidRPr="00DA67AF">
        <w:rPr>
          <w:szCs w:val="27"/>
          <w:lang w:val="nl-NL" w:eastAsia="en-US"/>
        </w:rPr>
        <w:t>Để nâng công suấ</w:t>
      </w:r>
      <w:r w:rsidR="00B05B87" w:rsidRPr="00DA67AF">
        <w:rPr>
          <w:szCs w:val="27"/>
          <w:lang w:val="nl-NL" w:eastAsia="en-US"/>
        </w:rPr>
        <w:t>t</w:t>
      </w:r>
      <w:r w:rsidRPr="00DA67AF">
        <w:rPr>
          <w:szCs w:val="27"/>
          <w:lang w:val="nl-NL" w:eastAsia="en-US"/>
        </w:rPr>
        <w:t xml:space="preserve"> nhà máy</w:t>
      </w:r>
      <w:r w:rsidR="006F5D48" w:rsidRPr="00DA67AF">
        <w:rPr>
          <w:szCs w:val="27"/>
          <w:lang w:val="nl-NL" w:eastAsia="en-US"/>
        </w:rPr>
        <w:t xml:space="preserve"> từ </w:t>
      </w:r>
      <w:r w:rsidR="00426337" w:rsidRPr="00DA67AF">
        <w:rPr>
          <w:szCs w:val="27"/>
          <w:lang w:val="nl-NL" w:eastAsia="en-US"/>
        </w:rPr>
        <w:t>3</w:t>
      </w:r>
      <w:r w:rsidR="006F5D48" w:rsidRPr="00DA67AF">
        <w:rPr>
          <w:szCs w:val="27"/>
          <w:lang w:val="nl-NL" w:eastAsia="en-US"/>
        </w:rPr>
        <w:t>.000 m</w:t>
      </w:r>
      <w:r w:rsidR="006F5D48" w:rsidRPr="00DA67AF">
        <w:rPr>
          <w:szCs w:val="27"/>
          <w:vertAlign w:val="superscript"/>
          <w:lang w:val="nl-NL" w:eastAsia="en-US"/>
        </w:rPr>
        <w:t>3</w:t>
      </w:r>
      <w:r w:rsidR="006F5D48" w:rsidRPr="00DA67AF">
        <w:rPr>
          <w:szCs w:val="27"/>
          <w:lang w:val="nl-NL" w:eastAsia="en-US"/>
        </w:rPr>
        <w:t xml:space="preserve">/ngày.đêm lên </w:t>
      </w:r>
      <w:r w:rsidR="00426337" w:rsidRPr="00DA67AF">
        <w:rPr>
          <w:szCs w:val="27"/>
          <w:lang w:val="nl-NL" w:eastAsia="en-US"/>
        </w:rPr>
        <w:t>7</w:t>
      </w:r>
      <w:r w:rsidR="006F5D48" w:rsidRPr="00DA67AF">
        <w:rPr>
          <w:szCs w:val="27"/>
          <w:lang w:val="nl-NL" w:eastAsia="en-US"/>
        </w:rPr>
        <w:t>8.500 m</w:t>
      </w:r>
      <w:r w:rsidR="006F5D48" w:rsidRPr="00DA67AF">
        <w:rPr>
          <w:szCs w:val="27"/>
          <w:vertAlign w:val="superscript"/>
          <w:lang w:val="nl-NL" w:eastAsia="en-US"/>
        </w:rPr>
        <w:t>3</w:t>
      </w:r>
      <w:r w:rsidR="006F5D48" w:rsidRPr="00DA67AF">
        <w:rPr>
          <w:szCs w:val="27"/>
          <w:lang w:val="nl-NL" w:eastAsia="en-US"/>
        </w:rPr>
        <w:t xml:space="preserve">/ngày.đêm, công nghệ xử lý </w:t>
      </w:r>
      <w:r w:rsidR="00D21694" w:rsidRPr="00DA67AF">
        <w:rPr>
          <w:szCs w:val="27"/>
          <w:lang w:val="nl-NL" w:eastAsia="en-US"/>
        </w:rPr>
        <w:t xml:space="preserve">nước sạch </w:t>
      </w:r>
      <w:r w:rsidRPr="00DA67AF">
        <w:rPr>
          <w:szCs w:val="27"/>
          <w:lang w:val="nl-NL" w:eastAsia="en-US"/>
        </w:rPr>
        <w:t>được cải tạo</w:t>
      </w:r>
      <w:r w:rsidR="006F5D48" w:rsidRPr="00DA67AF">
        <w:rPr>
          <w:szCs w:val="27"/>
          <w:lang w:val="nl-NL" w:eastAsia="en-US"/>
        </w:rPr>
        <w:t xml:space="preserve"> như sau:</w:t>
      </w:r>
    </w:p>
    <w:p w:rsidR="00426337" w:rsidRPr="00DA67AF" w:rsidRDefault="00426337" w:rsidP="00426337">
      <w:pPr>
        <w:pStyle w:val="20"/>
        <w:spacing w:before="120" w:after="0" w:line="240" w:lineRule="auto"/>
        <w:ind w:firstLine="567"/>
        <w:rPr>
          <w:b w:val="0"/>
          <w:sz w:val="27"/>
          <w:szCs w:val="27"/>
        </w:rPr>
      </w:pPr>
      <w:r w:rsidRPr="00DA67AF">
        <w:rPr>
          <w:b w:val="0"/>
          <w:sz w:val="27"/>
          <w:szCs w:val="27"/>
        </w:rPr>
        <w:t>Hiện tại, Trạm cấp nước thị xã Quảng Trị sử dụng 2 quy trình lọc (lọc chậm và lọc nhanh (lọc áp lực) xử lý nguồn nước mặt từ hồ Tích Tường để cung cấp cho người dân sử dụng.</w:t>
      </w:r>
    </w:p>
    <w:p w:rsidR="00426337" w:rsidRPr="00DA67AF" w:rsidRDefault="00426337" w:rsidP="00426337">
      <w:pPr>
        <w:pStyle w:val="20"/>
        <w:spacing w:before="120" w:after="0" w:line="240" w:lineRule="auto"/>
        <w:ind w:firstLine="567"/>
        <w:jc w:val="center"/>
        <w:rPr>
          <w:b w:val="0"/>
        </w:rPr>
      </w:pPr>
      <w:r w:rsidRPr="00DA67AF">
        <w:rPr>
          <w:b w:val="0"/>
          <w:noProof/>
        </w:rPr>
        <mc:AlternateContent>
          <mc:Choice Requires="wpg">
            <w:drawing>
              <wp:anchor distT="0" distB="0" distL="114300" distR="114300" simplePos="0" relativeHeight="251793920" behindDoc="0" locked="0" layoutInCell="1" allowOverlap="1" wp14:anchorId="658BD1EF" wp14:editId="40019DE2">
                <wp:simplePos x="0" y="0"/>
                <wp:positionH relativeFrom="column">
                  <wp:posOffset>-179383</wp:posOffset>
                </wp:positionH>
                <wp:positionV relativeFrom="paragraph">
                  <wp:posOffset>117039</wp:posOffset>
                </wp:positionV>
                <wp:extent cx="6113145" cy="6018530"/>
                <wp:effectExtent l="0" t="0" r="20955" b="20320"/>
                <wp:wrapNone/>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6018530"/>
                          <a:chOff x="1434" y="4330"/>
                          <a:chExt cx="9627" cy="9478"/>
                        </a:xfrm>
                      </wpg:grpSpPr>
                      <wps:wsp>
                        <wps:cNvPr id="343" name="Text Box 69"/>
                        <wps:cNvSpPr txBox="1">
                          <a:spLocks noChangeArrowheads="1"/>
                        </wps:cNvSpPr>
                        <wps:spPr bwMode="auto">
                          <a:xfrm>
                            <a:off x="10016" y="8818"/>
                            <a:ext cx="1045" cy="735"/>
                          </a:xfrm>
                          <a:prstGeom prst="rect">
                            <a:avLst/>
                          </a:prstGeom>
                          <a:solidFill>
                            <a:srgbClr val="FFFFFF"/>
                          </a:solidFill>
                          <a:ln w="9525">
                            <a:solidFill>
                              <a:srgbClr val="FFFFFF"/>
                            </a:solidFill>
                            <a:miter lim="800000"/>
                            <a:headEnd/>
                            <a:tailEnd/>
                          </a:ln>
                        </wps:spPr>
                        <wps:txbx>
                          <w:txbxContent>
                            <w:p w:rsidR="00DA67AF" w:rsidRPr="0059472E" w:rsidRDefault="00DA67AF" w:rsidP="00426337">
                              <w:pPr>
                                <w:spacing w:before="0" w:line="240" w:lineRule="auto"/>
                                <w:jc w:val="center"/>
                              </w:pPr>
                              <w:r w:rsidRPr="0059472E">
                                <w:t>Nước thải</w:t>
                              </w:r>
                            </w:p>
                          </w:txbxContent>
                        </wps:txbx>
                        <wps:bodyPr rot="0" vert="horz" wrap="square" lIns="91440" tIns="45720" rIns="91440" bIns="45720" anchor="t" anchorCtr="0" upright="1">
                          <a:noAutofit/>
                        </wps:bodyPr>
                      </wps:wsp>
                      <wps:wsp>
                        <wps:cNvPr id="344" name="Text Box 70"/>
                        <wps:cNvSpPr txBox="1">
                          <a:spLocks noChangeArrowheads="1"/>
                        </wps:cNvSpPr>
                        <wps:spPr bwMode="auto">
                          <a:xfrm>
                            <a:off x="7081" y="9155"/>
                            <a:ext cx="1147" cy="525"/>
                          </a:xfrm>
                          <a:prstGeom prst="rect">
                            <a:avLst/>
                          </a:prstGeom>
                          <a:solidFill>
                            <a:srgbClr val="FFFFFF"/>
                          </a:solidFill>
                          <a:ln w="9525">
                            <a:solidFill>
                              <a:srgbClr val="FFFFFF"/>
                            </a:solidFill>
                            <a:miter lim="800000"/>
                            <a:headEnd/>
                            <a:tailEnd/>
                          </a:ln>
                        </wps:spPr>
                        <wps:txbx>
                          <w:txbxContent>
                            <w:p w:rsidR="00DA67AF" w:rsidRPr="00223E88" w:rsidRDefault="00DA67AF" w:rsidP="00426337">
                              <w:pPr>
                                <w:jc w:val="center"/>
                                <w:rPr>
                                  <w:b/>
                                </w:rPr>
                              </w:pPr>
                              <w:r>
                                <w:rPr>
                                  <w:b/>
                                </w:rPr>
                                <w:t>Clo (II)</w:t>
                              </w:r>
                            </w:p>
                          </w:txbxContent>
                        </wps:txbx>
                        <wps:bodyPr rot="0" vert="horz" wrap="square" lIns="91440" tIns="45720" rIns="91440" bIns="45720" anchor="t" anchorCtr="0" upright="1">
                          <a:noAutofit/>
                        </wps:bodyPr>
                      </wps:wsp>
                      <wps:wsp>
                        <wps:cNvPr id="345" name="Text Box 71"/>
                        <wps:cNvSpPr txBox="1">
                          <a:spLocks noChangeArrowheads="1"/>
                        </wps:cNvSpPr>
                        <wps:spPr bwMode="auto">
                          <a:xfrm>
                            <a:off x="2288" y="9850"/>
                            <a:ext cx="1045" cy="735"/>
                          </a:xfrm>
                          <a:prstGeom prst="rect">
                            <a:avLst/>
                          </a:prstGeom>
                          <a:solidFill>
                            <a:srgbClr val="FFFFFF"/>
                          </a:solidFill>
                          <a:ln w="9525">
                            <a:solidFill>
                              <a:srgbClr val="FFFFFF"/>
                            </a:solidFill>
                            <a:miter lim="800000"/>
                            <a:headEnd/>
                            <a:tailEnd/>
                          </a:ln>
                        </wps:spPr>
                        <wps:txbx>
                          <w:txbxContent>
                            <w:p w:rsidR="00DA67AF" w:rsidRPr="0059472E" w:rsidRDefault="00DA67AF" w:rsidP="00426337">
                              <w:pPr>
                                <w:spacing w:before="0" w:line="240" w:lineRule="auto"/>
                                <w:jc w:val="center"/>
                              </w:pPr>
                              <w:r w:rsidRPr="0059472E">
                                <w:t>Nước thải</w:t>
                              </w:r>
                            </w:p>
                          </w:txbxContent>
                        </wps:txbx>
                        <wps:bodyPr rot="0" vert="horz" wrap="square" lIns="91440" tIns="45720" rIns="91440" bIns="45720" anchor="t" anchorCtr="0" upright="1">
                          <a:noAutofit/>
                        </wps:bodyPr>
                      </wps:wsp>
                      <wps:wsp>
                        <wps:cNvPr id="346" name="Text Box 72"/>
                        <wps:cNvSpPr txBox="1">
                          <a:spLocks noChangeArrowheads="1"/>
                        </wps:cNvSpPr>
                        <wps:spPr bwMode="auto">
                          <a:xfrm>
                            <a:off x="4756" y="4330"/>
                            <a:ext cx="3232" cy="520"/>
                          </a:xfrm>
                          <a:prstGeom prst="rect">
                            <a:avLst/>
                          </a:prstGeom>
                          <a:solidFill>
                            <a:srgbClr val="FFFFFF"/>
                          </a:solidFill>
                          <a:ln w="9525">
                            <a:solidFill>
                              <a:srgbClr val="000000"/>
                            </a:solidFill>
                            <a:miter lim="800000"/>
                            <a:headEnd/>
                            <a:tailEnd/>
                          </a:ln>
                        </wps:spPr>
                        <wps:txbx>
                          <w:txbxContent>
                            <w:p w:rsidR="00DA67AF" w:rsidRPr="00625E6E" w:rsidRDefault="00DA67AF" w:rsidP="00426337">
                              <w:pPr>
                                <w:spacing w:before="0" w:line="240" w:lineRule="auto"/>
                                <w:jc w:val="center"/>
                                <w:rPr>
                                  <w:b/>
                                </w:rPr>
                              </w:pPr>
                              <w:r w:rsidRPr="00625E6E">
                                <w:rPr>
                                  <w:b/>
                                </w:rPr>
                                <w:t>Nước mặt hồ Tích Tường</w:t>
                              </w:r>
                            </w:p>
                          </w:txbxContent>
                        </wps:txbx>
                        <wps:bodyPr rot="0" vert="horz" wrap="square" lIns="91440" tIns="45720" rIns="91440" bIns="45720" anchor="t" anchorCtr="0" upright="1">
                          <a:noAutofit/>
                        </wps:bodyPr>
                      </wps:wsp>
                      <wps:wsp>
                        <wps:cNvPr id="347" name="Text Box 73"/>
                        <wps:cNvSpPr txBox="1">
                          <a:spLocks noChangeArrowheads="1"/>
                        </wps:cNvSpPr>
                        <wps:spPr bwMode="auto">
                          <a:xfrm>
                            <a:off x="7984" y="5901"/>
                            <a:ext cx="1242" cy="525"/>
                          </a:xfrm>
                          <a:prstGeom prst="rect">
                            <a:avLst/>
                          </a:prstGeom>
                          <a:solidFill>
                            <a:srgbClr val="FFFFFF"/>
                          </a:solidFill>
                          <a:ln w="9525">
                            <a:solidFill>
                              <a:srgbClr val="FFFFFF"/>
                            </a:solidFill>
                            <a:miter lim="800000"/>
                            <a:headEnd/>
                            <a:tailEnd/>
                          </a:ln>
                        </wps:spPr>
                        <wps:txbx>
                          <w:txbxContent>
                            <w:p w:rsidR="00DA67AF" w:rsidRPr="00223E88" w:rsidRDefault="00DA67AF" w:rsidP="00426337">
                              <w:pPr>
                                <w:jc w:val="center"/>
                                <w:rPr>
                                  <w:b/>
                                </w:rPr>
                              </w:pPr>
                              <w:r>
                                <w:rPr>
                                  <w:b/>
                                </w:rPr>
                                <w:t>PAC</w:t>
                              </w:r>
                            </w:p>
                          </w:txbxContent>
                        </wps:txbx>
                        <wps:bodyPr rot="0" vert="horz" wrap="square" lIns="91440" tIns="45720" rIns="91440" bIns="45720" anchor="t" anchorCtr="0" upright="1">
                          <a:noAutofit/>
                        </wps:bodyPr>
                      </wps:wsp>
                      <wps:wsp>
                        <wps:cNvPr id="348" name="AutoShape 74"/>
                        <wps:cNvCnPr>
                          <a:cxnSpLocks noChangeShapeType="1"/>
                        </wps:cNvCnPr>
                        <wps:spPr bwMode="auto">
                          <a:xfrm>
                            <a:off x="6353" y="4884"/>
                            <a:ext cx="0" cy="5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AutoShape 75"/>
                        <wps:cNvCnPr>
                          <a:cxnSpLocks noChangeShapeType="1"/>
                        </wps:cNvCnPr>
                        <wps:spPr bwMode="auto">
                          <a:xfrm flipH="1">
                            <a:off x="6353" y="6295"/>
                            <a:ext cx="2711"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50" name="AutoShape 76"/>
                        <wps:cNvCnPr>
                          <a:cxnSpLocks noChangeShapeType="1"/>
                        </wps:cNvCnPr>
                        <wps:spPr bwMode="auto">
                          <a:xfrm>
                            <a:off x="6353" y="6039"/>
                            <a:ext cx="0" cy="5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AutoShape 77"/>
                        <wps:cNvCnPr>
                          <a:cxnSpLocks noChangeShapeType="1"/>
                        </wps:cNvCnPr>
                        <wps:spPr bwMode="auto">
                          <a:xfrm flipH="1">
                            <a:off x="4914" y="7478"/>
                            <a:ext cx="1439" cy="6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78"/>
                        <wps:cNvCnPr>
                          <a:cxnSpLocks noChangeShapeType="1"/>
                        </wps:cNvCnPr>
                        <wps:spPr bwMode="auto">
                          <a:xfrm>
                            <a:off x="6353" y="9283"/>
                            <a:ext cx="0" cy="5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Text Box 79"/>
                        <wps:cNvSpPr txBox="1">
                          <a:spLocks noChangeArrowheads="1"/>
                        </wps:cNvSpPr>
                        <wps:spPr bwMode="auto">
                          <a:xfrm>
                            <a:off x="4771" y="5485"/>
                            <a:ext cx="3232" cy="520"/>
                          </a:xfrm>
                          <a:prstGeom prst="rect">
                            <a:avLst/>
                          </a:prstGeom>
                          <a:solidFill>
                            <a:srgbClr val="FFFFFF"/>
                          </a:solidFill>
                          <a:ln w="9525">
                            <a:solidFill>
                              <a:srgbClr val="000000"/>
                            </a:solidFill>
                            <a:miter lim="800000"/>
                            <a:headEnd/>
                            <a:tailEnd/>
                          </a:ln>
                        </wps:spPr>
                        <wps:txbx>
                          <w:txbxContent>
                            <w:p w:rsidR="00DA67AF" w:rsidRPr="00223E88" w:rsidRDefault="00DA67AF" w:rsidP="00426337">
                              <w:pPr>
                                <w:spacing w:before="0" w:line="240" w:lineRule="auto"/>
                                <w:jc w:val="center"/>
                                <w:rPr>
                                  <w:b/>
                                </w:rPr>
                              </w:pPr>
                              <w:r>
                                <w:rPr>
                                  <w:b/>
                                </w:rPr>
                                <w:t>Trạm bơm</w:t>
                              </w:r>
                            </w:p>
                          </w:txbxContent>
                        </wps:txbx>
                        <wps:bodyPr rot="0" vert="horz" wrap="square" lIns="91440" tIns="45720" rIns="91440" bIns="45720" anchor="t" anchorCtr="0" upright="1">
                          <a:noAutofit/>
                        </wps:bodyPr>
                      </wps:wsp>
                      <wps:wsp>
                        <wps:cNvPr id="133" name="Text Box 80"/>
                        <wps:cNvSpPr txBox="1">
                          <a:spLocks noChangeArrowheads="1"/>
                        </wps:cNvSpPr>
                        <wps:spPr bwMode="auto">
                          <a:xfrm>
                            <a:off x="4756" y="6625"/>
                            <a:ext cx="3202" cy="826"/>
                          </a:xfrm>
                          <a:prstGeom prst="rect">
                            <a:avLst/>
                          </a:prstGeom>
                          <a:solidFill>
                            <a:srgbClr val="FFFFFF"/>
                          </a:solidFill>
                          <a:ln w="9525">
                            <a:solidFill>
                              <a:srgbClr val="000000"/>
                            </a:solidFill>
                            <a:miter lim="800000"/>
                            <a:headEnd/>
                            <a:tailEnd/>
                          </a:ln>
                        </wps:spPr>
                        <wps:txbx>
                          <w:txbxContent>
                            <w:p w:rsidR="00DA67AF" w:rsidRPr="00223E88" w:rsidRDefault="00DA67AF" w:rsidP="00426337">
                              <w:pPr>
                                <w:spacing w:before="0" w:line="240" w:lineRule="auto"/>
                                <w:jc w:val="center"/>
                                <w:rPr>
                                  <w:b/>
                                </w:rPr>
                              </w:pPr>
                              <w:r>
                                <w:rPr>
                                  <w:b/>
                                </w:rPr>
                                <w:t>Bể phản ứng (keo tụ) kết hợp lắng</w:t>
                              </w:r>
                            </w:p>
                          </w:txbxContent>
                        </wps:txbx>
                        <wps:bodyPr rot="0" vert="horz" wrap="square" lIns="91440" tIns="45720" rIns="91440" bIns="45720" anchor="t" anchorCtr="0" upright="1">
                          <a:noAutofit/>
                        </wps:bodyPr>
                      </wps:wsp>
                      <wps:wsp>
                        <wps:cNvPr id="134" name="Text Box 81"/>
                        <wps:cNvSpPr txBox="1">
                          <a:spLocks noChangeArrowheads="1"/>
                        </wps:cNvSpPr>
                        <wps:spPr bwMode="auto">
                          <a:xfrm>
                            <a:off x="4121" y="8216"/>
                            <a:ext cx="1825" cy="735"/>
                          </a:xfrm>
                          <a:prstGeom prst="rect">
                            <a:avLst/>
                          </a:prstGeom>
                          <a:solidFill>
                            <a:srgbClr val="FFFFFF"/>
                          </a:solidFill>
                          <a:ln w="9525">
                            <a:solidFill>
                              <a:srgbClr val="000000"/>
                            </a:solidFill>
                            <a:miter lim="800000"/>
                            <a:headEnd/>
                            <a:tailEnd/>
                          </a:ln>
                        </wps:spPr>
                        <wps:txbx>
                          <w:txbxContent>
                            <w:p w:rsidR="00DA67AF" w:rsidRPr="00223E88" w:rsidRDefault="00DA67AF" w:rsidP="00426337">
                              <w:pPr>
                                <w:spacing w:before="0" w:line="240" w:lineRule="auto"/>
                                <w:jc w:val="center"/>
                                <w:rPr>
                                  <w:b/>
                                </w:rPr>
                              </w:pPr>
                              <w:r>
                                <w:rPr>
                                  <w:b/>
                                </w:rPr>
                                <w:t>Bể lọc chậm</w:t>
                              </w:r>
                            </w:p>
                          </w:txbxContent>
                        </wps:txbx>
                        <wps:bodyPr rot="0" vert="horz" wrap="square" lIns="91440" tIns="45720" rIns="91440" bIns="45720" anchor="t" anchorCtr="0" upright="1">
                          <a:noAutofit/>
                        </wps:bodyPr>
                      </wps:wsp>
                      <wps:wsp>
                        <wps:cNvPr id="136" name="Text Box 82"/>
                        <wps:cNvSpPr txBox="1">
                          <a:spLocks noChangeArrowheads="1"/>
                        </wps:cNvSpPr>
                        <wps:spPr bwMode="auto">
                          <a:xfrm>
                            <a:off x="4801" y="9834"/>
                            <a:ext cx="3202" cy="520"/>
                          </a:xfrm>
                          <a:prstGeom prst="rect">
                            <a:avLst/>
                          </a:prstGeom>
                          <a:solidFill>
                            <a:srgbClr val="FFFFFF"/>
                          </a:solidFill>
                          <a:ln w="9525">
                            <a:solidFill>
                              <a:srgbClr val="000000"/>
                            </a:solidFill>
                            <a:miter lim="800000"/>
                            <a:headEnd/>
                            <a:tailEnd/>
                          </a:ln>
                        </wps:spPr>
                        <wps:txbx>
                          <w:txbxContent>
                            <w:p w:rsidR="00DA67AF" w:rsidRPr="00223E88" w:rsidRDefault="00DA67AF" w:rsidP="00426337">
                              <w:pPr>
                                <w:spacing w:before="0" w:line="240" w:lineRule="auto"/>
                                <w:jc w:val="center"/>
                                <w:rPr>
                                  <w:b/>
                                </w:rPr>
                              </w:pPr>
                              <w:r>
                                <w:rPr>
                                  <w:b/>
                                </w:rPr>
                                <w:t>Bể chứa</w:t>
                              </w:r>
                            </w:p>
                          </w:txbxContent>
                        </wps:txbx>
                        <wps:bodyPr rot="0" vert="horz" wrap="square" lIns="91440" tIns="45720" rIns="91440" bIns="45720" anchor="t" anchorCtr="0" upright="1">
                          <a:noAutofit/>
                        </wps:bodyPr>
                      </wps:wsp>
                      <wps:wsp>
                        <wps:cNvPr id="137" name="Text Box 83"/>
                        <wps:cNvSpPr txBox="1">
                          <a:spLocks noChangeArrowheads="1"/>
                        </wps:cNvSpPr>
                        <wps:spPr bwMode="auto">
                          <a:xfrm>
                            <a:off x="1706" y="8200"/>
                            <a:ext cx="1627" cy="520"/>
                          </a:xfrm>
                          <a:prstGeom prst="rect">
                            <a:avLst/>
                          </a:prstGeom>
                          <a:solidFill>
                            <a:srgbClr val="FFFFFF"/>
                          </a:solidFill>
                          <a:ln w="9525">
                            <a:solidFill>
                              <a:srgbClr val="000000"/>
                            </a:solidFill>
                            <a:miter lim="800000"/>
                            <a:headEnd/>
                            <a:tailEnd/>
                          </a:ln>
                        </wps:spPr>
                        <wps:txbx>
                          <w:txbxContent>
                            <w:p w:rsidR="00DA67AF" w:rsidRPr="00223E88" w:rsidRDefault="00DA67AF" w:rsidP="00426337">
                              <w:pPr>
                                <w:spacing w:before="0" w:line="240" w:lineRule="auto"/>
                                <w:jc w:val="center"/>
                                <w:rPr>
                                  <w:b/>
                                </w:rPr>
                              </w:pPr>
                              <w:r>
                                <w:rPr>
                                  <w:b/>
                                </w:rPr>
                                <w:t>Rửa lọc</w:t>
                              </w:r>
                            </w:p>
                          </w:txbxContent>
                        </wps:txbx>
                        <wps:bodyPr rot="0" vert="horz" wrap="square" lIns="91440" tIns="45720" rIns="91440" bIns="45720" anchor="t" anchorCtr="0" upright="1">
                          <a:noAutofit/>
                        </wps:bodyPr>
                      </wps:wsp>
                      <wps:wsp>
                        <wps:cNvPr id="138" name="AutoShape 84"/>
                        <wps:cNvCnPr>
                          <a:cxnSpLocks noChangeShapeType="1"/>
                        </wps:cNvCnPr>
                        <wps:spPr bwMode="auto">
                          <a:xfrm>
                            <a:off x="2512" y="8813"/>
                            <a:ext cx="0" cy="293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9" name="Text Box 85"/>
                        <wps:cNvSpPr txBox="1">
                          <a:spLocks noChangeArrowheads="1"/>
                        </wps:cNvSpPr>
                        <wps:spPr bwMode="auto">
                          <a:xfrm>
                            <a:off x="1706" y="11747"/>
                            <a:ext cx="1909" cy="520"/>
                          </a:xfrm>
                          <a:prstGeom prst="rect">
                            <a:avLst/>
                          </a:prstGeom>
                          <a:solidFill>
                            <a:srgbClr val="FFFFFF"/>
                          </a:solidFill>
                          <a:ln w="9525">
                            <a:solidFill>
                              <a:srgbClr val="000000"/>
                            </a:solidFill>
                            <a:miter lim="800000"/>
                            <a:headEnd/>
                            <a:tailEnd/>
                          </a:ln>
                        </wps:spPr>
                        <wps:txbx>
                          <w:txbxContent>
                            <w:p w:rsidR="00DA67AF" w:rsidRPr="00223E88" w:rsidRDefault="00DA67AF" w:rsidP="00426337">
                              <w:pPr>
                                <w:spacing w:before="0" w:line="240" w:lineRule="auto"/>
                                <w:jc w:val="center"/>
                                <w:rPr>
                                  <w:b/>
                                </w:rPr>
                              </w:pPr>
                              <w:r>
                                <w:rPr>
                                  <w:b/>
                                </w:rPr>
                                <w:t>Hố ga</w:t>
                              </w:r>
                            </w:p>
                          </w:txbxContent>
                        </wps:txbx>
                        <wps:bodyPr rot="0" vert="horz" wrap="square" lIns="91440" tIns="45720" rIns="91440" bIns="45720" anchor="t" anchorCtr="0" upright="1">
                          <a:noAutofit/>
                        </wps:bodyPr>
                      </wps:wsp>
                      <wps:wsp>
                        <wps:cNvPr id="140" name="Text Box 86"/>
                        <wps:cNvSpPr txBox="1">
                          <a:spLocks noChangeArrowheads="1"/>
                        </wps:cNvSpPr>
                        <wps:spPr bwMode="auto">
                          <a:xfrm>
                            <a:off x="4801" y="10936"/>
                            <a:ext cx="3202" cy="520"/>
                          </a:xfrm>
                          <a:prstGeom prst="rect">
                            <a:avLst/>
                          </a:prstGeom>
                          <a:solidFill>
                            <a:srgbClr val="FFFFFF"/>
                          </a:solidFill>
                          <a:ln w="9525">
                            <a:solidFill>
                              <a:srgbClr val="000000"/>
                            </a:solidFill>
                            <a:miter lim="800000"/>
                            <a:headEnd/>
                            <a:tailEnd/>
                          </a:ln>
                        </wps:spPr>
                        <wps:txbx>
                          <w:txbxContent>
                            <w:p w:rsidR="00DA67AF" w:rsidRPr="00223E88" w:rsidRDefault="00DA67AF" w:rsidP="00426337">
                              <w:pPr>
                                <w:spacing w:before="0" w:line="240" w:lineRule="auto"/>
                                <w:jc w:val="center"/>
                                <w:rPr>
                                  <w:b/>
                                </w:rPr>
                              </w:pPr>
                              <w:r>
                                <w:rPr>
                                  <w:b/>
                                </w:rPr>
                                <w:t>Mạng lưới cấp nước</w:t>
                              </w:r>
                            </w:p>
                          </w:txbxContent>
                        </wps:txbx>
                        <wps:bodyPr rot="0" vert="horz" wrap="square" lIns="91440" tIns="45720" rIns="91440" bIns="45720" anchor="t" anchorCtr="0" upright="1">
                          <a:noAutofit/>
                        </wps:bodyPr>
                      </wps:wsp>
                      <wps:wsp>
                        <wps:cNvPr id="141" name="AutoShape 87"/>
                        <wps:cNvCnPr>
                          <a:cxnSpLocks noChangeShapeType="1"/>
                        </wps:cNvCnPr>
                        <wps:spPr bwMode="auto">
                          <a:xfrm>
                            <a:off x="6353" y="10369"/>
                            <a:ext cx="0" cy="5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88"/>
                        <wps:cNvSpPr txBox="1">
                          <a:spLocks noChangeArrowheads="1"/>
                        </wps:cNvSpPr>
                        <wps:spPr bwMode="auto">
                          <a:xfrm>
                            <a:off x="1434" y="13288"/>
                            <a:ext cx="2263" cy="520"/>
                          </a:xfrm>
                          <a:prstGeom prst="rect">
                            <a:avLst/>
                          </a:prstGeom>
                          <a:solidFill>
                            <a:srgbClr val="FFFFFF"/>
                          </a:solidFill>
                          <a:ln w="9525">
                            <a:solidFill>
                              <a:srgbClr val="000000"/>
                            </a:solidFill>
                            <a:miter lim="800000"/>
                            <a:headEnd/>
                            <a:tailEnd/>
                          </a:ln>
                        </wps:spPr>
                        <wps:txbx>
                          <w:txbxContent>
                            <w:p w:rsidR="00DA67AF" w:rsidRPr="00223E88" w:rsidRDefault="00DA67AF" w:rsidP="00426337">
                              <w:pPr>
                                <w:spacing w:before="0" w:line="240" w:lineRule="auto"/>
                                <w:jc w:val="center"/>
                                <w:rPr>
                                  <w:b/>
                                </w:rPr>
                              </w:pPr>
                              <w:r>
                                <w:rPr>
                                  <w:b/>
                                </w:rPr>
                                <w:t>Nguồn tiếp nhận</w:t>
                              </w:r>
                            </w:p>
                          </w:txbxContent>
                        </wps:txbx>
                        <wps:bodyPr rot="0" vert="horz" wrap="square" lIns="91440" tIns="45720" rIns="91440" bIns="45720" anchor="t" anchorCtr="0" upright="1">
                          <a:noAutofit/>
                        </wps:bodyPr>
                      </wps:wsp>
                      <wps:wsp>
                        <wps:cNvPr id="143" name="AutoShape 89"/>
                        <wps:cNvCnPr>
                          <a:cxnSpLocks noChangeShapeType="1"/>
                        </wps:cNvCnPr>
                        <wps:spPr bwMode="auto">
                          <a:xfrm>
                            <a:off x="2512" y="12267"/>
                            <a:ext cx="0" cy="102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4" name="AutoShape 90"/>
                        <wps:cNvCnPr>
                          <a:cxnSpLocks noChangeShapeType="1"/>
                        </wps:cNvCnPr>
                        <wps:spPr bwMode="auto">
                          <a:xfrm flipH="1">
                            <a:off x="3333" y="8448"/>
                            <a:ext cx="756"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5" name="AutoShape 91"/>
                        <wps:cNvCnPr>
                          <a:cxnSpLocks noChangeShapeType="1"/>
                        </wps:cNvCnPr>
                        <wps:spPr bwMode="auto">
                          <a:xfrm>
                            <a:off x="7981" y="6985"/>
                            <a:ext cx="5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6" name="Text Box 92"/>
                        <wps:cNvSpPr txBox="1">
                          <a:spLocks noChangeArrowheads="1"/>
                        </wps:cNvSpPr>
                        <wps:spPr bwMode="auto">
                          <a:xfrm>
                            <a:off x="8496" y="6655"/>
                            <a:ext cx="2565" cy="727"/>
                          </a:xfrm>
                          <a:prstGeom prst="rect">
                            <a:avLst/>
                          </a:prstGeom>
                          <a:solidFill>
                            <a:srgbClr val="FFFFFF"/>
                          </a:solidFill>
                          <a:ln w="9525">
                            <a:solidFill>
                              <a:srgbClr val="000000"/>
                            </a:solidFill>
                            <a:miter lim="800000"/>
                            <a:headEnd/>
                            <a:tailEnd/>
                          </a:ln>
                        </wps:spPr>
                        <wps:txbx>
                          <w:txbxContent>
                            <w:p w:rsidR="00DA67AF" w:rsidRPr="008F1E29" w:rsidRDefault="00DA67AF" w:rsidP="00426337">
                              <w:pPr>
                                <w:spacing w:before="0" w:line="240" w:lineRule="auto"/>
                                <w:jc w:val="center"/>
                              </w:pPr>
                              <w:r w:rsidRPr="008F1E29">
                                <w:t>Định kỳ xả đáy</w:t>
                              </w:r>
                              <w:r>
                                <w:t>, xử lý theo đúng quy định</w:t>
                              </w:r>
                            </w:p>
                          </w:txbxContent>
                        </wps:txbx>
                        <wps:bodyPr rot="0" vert="horz" wrap="square" lIns="91440" tIns="45720" rIns="91440" bIns="45720" anchor="t" anchorCtr="0" upright="1">
                          <a:noAutofit/>
                        </wps:bodyPr>
                      </wps:wsp>
                      <wps:wsp>
                        <wps:cNvPr id="147" name="AutoShape 93"/>
                        <wps:cNvCnPr>
                          <a:cxnSpLocks noChangeShapeType="1"/>
                        </wps:cNvCnPr>
                        <wps:spPr bwMode="auto">
                          <a:xfrm>
                            <a:off x="10224" y="8720"/>
                            <a:ext cx="0" cy="326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8" name="AutoShape 94"/>
                        <wps:cNvCnPr>
                          <a:cxnSpLocks noChangeShapeType="1"/>
                        </wps:cNvCnPr>
                        <wps:spPr bwMode="auto">
                          <a:xfrm>
                            <a:off x="6353" y="7478"/>
                            <a:ext cx="1375" cy="6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95"/>
                        <wps:cNvSpPr txBox="1">
                          <a:spLocks noChangeArrowheads="1"/>
                        </wps:cNvSpPr>
                        <wps:spPr bwMode="auto">
                          <a:xfrm>
                            <a:off x="6784" y="8216"/>
                            <a:ext cx="1825" cy="735"/>
                          </a:xfrm>
                          <a:prstGeom prst="rect">
                            <a:avLst/>
                          </a:prstGeom>
                          <a:solidFill>
                            <a:srgbClr val="FFFFFF"/>
                          </a:solidFill>
                          <a:ln w="9525">
                            <a:solidFill>
                              <a:srgbClr val="000000"/>
                            </a:solidFill>
                            <a:miter lim="800000"/>
                            <a:headEnd/>
                            <a:tailEnd/>
                          </a:ln>
                        </wps:spPr>
                        <wps:txbx>
                          <w:txbxContent>
                            <w:p w:rsidR="00DA67AF" w:rsidRPr="00223E88" w:rsidRDefault="00DA67AF" w:rsidP="00426337">
                              <w:pPr>
                                <w:spacing w:before="0" w:line="240" w:lineRule="auto"/>
                                <w:jc w:val="center"/>
                                <w:rPr>
                                  <w:b/>
                                </w:rPr>
                              </w:pPr>
                              <w:r>
                                <w:rPr>
                                  <w:b/>
                                </w:rPr>
                                <w:t>Bể lọc nhanh (mới)</w:t>
                              </w:r>
                            </w:p>
                          </w:txbxContent>
                        </wps:txbx>
                        <wps:bodyPr rot="0" vert="horz" wrap="square" lIns="91440" tIns="45720" rIns="91440" bIns="45720" anchor="t" anchorCtr="0" upright="1">
                          <a:noAutofit/>
                        </wps:bodyPr>
                      </wps:wsp>
                      <wps:wsp>
                        <wps:cNvPr id="150" name="AutoShape 96"/>
                        <wps:cNvCnPr>
                          <a:cxnSpLocks noChangeShapeType="1"/>
                        </wps:cNvCnPr>
                        <wps:spPr bwMode="auto">
                          <a:xfrm>
                            <a:off x="4928" y="9267"/>
                            <a:ext cx="28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97"/>
                        <wps:cNvCnPr>
                          <a:cxnSpLocks noChangeShapeType="1"/>
                        </wps:cNvCnPr>
                        <wps:spPr bwMode="auto">
                          <a:xfrm>
                            <a:off x="4928" y="8967"/>
                            <a:ext cx="0" cy="3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98"/>
                        <wps:cNvCnPr>
                          <a:cxnSpLocks noChangeShapeType="1"/>
                        </wps:cNvCnPr>
                        <wps:spPr bwMode="auto">
                          <a:xfrm>
                            <a:off x="7728" y="8951"/>
                            <a:ext cx="0" cy="3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99"/>
                        <wps:cNvSpPr txBox="1">
                          <a:spLocks noChangeArrowheads="1"/>
                        </wps:cNvSpPr>
                        <wps:spPr bwMode="auto">
                          <a:xfrm>
                            <a:off x="9434" y="8200"/>
                            <a:ext cx="1627" cy="520"/>
                          </a:xfrm>
                          <a:prstGeom prst="rect">
                            <a:avLst/>
                          </a:prstGeom>
                          <a:solidFill>
                            <a:srgbClr val="FFFFFF"/>
                          </a:solidFill>
                          <a:ln w="9525">
                            <a:solidFill>
                              <a:srgbClr val="000000"/>
                            </a:solidFill>
                            <a:miter lim="800000"/>
                            <a:headEnd/>
                            <a:tailEnd/>
                          </a:ln>
                        </wps:spPr>
                        <wps:txbx>
                          <w:txbxContent>
                            <w:p w:rsidR="00DA67AF" w:rsidRPr="00223E88" w:rsidRDefault="00DA67AF" w:rsidP="00426337">
                              <w:pPr>
                                <w:spacing w:before="0" w:line="240" w:lineRule="auto"/>
                                <w:jc w:val="center"/>
                                <w:rPr>
                                  <w:b/>
                                </w:rPr>
                              </w:pPr>
                              <w:r>
                                <w:rPr>
                                  <w:b/>
                                </w:rPr>
                                <w:t>Rửa lọc</w:t>
                              </w:r>
                            </w:p>
                          </w:txbxContent>
                        </wps:txbx>
                        <wps:bodyPr rot="0" vert="horz" wrap="square" lIns="91440" tIns="45720" rIns="91440" bIns="45720" anchor="t" anchorCtr="0" upright="1">
                          <a:noAutofit/>
                        </wps:bodyPr>
                      </wps:wsp>
                      <wps:wsp>
                        <wps:cNvPr id="154" name="AutoShape 100"/>
                        <wps:cNvCnPr>
                          <a:cxnSpLocks noChangeShapeType="1"/>
                        </wps:cNvCnPr>
                        <wps:spPr bwMode="auto">
                          <a:xfrm>
                            <a:off x="8629" y="8449"/>
                            <a:ext cx="80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5" name="AutoShape 101"/>
                        <wps:cNvCnPr>
                          <a:cxnSpLocks noChangeShapeType="1"/>
                        </wps:cNvCnPr>
                        <wps:spPr bwMode="auto">
                          <a:xfrm flipH="1">
                            <a:off x="6353" y="9552"/>
                            <a:ext cx="1875"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6" name="AutoShape 102"/>
                        <wps:cNvCnPr>
                          <a:cxnSpLocks noChangeShapeType="1"/>
                        </wps:cNvCnPr>
                        <wps:spPr bwMode="auto">
                          <a:xfrm flipH="1">
                            <a:off x="3615" y="11984"/>
                            <a:ext cx="6609"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2" o:spid="_x0000_s1071" style="position:absolute;left:0;text-align:left;margin-left:-14.1pt;margin-top:9.2pt;width:481.35pt;height:473.9pt;z-index:251793920;mso-position-horizontal-relative:text;mso-position-vertical-relative:text" coordorigin="1434,4330" coordsize="9627,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txlAgAAG1jAAAOAAAAZHJzL2Uyb0RvYy54bWzsXWtvo0YU/V6p/wHxPTHDc7DWqbZ2sq20&#10;bVfa7Q8ggG1UDHQgsbdV/3vvPBjeSfZhEu1OPjjY2Bguh8u559wZv/rpdEi1+5iUSZ6tdHRp6Fqc&#10;hXmUZLuV/ueHmwusa2UVZFGQ5lm80j/Gpf7T1Y8/vDoWy9jM93kaxUSDjWTl8lis9H1VFcvFogz3&#10;8SEoL/MizmDlNieHoIKnZLeISHCErR/ShWkY7uKYk6ggeRiXJby64Sv1K7b97TYOqz+22zKutHSl&#10;w75V7JGwx1v6uLh6FSx3JCj2SSh2I/iMvTgESQZfKje1CapAuyPJYFOHJCR5mW+ryzA/LPLtNglj&#10;dgxwNMjoHc0bkt8V7Fh2y+OukGGC0Pbi9NmbDX+/f0e0JFrplm3qWhYc4CSx79XoCxCeY7Fbwrve&#10;kOJ98Y7wY4TFt3n4VwmrF/319PmOv1m7Pf6WR7DB4K7KWXhOW3Kgm4AD107sLHyUZyE+VVoIL7oI&#10;Wch2dC2Eda6BsGOJ8xTu4WTSzyHbsnUNVttWs+5afN53TY9/2Lc9TA9hESz5F7OdFTtHjwwwVzZh&#10;Lb8srO/3QRGzs1XSgMmwWnVYP9Aj/Dk/aa7PA8veR6OqVSd4HY6LBankwdWyfL0Psl38mpD8uI+D&#10;CHYQseOhew5fwU8IfVLSjTwWbWQYyGVhwxixwATLOujIqCPuWU4nZsGyIGX1Js4PGl1Y6QQuKraf&#10;wf3bsuLhrd9Cz22Zp0l0k6Qpe0J2t+uUaPcBXIA37E9svfO2NNOOK913TIdH4DM2cUgqyCRpcljp&#10;2KB/9HuCJY3bdRax5SpIUr4MiEgzBl4eOw6G6nR7YteC6dIP08De5tFHCC3JeeaATAcL+5z8o2tH&#10;yBorvfz7LiCxrqW/ZnB6fGTbNM2wJ7bjmfCEtNfcttcEWQibWumVrvHFdcVT011Bkt0evokDIstf&#10;wwW0TViwm70S+w8Qng3LcNXxFCGx7LE4twA5D5Y9AyMGZR85DK8tKCNbXP8UThyfdd6pcfodQdlT&#10;UB5Ny3CD6UOZJdfZoWyaGEgS3Mx87IikpbIyu6P1szK7ZzX5T2VlQdzgpt6HsqBukibMk5Vtz+EE&#10;o+FlNZQt0wJ+SSmdAzfFl5uVGXWod7DDUb4qwZAMUBGMDlmGO3cfylZ9AxOMdx4oez7mJYbjG+y+&#10;0CIYJi2VOJQVweAFmMrKrFxo131wU+dQpuSdFYeaZ7ewvM54OR2eMlFOy4qPvfvDxwJK507Bxz9C&#10;Y/2kgs+1HCg+aZmMAcysBKrTMdQlDMAuo4eyQB4Ue2VFAlqKrPMsg7ovJ7wimSj9spzWfeyLeEWH&#10;TA8KsYerwumMC/KHqNxGqjitYvGpSAI1cgoVGBSQhziCSiwGJYou8ZsMrfPYtQvFqljiysy/vuFf&#10;42tsX9ime31hG5vNxeubtX3h3iDP2Vib9XqD/qM7j+zlPomiOKNHV6tEyH6aXCD0Kq7vSJ1IRmrR&#10;3ToTK+Ak1f/ZToNs0S5T+S2DHh19fc7yzx+BNMuAdEcA+2eCtLZNk+KXuhoW2pEEt2v6vQrQ9BAU&#10;hxTf9Y18ov77QnQ/Qa+YBjctRTdBuefSSARL/ApVoK9eFOihJhvmcakPnQ/0NFcNoG5YjDg2XETl&#10;cV3l8UkDYUKSdiA7DqiJ1InOB+nRPG6DZspIiifU+gbcIPPDHYfmcdc/byZXPKX21b4BnoLMMeot&#10;xaPz4XssZfsmZgVsg2qVslXKnvZ8x1M2ouJZXxiRGhIgej4X0fY87rw4Nu7xbqXxQRkkTURL2glK&#10;42tpfMgaGuKY3d1FETknlIVc7brcKWyStGUaQuPD3Ayelkie1Q+fri+/plwN2QfkBnp+FJQ7UB76&#10;4WBLi1DNm5WRybMyNqHHA/aggTLCAG7Gol92a8dMUJZ2goJyB8pDExHLq35eKGMwXLgfDl1eHSg3&#10;WVmZiLRjr041CsodKA9NRF6DzU4wkGeIhjvoVe1CGckuRQVlgLJ0ERSUO1AeUTK4lXdex6WlZJgO&#10;AiYMGhw0jY4rGabPM9E0RVY+izIXZY/+lMIhzUXZW8r1hefL2giBJt1L22AaC+tctTHplvTBVNpu&#10;p23aA95T67AM1fOQaWT4/Gw1haFi0x25ThpgCssdLI+YhVjGCsB8pqaPFgWRrR7IsPjYmQbEyk1R&#10;bsonuynNULeGa7T9wfkkaDmSDRweGAbQUTtM0wWpnPeZPmJ/fw8atDxBKj938rO0U5o+U9y2Bs+f&#10;n2WJiACyPcIs8jMyQJ8GdKsakQ25ZEODVePSJzYuweDKmlc3WOedQeeVQ0Yblyz448KIbfcyNxsG&#10;QxO3wrxqun7qaP8JXYSOy+436/ltk/H8+R3GwnBHxoUhil2O4iDhLT5CUJQCqBTAxxRAe2hB+s9j&#10;QWLb576N6/ZHl5uOW7vpMM3Eg4zmeyDlkmgqUt4h5dKCbBEV2Xkwi2gCjNvkjdWYTkPRqSwFKbdM&#10;l1nIipQrUv6E6YimCMqIR+nL1oRZsC4FwpExBJYn8rUaQ6DGOo5MsjWF6qEdyYcZzm5Hup4Yia5a&#10;+x6etQlcN7jL0fOjyEibjIyNYAR+K2I1S4K2YRgM7+kbCIQmzNbFVe4XLJY8OCiXFwFqnDmbsfGT&#10;ZiKcyL1j4xP9eS1HCVjsTyjaFk83Z+POakjitzQk0ZHjt1oFoXS0ZsnBnidyMPbhAhutBxWk1Wwg&#10;w2lop7K0NB6lie5LOQgQPZ+J7tfTwWLVZv3gvKa29A0UQ+4w5BFfEWbLnZUiY5jHprYT2WXU9Dhh&#10;Q5ksag6n8vKrcGuAUt9ORHyGu2fw0KVw5zvAkDqcBOFauHvBdaGaxEnOi1bPWFb/f0mTOCE6znuI&#10;+ra5eCYXfbxzxKWuOW0PQXSWyQ7sXbceYKAc9W+4d4T9EgH8pgO7WsTvT9AfjWg/h+X2r2Rc/Q8A&#10;AP//AwBQSwMEFAAGAAgAAAAhAKtWCKbhAAAACgEAAA8AAABkcnMvZG93bnJldi54bWxMj8Fqg0AQ&#10;hu+FvsMyhd6SVZOIsa4hhLanUGhSKLltdKISd1bcjZq37/TU3mb4P/75JttMphUD9q6xpCCcByCQ&#10;Cls2VCn4Or7NEhDOayp1awkV3NHBJn98yHRa2pE+cTj4SnAJuVQrqL3vUildUaPRbm47JM4utjfa&#10;89pXsuz1yOWmlVEQxNLohvhCrTvc1VhcDzej4H3U43YRvg7762V3Px1XH9/7EJV6fpq2LyA8Tv4P&#10;hl99Voecnc72RqUTrYJZlESMcpAsQTCwXixXIM48xHEEMs/k/xfyHwAAAP//AwBQSwECLQAUAAYA&#10;CAAAACEAtoM4kv4AAADhAQAAEwAAAAAAAAAAAAAAAAAAAAAAW0NvbnRlbnRfVHlwZXNdLnhtbFBL&#10;AQItABQABgAIAAAAIQA4/SH/1gAAAJQBAAALAAAAAAAAAAAAAAAAAC8BAABfcmVscy8ucmVsc1BL&#10;AQItABQABgAIAAAAIQAQjrtxlAgAAG1jAAAOAAAAAAAAAAAAAAAAAC4CAABkcnMvZTJvRG9jLnht&#10;bFBLAQItABQABgAIAAAAIQCrVgim4QAAAAoBAAAPAAAAAAAAAAAAAAAAAO4KAABkcnMvZG93bnJl&#10;di54bWxQSwUGAAAAAAQABADzAAAA/AsAAAAA&#10;">
                <v:shape id="Text Box 69" o:spid="_x0000_s1072" type="#_x0000_t202" style="position:absolute;left:10016;top:8818;width:104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FxcMA&#10;AADcAAAADwAAAGRycy9kb3ducmV2LnhtbESPT4vCMBTE7wt+h/AEL4umVhGpRhFZca/+uXh7NM+2&#10;2Ly0TdZWP/1GEDwOM/MbZrnuTCnu1LjCsoLxKAJBnFpdcKbgfNoN5yCcR9ZYWiYFD3KwXvW+lpho&#10;2/KB7kefiQBhl6CC3PsqkdKlORl0I1sRB+9qG4M+yCaTusE2wE0p4yiaSYMFh4UcK9rmlN6Of0aB&#10;bX8exlIdxd+Xp9lvN/XhGtdKDfrdZgHCU+c/4Xf7VyuYTC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lFxcMAAADcAAAADwAAAAAAAAAAAAAAAACYAgAAZHJzL2Rv&#10;d25yZXYueG1sUEsFBgAAAAAEAAQA9QAAAIgDAAAAAA==&#10;" strokecolor="white">
                  <v:textbox>
                    <w:txbxContent>
                      <w:p w:rsidR="00DA67AF" w:rsidRPr="0059472E" w:rsidRDefault="00DA67AF" w:rsidP="00426337">
                        <w:pPr>
                          <w:spacing w:before="0" w:line="240" w:lineRule="auto"/>
                          <w:jc w:val="center"/>
                        </w:pPr>
                        <w:r w:rsidRPr="0059472E">
                          <w:t>Nước thải</w:t>
                        </w:r>
                      </w:p>
                    </w:txbxContent>
                  </v:textbox>
                </v:shape>
                <v:shape id="Text Box 70" o:spid="_x0000_s1073" type="#_x0000_t202" style="position:absolute;left:7081;top:9155;width:114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dscMA&#10;AADcAAAADwAAAGRycy9kb3ducmV2LnhtbESPT4vCMBTE7wt+h/AEL4umVhGpRhFZca/+uXh7NM+2&#10;2Ly0TdZWP/1GEDwOM/MbZrnuTCnu1LjCsoLxKAJBnFpdcKbgfNoN5yCcR9ZYWiYFD3KwXvW+lpho&#10;2/KB7kefiQBhl6CC3PsqkdKlORl0I1sRB+9qG4M+yCaTusE2wE0p4yiaSYMFh4UcK9rmlN6Of0aB&#10;bX8exlIdxd+Xp9lvN/XhGtdKDfrdZgHCU+c/4Xf7VyuYTK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DdscMAAADcAAAADwAAAAAAAAAAAAAAAACYAgAAZHJzL2Rv&#10;d25yZXYueG1sUEsFBgAAAAAEAAQA9QAAAIgDAAAAAA==&#10;" strokecolor="white">
                  <v:textbox>
                    <w:txbxContent>
                      <w:p w:rsidR="00DA67AF" w:rsidRPr="00223E88" w:rsidRDefault="00DA67AF" w:rsidP="00426337">
                        <w:pPr>
                          <w:jc w:val="center"/>
                          <w:rPr>
                            <w:b/>
                          </w:rPr>
                        </w:pPr>
                        <w:r>
                          <w:rPr>
                            <w:b/>
                          </w:rPr>
                          <w:t>Clo (II)</w:t>
                        </w:r>
                      </w:p>
                    </w:txbxContent>
                  </v:textbox>
                </v:shape>
                <v:shape id="Text Box 71" o:spid="_x0000_s1074" type="#_x0000_t202" style="position:absolute;left:2288;top:9850;width:104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4KsQA&#10;AADcAAAADwAAAGRycy9kb3ducmV2LnhtbESPT4vCMBTE74LfITzBi2hqXUWqUURWdq/+uXh7NM+2&#10;2Ly0TdbW/fRmYcHjMDO/YdbbzpTiQY0rLCuYTiIQxKnVBWcKLufDeAnCeWSNpWVS8CQH202/t8ZE&#10;25aP9Dj5TAQIuwQV5N5XiZQuzcmgm9iKOHg32xj0QTaZ1A22AW5KGUfRQhosOCzkWNE+p/R++jEK&#10;bPv5NJbqKB5df83Xflcfb3Gt1HDQ7VYgPHX+Hf5vf2sFs485/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eCrEAAAA3AAAAA8AAAAAAAAAAAAAAAAAmAIAAGRycy9k&#10;b3ducmV2LnhtbFBLBQYAAAAABAAEAPUAAACJAwAAAAA=&#10;" strokecolor="white">
                  <v:textbox>
                    <w:txbxContent>
                      <w:p w:rsidR="00DA67AF" w:rsidRPr="0059472E" w:rsidRDefault="00DA67AF" w:rsidP="00426337">
                        <w:pPr>
                          <w:spacing w:before="0" w:line="240" w:lineRule="auto"/>
                          <w:jc w:val="center"/>
                        </w:pPr>
                        <w:r w:rsidRPr="0059472E">
                          <w:t>Nước thải</w:t>
                        </w:r>
                      </w:p>
                    </w:txbxContent>
                  </v:textbox>
                </v:shape>
                <v:shape id="Text Box 72" o:spid="_x0000_s1075" type="#_x0000_t202" style="position:absolute;left:4756;top:4330;width:323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rsidR="00DA67AF" w:rsidRPr="00625E6E" w:rsidRDefault="00DA67AF" w:rsidP="00426337">
                        <w:pPr>
                          <w:spacing w:before="0" w:line="240" w:lineRule="auto"/>
                          <w:jc w:val="center"/>
                          <w:rPr>
                            <w:b/>
                          </w:rPr>
                        </w:pPr>
                        <w:r w:rsidRPr="00625E6E">
                          <w:rPr>
                            <w:b/>
                          </w:rPr>
                          <w:t>Nước mặt hồ Tích Tường</w:t>
                        </w:r>
                      </w:p>
                    </w:txbxContent>
                  </v:textbox>
                </v:shape>
                <v:shape id="Text Box 73" o:spid="_x0000_s1076" type="#_x0000_t202" style="position:absolute;left:7984;top:5901;width:124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DxsQA&#10;AADcAAAADwAAAGRycy9kb3ducmV2LnhtbESPT4vCMBTE74LfITzBi2hqXVSqUURWdq/+uXh7NM+2&#10;2Ly0TdbW/fRmYcHjMDO/YdbbzpTiQY0rLCuYTiIQxKnVBWcKLufDeAnCeWSNpWVS8CQH202/t8ZE&#10;25aP9Dj5TAQIuwQV5N5XiZQuzcmgm9iKOHg32xj0QTaZ1A22AW5KGUfRXBosOCzkWNE+p/R++jEK&#10;bPv5NJbqKB5df83Xflcfb3Gt1HDQ7VYgPHX+Hf5vf2sFs48F/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Q8bEAAAA3AAAAA8AAAAAAAAAAAAAAAAAmAIAAGRycy9k&#10;b3ducmV2LnhtbFBLBQYAAAAABAAEAPUAAACJAwAAAAA=&#10;" strokecolor="white">
                  <v:textbox>
                    <w:txbxContent>
                      <w:p w:rsidR="00DA67AF" w:rsidRPr="00223E88" w:rsidRDefault="00DA67AF" w:rsidP="00426337">
                        <w:pPr>
                          <w:jc w:val="center"/>
                          <w:rPr>
                            <w:b/>
                          </w:rPr>
                        </w:pPr>
                        <w:r>
                          <w:rPr>
                            <w:b/>
                          </w:rPr>
                          <w:t>PAC</w:t>
                        </w:r>
                      </w:p>
                    </w:txbxContent>
                  </v:textbox>
                </v:shape>
                <v:shape id="AutoShape 74" o:spid="_x0000_s1077" type="#_x0000_t32" style="position:absolute;left:6353;top:4884;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pJ8EAAADcAAAADwAAAGRycy9kb3ducmV2LnhtbERPz0/CMBS+m/g/NM/Em3RzhJBJIWiC&#10;coUtnl/WxzpcX+ta2fjv7YGE45fv92oz2V5caAidYwX5LANB3DjdcaugrnYvSxAhImvsHZOCKwXY&#10;rB8fVlhqN/KBLsfYihTCoUQFJkZfShkaQxbDzHnixJ3cYDEmOLRSDzimcNvL1yxbSIsdpwaDnj4M&#10;NT/HP6vA14XLt7/Xr11TGV+P+fd7cf5U6vlp2r6BiDTFu/jm3msFxTy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OGknwQAAANwAAAAPAAAAAAAAAAAAAAAA&#10;AKECAABkcnMvZG93bnJldi54bWxQSwUGAAAAAAQABAD5AAAAjwMAAAAA&#10;" strokeweight="1pt">
                  <v:stroke endarrow="block"/>
                </v:shape>
                <v:shape id="AutoShape 75" o:spid="_x0000_s1078" type="#_x0000_t32" style="position:absolute;left:6353;top:6295;width:27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FUfsIAAADcAAAADwAAAGRycy9kb3ducmV2LnhtbESPUWvCQBCE3wv9D8cWfKsXG21N9BQR&#10;Cvqo6Q9YctskmNsL2WuM/94rCD4OM/MNs96OrlUD9dJ4NjCbJqCIS28brgz8FN/vS1ASkC22nsnA&#10;jQS2m9eXNebWX/lEwzlUKkJYcjRQh9DlWktZk0OZ+o44er++dxii7Ctte7xGuGv1R5J8aocNx4Ua&#10;O9rXVF7Of87AIF/HeTobb7LMipDKaVEcss6Yydu4W4EKNIZn+NE+WAPpPIP/M/EI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FUfsIAAADcAAAADwAAAAAAAAAAAAAA&#10;AAChAgAAZHJzL2Rvd25yZXYueG1sUEsFBgAAAAAEAAQA+QAAAJADAAAAAA==&#10;">
                  <v:stroke dashstyle="dash" endarrow="block"/>
                </v:shape>
                <v:shape id="AutoShape 76" o:spid="_x0000_s1079" type="#_x0000_t32" style="position:absolute;left:6353;top:6039;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fz/MEAAADcAAAADwAAAGRycy9kb3ducmV2LnhtbERPz0/CMBS+m/g/NM/Em3RzgZBJIWiC&#10;coUtnl/WxzpcX+ta2fjv7YGE45fv92oz2V5caAidYwX5LANB3DjdcaugrnYvSxAhImvsHZOCKwXY&#10;rB8fVlhqN/KBLsfYihTCoUQFJkZfShkaQxbDzHnixJ3cYDEmOLRSDzimcNvL1yxbSIsdpwaDnj4M&#10;NT/HP6vA14XLt7/Xr11TGV+P+fd7cf5U6vlp2r6BiDTFu/jm3msFxTz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l/P8wQAAANwAAAAPAAAAAAAAAAAAAAAA&#10;AKECAABkcnMvZG93bnJldi54bWxQSwUGAAAAAAQABAD5AAAAjwMAAAAA&#10;" strokeweight="1pt">
                  <v:stroke endarrow="block"/>
                </v:shape>
                <v:shape id="AutoShape 77" o:spid="_x0000_s1080" type="#_x0000_t32" style="position:absolute;left:4914;top:7478;width:1439;height:6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kQsUAAADcAAAADwAAAGRycy9kb3ducmV2LnhtbESPT2sCMRDF7wW/QxjBW81qrZStUaQg&#10;WvDin0OPw2a6WU0m2yTV9ds3QsHj4837vXmzReesuFCIjWcFo2EBgrjyuuFawfGwen4DEROyRuuZ&#10;FNwowmLee5phqf2Vd3TZp1pkCMcSFZiU2lLKWBlyGIe+Jc7etw8OU5ahljrgNcOdleOimEqHDecG&#10;gy19GKrO+1+X3zidttau5a3eTX6+wni9+pwYq9Sg3y3fQSTq0uP4P73RCl5eR3Afkwk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kQsUAAADcAAAADwAAAAAAAAAA&#10;AAAAAAChAgAAZHJzL2Rvd25yZXYueG1sUEsFBgAAAAAEAAQA+QAAAJMDAAAAAA==&#10;" strokeweight="1pt">
                  <v:stroke endarrow="block"/>
                </v:shape>
                <v:shape id="AutoShape 78" o:spid="_x0000_s1081" type="#_x0000_t32" style="position:absolute;left:6353;top:9283;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PiZsQAAADcAAAADwAAAGRycy9kb3ducmV2LnhtbESPQU/DMAyF70j7D5EncWNpNwmhsmza&#10;kAZc2aqdrcY0hcbJmrB2/x4fkLjZes/vfV5vJ9+rKw2pC2ygXBSgiJtgO24N1KfDwxOolJEt9oHJ&#10;wI0SbDezuzVWNoz8QddjbpWEcKrQgMs5VlqnxpHHtAiRWLTPMHjMsg6ttgOOEu57vSyKR+2xY2lw&#10;GOnFUfN9/PEGYr0K5e5yezs0JxfrsTzvV1+vxtzPp90zqExT/jf/Xb9bwV8KrTwjE+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JmxAAAANwAAAAPAAAAAAAAAAAA&#10;AAAAAKECAABkcnMvZG93bnJldi54bWxQSwUGAAAAAAQABAD5AAAAkgMAAAAA&#10;" strokeweight="1pt">
                  <v:stroke endarrow="block"/>
                </v:shape>
                <v:shape id="Text Box 79" o:spid="_x0000_s1082" type="#_x0000_t202" style="position:absolute;left:4771;top:5485;width:323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DA67AF" w:rsidRPr="00223E88" w:rsidRDefault="00DA67AF" w:rsidP="00426337">
                        <w:pPr>
                          <w:spacing w:before="0" w:line="240" w:lineRule="auto"/>
                          <w:jc w:val="center"/>
                          <w:rPr>
                            <w:b/>
                          </w:rPr>
                        </w:pPr>
                        <w:r>
                          <w:rPr>
                            <w:b/>
                          </w:rPr>
                          <w:t>Trạm bơm</w:t>
                        </w:r>
                      </w:p>
                    </w:txbxContent>
                  </v:textbox>
                </v:shape>
                <v:shape id="Text Box 80" o:spid="_x0000_s1083" type="#_x0000_t202" style="position:absolute;left:4756;top:6625;width:3202;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DA67AF" w:rsidRPr="00223E88" w:rsidRDefault="00DA67AF" w:rsidP="00426337">
                        <w:pPr>
                          <w:spacing w:before="0" w:line="240" w:lineRule="auto"/>
                          <w:jc w:val="center"/>
                          <w:rPr>
                            <w:b/>
                          </w:rPr>
                        </w:pPr>
                        <w:r>
                          <w:rPr>
                            <w:b/>
                          </w:rPr>
                          <w:t>Bể phản ứng (keo tụ) kết hợp lắng</w:t>
                        </w:r>
                      </w:p>
                    </w:txbxContent>
                  </v:textbox>
                </v:shape>
                <v:shape id="Text Box 81" o:spid="_x0000_s1084" type="#_x0000_t202" style="position:absolute;left:4121;top:8216;width:18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DA67AF" w:rsidRPr="00223E88" w:rsidRDefault="00DA67AF" w:rsidP="00426337">
                        <w:pPr>
                          <w:spacing w:before="0" w:line="240" w:lineRule="auto"/>
                          <w:jc w:val="center"/>
                          <w:rPr>
                            <w:b/>
                          </w:rPr>
                        </w:pPr>
                        <w:r>
                          <w:rPr>
                            <w:b/>
                          </w:rPr>
                          <w:t>Bể lọc chậm</w:t>
                        </w:r>
                      </w:p>
                    </w:txbxContent>
                  </v:textbox>
                </v:shape>
                <v:shape id="Text Box 82" o:spid="_x0000_s1085" type="#_x0000_t202" style="position:absolute;left:4801;top:9834;width:320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DA67AF" w:rsidRPr="00223E88" w:rsidRDefault="00DA67AF" w:rsidP="00426337">
                        <w:pPr>
                          <w:spacing w:before="0" w:line="240" w:lineRule="auto"/>
                          <w:jc w:val="center"/>
                          <w:rPr>
                            <w:b/>
                          </w:rPr>
                        </w:pPr>
                        <w:r>
                          <w:rPr>
                            <w:b/>
                          </w:rPr>
                          <w:t>Bể chứa</w:t>
                        </w:r>
                      </w:p>
                    </w:txbxContent>
                  </v:textbox>
                </v:shape>
                <v:shape id="Text Box 83" o:spid="_x0000_s1086" type="#_x0000_t202" style="position:absolute;left:1706;top:8200;width:162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DA67AF" w:rsidRPr="00223E88" w:rsidRDefault="00DA67AF" w:rsidP="00426337">
                        <w:pPr>
                          <w:spacing w:before="0" w:line="240" w:lineRule="auto"/>
                          <w:jc w:val="center"/>
                          <w:rPr>
                            <w:b/>
                          </w:rPr>
                        </w:pPr>
                        <w:r>
                          <w:rPr>
                            <w:b/>
                          </w:rPr>
                          <w:t>Rửa lọc</w:t>
                        </w:r>
                      </w:p>
                    </w:txbxContent>
                  </v:textbox>
                </v:shape>
                <v:shape id="AutoShape 84" o:spid="_x0000_s1087" type="#_x0000_t32" style="position:absolute;left:2512;top:8813;width:0;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DT8MQAAADcAAAADwAAAGRycy9kb3ducmV2LnhtbESPTWsCQQyG74L/YYjQW51VaylbR1FB&#10;8VSsSvEYd9L9cCez7Ex1+++bQ8FbQt6PJ7NF52p1ozaUng2Mhgko4szbknMDp+Pm+Q1UiMgWa89k&#10;4JcCLOb93gxT6+/8SbdDzJWEcEjRQBFjk2odsoIchqFviOX27VuHUdY217bFu4S7Wo+T5FU7LFka&#10;CmxoXVB2Pfw4A1U9HVcfvN1fvvLz5WUlTdXobMzToFu+g4rUxYf4372zgj8RWnlGJt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YNPwxAAAANwAAAAPAAAAAAAAAAAA&#10;AAAAAKECAABkcnMvZG93bnJldi54bWxQSwUGAAAAAAQABAD5AAAAkgMAAAAA&#10;">
                  <v:stroke dashstyle="dash" endarrow="block"/>
                </v:shape>
                <v:shape id="Text Box 85" o:spid="_x0000_s1088" type="#_x0000_t202" style="position:absolute;left:1706;top:11747;width:1909;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DA67AF" w:rsidRPr="00223E88" w:rsidRDefault="00DA67AF" w:rsidP="00426337">
                        <w:pPr>
                          <w:spacing w:before="0" w:line="240" w:lineRule="auto"/>
                          <w:jc w:val="center"/>
                          <w:rPr>
                            <w:b/>
                          </w:rPr>
                        </w:pPr>
                        <w:r>
                          <w:rPr>
                            <w:b/>
                          </w:rPr>
                          <w:t>Hố ga</w:t>
                        </w:r>
                      </w:p>
                    </w:txbxContent>
                  </v:textbox>
                </v:shape>
                <v:shape id="Text Box 86" o:spid="_x0000_s1089" type="#_x0000_t202" style="position:absolute;left:4801;top:10936;width:3202;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DA67AF" w:rsidRPr="00223E88" w:rsidRDefault="00DA67AF" w:rsidP="00426337">
                        <w:pPr>
                          <w:spacing w:before="0" w:line="240" w:lineRule="auto"/>
                          <w:jc w:val="center"/>
                          <w:rPr>
                            <w:b/>
                          </w:rPr>
                        </w:pPr>
                        <w:r>
                          <w:rPr>
                            <w:b/>
                          </w:rPr>
                          <w:t>Mạng lưới cấp nước</w:t>
                        </w:r>
                      </w:p>
                    </w:txbxContent>
                  </v:textbox>
                </v:shape>
                <v:shape id="AutoShape 87" o:spid="_x0000_s1090" type="#_x0000_t32" style="position:absolute;left:6353;top:10369;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auW8EAAADcAAAADwAAAGRycy9kb3ducmV2LnhtbERP32vCMBB+H/g/hBP2NtNOGaMzig50&#10;vqplz0dza7o1l9hEW/97Iwh7u4/v582Xg23FhbrQOFaQTzIQxJXTDdcKyuPm5R1EiMgaW8ek4EoB&#10;lovR0xwL7Xre0+UQa5FCOBSowMToCylDZchimDhPnLgf11mMCXa11B32Kdy28jXL3qTFhlODQU+f&#10;hqq/w9kq8OXU5avT9WtTHY0v+/x7Pf3dKvU8HlYfICIN8V/8cO90mj/L4f5MukA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xq5bwQAAANwAAAAPAAAAAAAAAAAAAAAA&#10;AKECAABkcnMvZG93bnJldi54bWxQSwUGAAAAAAQABAD5AAAAjwMAAAAA&#10;" strokeweight="1pt">
                  <v:stroke endarrow="block"/>
                </v:shape>
                <v:shape id="Text Box 88" o:spid="_x0000_s1091" type="#_x0000_t202" style="position:absolute;left:1434;top:13288;width:2263;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DA67AF" w:rsidRPr="00223E88" w:rsidRDefault="00DA67AF" w:rsidP="00426337">
                        <w:pPr>
                          <w:spacing w:before="0" w:line="240" w:lineRule="auto"/>
                          <w:jc w:val="center"/>
                          <w:rPr>
                            <w:b/>
                          </w:rPr>
                        </w:pPr>
                        <w:r>
                          <w:rPr>
                            <w:b/>
                          </w:rPr>
                          <w:t>Nguồn tiếp nhận</w:t>
                        </w:r>
                      </w:p>
                    </w:txbxContent>
                  </v:textbox>
                </v:shape>
                <v:shape id="AutoShape 89" o:spid="_x0000_s1092" type="#_x0000_t32" style="position:absolute;left:2512;top:12267;width:0;height:1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Iy/MYAAADcAAAADwAAAGRycy9kb3ducmV2LnhtbESPT2vCQBDF74V+h2UK3uomMZYSXaUV&#10;LJ6KpkU8jtlp/jQ7G7Jbjd++KwjeZnhv3u/NfDmYVpyod7VlBfE4AkFcWF1zqeD7a/38CsJ5ZI2t&#10;ZVJwIQfLxePDHDNtz7yjU+5LEULYZaig8r7LpHRFRQbd2HbEQfuxvUEf1r6UusdzCDetTKLoRRqs&#10;ORAq7GhVUfGb/xkFTTtNmk/+2B735eGYvgdSEx+UGj0NbzMQngZ/N9+uNzrUTydwfSZM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CMvzGAAAA3AAAAA8AAAAAAAAA&#10;AAAAAAAAoQIAAGRycy9kb3ducmV2LnhtbFBLBQYAAAAABAAEAPkAAACUAwAAAAA=&#10;">
                  <v:stroke dashstyle="dash" endarrow="block"/>
                </v:shape>
                <v:shape id="AutoShape 90" o:spid="_x0000_s1093" type="#_x0000_t32" style="position:absolute;left:3333;top:8448;width:75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SVAcAAAADcAAAADwAAAGRycy9kb3ducmV2LnhtbERPzWrCQBC+F3yHZQRvdWNNrUZXKQXB&#10;HjU+wJCdJsHsbMhsY3x7VxC8zcf3O5vd4BrVUye1ZwOzaQKKuPC25tLAOd+/L0FJQLbYeCYDNxLY&#10;bUdvG8ysv/KR+lMoVQxhydBAFUKbaS1FRQ5l6lviyP35zmGIsCu17fAaw12jP5JkoR3WHBsqbOmn&#10;ouJy+ncGevn6Teez4SbLVR7mcvzMD6vWmMl4+F6DCjSEl/jpPtg4P03h8Uy8QG/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klQHAAAAA3AAAAA8AAAAAAAAAAAAAAAAA&#10;oQIAAGRycy9kb3ducmV2LnhtbFBLBQYAAAAABAAEAPkAAACOAwAAAAA=&#10;">
                  <v:stroke dashstyle="dash" endarrow="block"/>
                </v:shape>
                <v:shape id="AutoShape 91" o:spid="_x0000_s1094" type="#_x0000_t32" style="position:absolute;left:7981;top:6985;width: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PE8YAAADcAAAADwAAAGRycy9kb3ducmV2LnhtbESPT2vCQBDF70K/wzJCb2ZjiKWkrmIL&#10;LT2J2lI8jtkxf8zOhuw2id/eFQq9zfDevN+b5Xo0jeipc5VlBfMoBkGcW11xoeD76332DMJ5ZI2N&#10;ZVJwJQfr1cNkiZm2A++pP/hChBB2GSoovW8zKV1ekkEX2ZY4aGfbGfRh7QqpOxxCuGlkEsdP0mDF&#10;gVBiS28l5ZfDr1FQN4uk3vLH7vRTHE/payDV86NSj9Nx8wLC0+j/zX/XnzrUTxdwfyZM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nDxPGAAAA3AAAAA8AAAAAAAAA&#10;AAAAAAAAoQIAAGRycy9kb3ducmV2LnhtbFBLBQYAAAAABAAEAPkAAACUAwAAAAA=&#10;">
                  <v:stroke dashstyle="dash" endarrow="block"/>
                </v:shape>
                <v:shape id="Text Box 92" o:spid="_x0000_s1095" type="#_x0000_t202" style="position:absolute;left:8496;top:6655;width:2565;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DA67AF" w:rsidRPr="008F1E29" w:rsidRDefault="00DA67AF" w:rsidP="00426337">
                        <w:pPr>
                          <w:spacing w:before="0" w:line="240" w:lineRule="auto"/>
                          <w:jc w:val="center"/>
                        </w:pPr>
                        <w:r w:rsidRPr="008F1E29">
                          <w:t>Định kỳ xả đáy</w:t>
                        </w:r>
                        <w:r>
                          <w:t>, xử lý theo đúng quy định</w:t>
                        </w:r>
                      </w:p>
                    </w:txbxContent>
                  </v:textbox>
                </v:shape>
                <v:shape id="AutoShape 93" o:spid="_x0000_s1096" type="#_x0000_t32" style="position:absolute;left:10224;top:8720;width:0;height:3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0/8YAAADcAAAADwAAAGRycy9kb3ducmV2LnhtbESPT2vCQBDF70K/wzIFb7pJsLZEV2kF&#10;S09F0yIex+w0f5qdDdnVpN++KwjeZnhv3u/Ncj2YRlyoc5VlBfE0AkGcW11xoeD7azt5AeE8ssbG&#10;Min4Iwfr1cNoiam2Pe/pkvlChBB2KSoovW9TKV1ekkE3tS1x0H5sZ9CHtSuk7rAP4aaRSRTNpcGK&#10;A6HEljYl5b/Z2Siom6ek/uT33elQHE+zt0Cq46NS48fhdQHC0+Dv5tv1hw71Z89wfSZM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5NP/GAAAA3AAAAA8AAAAAAAAA&#10;AAAAAAAAoQIAAGRycy9kb3ducmV2LnhtbFBLBQYAAAAABAAEAPkAAACUAwAAAAA=&#10;">
                  <v:stroke dashstyle="dash" endarrow="block"/>
                </v:shape>
                <v:shape id="AutoShape 94" o:spid="_x0000_s1097" type="#_x0000_t32" style="position:absolute;left:6353;top:7478;width:1375;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HxsQAAADcAAAADwAAAGRycy9kb3ducmV2LnhtbESPQU/DMAyF70j7D5GRuLG0DKGpWzZt&#10;SAOubNXOVmOaQuOEJqzdv8cHJG623vN7n9fbyffqQkPqAhso5wUo4ibYjlsD9elwvwSVMrLFPjAZ&#10;uFKC7WZ2s8bKhpHf6XLMrZIQThUacDnHSuvUOPKY5iESi/YRBo9Z1qHVdsBRwn2vH4riSXvsWBoc&#10;Rnp21Hwdf7yBWC9Cufu+vh6ak4v1WJ73i88XY+5up90KVKYp/5v/rt+s4D8KrTwjE+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fGxAAAANwAAAAPAAAAAAAAAAAA&#10;AAAAAKECAABkcnMvZG93bnJldi54bWxQSwUGAAAAAAQABAD5AAAAkgMAAAAA&#10;" strokeweight="1pt">
                  <v:stroke endarrow="block"/>
                </v:shape>
                <v:shape id="Text Box 95" o:spid="_x0000_s1098" type="#_x0000_t202" style="position:absolute;left:6784;top:8216;width:182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DA67AF" w:rsidRPr="00223E88" w:rsidRDefault="00DA67AF" w:rsidP="00426337">
                        <w:pPr>
                          <w:spacing w:before="0" w:line="240" w:lineRule="auto"/>
                          <w:jc w:val="center"/>
                          <w:rPr>
                            <w:b/>
                          </w:rPr>
                        </w:pPr>
                        <w:r>
                          <w:rPr>
                            <w:b/>
                          </w:rPr>
                          <w:t>Bể lọc nhanh (mới)</w:t>
                        </w:r>
                      </w:p>
                    </w:txbxContent>
                  </v:textbox>
                </v:shape>
                <v:shape id="AutoShape 96" o:spid="_x0000_s1099" type="#_x0000_t32" style="position:absolute;left:4928;top:9267;width:2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97" o:spid="_x0000_s1100" type="#_x0000_t32" style="position:absolute;left:4928;top:8967;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84hsEAAADcAAAADwAAAGRycy9kb3ducmV2LnhtbERP32vCMBB+H/g/hBP2NtNOHKMzig50&#10;vqplz0dza7o1l9hEW/97Iwh7u4/v582Xg23FhbrQOFaQTzIQxJXTDdcKyuPm5R1EiMgaW8ek4EoB&#10;lovR0xwL7Xre0+UQa5FCOBSowMToCylDZchimDhPnLgf11mMCXa11B32Kdy28jXL3qTFhlODQU+f&#10;hqq/w9kq8OXU5avT9WtTHY0v+/x7Pf3dKvU8HlYfICIN8V/8cO90mj/L4f5MukA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HziGwQAAANwAAAAPAAAAAAAAAAAAAAAA&#10;AKECAABkcnMvZG93bnJldi54bWxQSwUGAAAAAAQABAD5AAAAjwMAAAAA&#10;" strokeweight="1pt">
                  <v:stroke endarrow="block"/>
                </v:shape>
                <v:shape id="AutoShape 98" o:spid="_x0000_s1101" type="#_x0000_t32" style="position:absolute;left:7728;top:8951;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2m8cEAAADcAAAADwAAAGRycy9kb3ducmV2LnhtbERP32vCMBB+F/wfwgl707TKhnRGUcFt&#10;r9Oy56M5m2pziU1m63+/DAZ7u4/v5602g23FnbrQOFaQzzIQxJXTDdcKytNhugQRIrLG1jEpeFCA&#10;zXo8WmGhXc+fdD/GWqQQDgUqMDH6QspQGbIYZs4TJ+7sOosxwa6WusM+hdtWzrPsRVpsODUY9LQ3&#10;VF2P31aBLxcu394e74fqZHzZ51+7xeVNqafJsH0FEWmI/+I/94dO85/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zabxwQAAANwAAAAPAAAAAAAAAAAAAAAA&#10;AKECAABkcnMvZG93bnJldi54bWxQSwUGAAAAAAQABAD5AAAAjwMAAAAA&#10;" strokeweight="1pt">
                  <v:stroke endarrow="block"/>
                </v:shape>
                <v:shape id="Text Box 99" o:spid="_x0000_s1102" type="#_x0000_t202" style="position:absolute;left:9434;top:8200;width:162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DA67AF" w:rsidRPr="00223E88" w:rsidRDefault="00DA67AF" w:rsidP="00426337">
                        <w:pPr>
                          <w:spacing w:before="0" w:line="240" w:lineRule="auto"/>
                          <w:jc w:val="center"/>
                          <w:rPr>
                            <w:b/>
                          </w:rPr>
                        </w:pPr>
                        <w:r>
                          <w:rPr>
                            <w:b/>
                          </w:rPr>
                          <w:t>Rửa lọc</w:t>
                        </w:r>
                      </w:p>
                    </w:txbxContent>
                  </v:textbox>
                </v:shape>
                <v:shape id="AutoShape 100" o:spid="_x0000_s1103" type="#_x0000_t32" style="position:absolute;left:8629;top:8449;width:8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8VcYAAADcAAAADwAAAGRycy9kb3ducmV2LnhtbESPT2vCQBDF70K/wzJCb2ZjiKWkrmIL&#10;LT2J2lI8jtkxf8zOhuw2id/eFQq9zfDevN+b5Xo0jeipc5VlBfMoBkGcW11xoeD76332DMJ5ZI2N&#10;ZVJwJQfr1cNkiZm2A++pP/hChBB2GSoovW8zKV1ekkEX2ZY4aGfbGfRh7QqpOxxCuGlkEsdP0mDF&#10;gVBiS28l5ZfDr1FQN4uk3vLH7vRTHE/payDV86NSj9Nx8wLC0+j/zX/XnzrUX6RwfyZM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yPFXGAAAA3AAAAA8AAAAAAAAA&#10;AAAAAAAAoQIAAGRycy9kb3ducmV2LnhtbFBLBQYAAAAABAAEAPkAAACUAwAAAAA=&#10;">
                  <v:stroke dashstyle="dash" endarrow="block"/>
                </v:shape>
                <v:shape id="AutoShape 101" o:spid="_x0000_s1104" type="#_x0000_t32" style="position:absolute;left:6353;top:9552;width:187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mR8AAAADcAAAADwAAAGRycy9kb3ducmV2LnhtbERPzWrCQBC+F3yHZQRvdWM1VqOrlIJg&#10;jxofYMhOk2B2NmS2Mb69Kwi9zcf3O9v94BrVUye1ZwOzaQKKuPC25tLAJT+8r0BJQLbYeCYDdxLY&#10;70ZvW8ysv/GJ+nMoVQxhydBAFUKbaS1FRQ5l6lviyP36zmGIsCu17fAWw12jP5JkqR3WHBsqbOm7&#10;ouJ6/nMGevn8Wcxnw11W6zzM5ZTmx3VrzGQ8fG1ABRrCv/jlPto4P03h+Uy8QO8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xpkfAAAAA3AAAAA8AAAAAAAAAAAAAAAAA&#10;oQIAAGRycy9kb3ducmV2LnhtbFBLBQYAAAAABAAEAPkAAACOAwAAAAA=&#10;">
                  <v:stroke dashstyle="dash" endarrow="block"/>
                </v:shape>
                <v:shape id="AutoShape 102" o:spid="_x0000_s1105" type="#_x0000_t32" style="position:absolute;left:3615;top:11984;width:66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M4MMAAAADcAAAADwAAAGRycy9kb3ducmV2LnhtbERP24rCMBB9X/Afwgi+ram63rpGEWFB&#10;H7V+wNCMbdlmUjqx1r83Cwu+zeFcZ7PrXa06aqXybGAyTkAR595WXBi4Zj+fK1ASkC3WnsnAkwR2&#10;28HHBlPrH3ym7hIKFUNYUjRQhtCkWktekkMZ+4Y4cjffOgwRtoW2LT5iuKv1NEkW2mHFsaHEhg4l&#10;5b+XuzPQyfL0NZv0T1mtszCT8zw7rhtjRsN+/w0qUB/e4n/30cb58wX8PRMv0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jODDAAAAA3AAAAA8AAAAAAAAAAAAAAAAA&#10;oQIAAGRycy9kb3ducmV2LnhtbFBLBQYAAAAABAAEAPkAAACOAwAAAAA=&#10;">
                  <v:stroke dashstyle="dash" endarrow="block"/>
                </v:shape>
              </v:group>
            </w:pict>
          </mc:Fallback>
        </mc:AlternateContent>
      </w: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jc w:val="center"/>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ind w:firstLine="567"/>
        <w:rPr>
          <w:b w:val="0"/>
        </w:rPr>
      </w:pPr>
    </w:p>
    <w:p w:rsidR="00426337" w:rsidRPr="00DA67AF" w:rsidRDefault="00426337" w:rsidP="00426337">
      <w:pPr>
        <w:pStyle w:val="20"/>
        <w:spacing w:before="120" w:after="0" w:line="240" w:lineRule="auto"/>
        <w:rPr>
          <w:b w:val="0"/>
        </w:rPr>
      </w:pPr>
    </w:p>
    <w:p w:rsidR="00426337" w:rsidRPr="00DA67AF" w:rsidRDefault="00426337" w:rsidP="00426337">
      <w:pPr>
        <w:pStyle w:val="20"/>
        <w:spacing w:after="0" w:line="288" w:lineRule="auto"/>
        <w:jc w:val="center"/>
        <w:outlineLvl w:val="0"/>
        <w:rPr>
          <w:lang w:val="it-IT"/>
        </w:rPr>
      </w:pPr>
      <w:bookmarkStart w:id="433" w:name="_Toc26613301"/>
      <w:bookmarkStart w:id="434" w:name="_Toc26613426"/>
    </w:p>
    <w:p w:rsidR="00426337" w:rsidRPr="00DA67AF" w:rsidRDefault="00426337" w:rsidP="00426337">
      <w:pPr>
        <w:pStyle w:val="20"/>
        <w:spacing w:after="0" w:line="288" w:lineRule="auto"/>
        <w:jc w:val="center"/>
        <w:outlineLvl w:val="0"/>
        <w:rPr>
          <w:lang w:val="it-IT"/>
        </w:rPr>
      </w:pPr>
    </w:p>
    <w:p w:rsidR="00426337" w:rsidRPr="00DA67AF" w:rsidRDefault="00426337" w:rsidP="00426337">
      <w:pPr>
        <w:pStyle w:val="20"/>
        <w:spacing w:after="0" w:line="288" w:lineRule="auto"/>
        <w:jc w:val="center"/>
        <w:outlineLvl w:val="0"/>
        <w:rPr>
          <w:lang w:val="it-IT"/>
        </w:rPr>
      </w:pPr>
    </w:p>
    <w:p w:rsidR="00426337" w:rsidRPr="00DA67AF" w:rsidRDefault="00426337" w:rsidP="00426337">
      <w:pPr>
        <w:pStyle w:val="20"/>
        <w:spacing w:after="0" w:line="288" w:lineRule="auto"/>
        <w:jc w:val="center"/>
        <w:outlineLvl w:val="0"/>
        <w:rPr>
          <w:lang w:val="it-IT"/>
        </w:rPr>
      </w:pPr>
    </w:p>
    <w:p w:rsidR="00426337" w:rsidRPr="00DA67AF" w:rsidRDefault="00426337" w:rsidP="00426337">
      <w:pPr>
        <w:pStyle w:val="20"/>
        <w:spacing w:after="0" w:line="288" w:lineRule="auto"/>
        <w:jc w:val="center"/>
        <w:outlineLvl w:val="0"/>
        <w:rPr>
          <w:lang w:val="it-IT"/>
        </w:rPr>
      </w:pPr>
    </w:p>
    <w:p w:rsidR="00426337" w:rsidRPr="00DA67AF" w:rsidRDefault="00A5338F" w:rsidP="00A5338F">
      <w:pPr>
        <w:pStyle w:val="Heading1"/>
        <w:spacing w:line="264" w:lineRule="auto"/>
      </w:pPr>
      <w:bookmarkStart w:id="435" w:name="_Toc27752434"/>
      <w:bookmarkStart w:id="436" w:name="_Toc27752515"/>
      <w:bookmarkStart w:id="437" w:name="_Toc124946465"/>
      <w:bookmarkStart w:id="438" w:name="_Toc124946581"/>
      <w:r w:rsidRPr="00DA67AF">
        <w:t>Sơ đồ 1.2</w:t>
      </w:r>
      <w:r w:rsidR="00426337" w:rsidRPr="00DA67AF">
        <w:t>. Quy trình xử lý</w:t>
      </w:r>
      <w:bookmarkEnd w:id="433"/>
      <w:bookmarkEnd w:id="434"/>
      <w:r w:rsidR="00426337" w:rsidRPr="00DA67AF">
        <w:t xml:space="preserve"> nước cấp, thu gom nước thải tại Nhà máy nước thị xã Quảng Trị</w:t>
      </w:r>
      <w:bookmarkEnd w:id="435"/>
      <w:bookmarkEnd w:id="436"/>
      <w:bookmarkEnd w:id="437"/>
      <w:bookmarkEnd w:id="438"/>
    </w:p>
    <w:p w:rsidR="00426337" w:rsidRPr="00DA67AF" w:rsidRDefault="00426337" w:rsidP="00426337">
      <w:pPr>
        <w:pStyle w:val="20"/>
        <w:spacing w:before="120" w:after="0" w:line="240" w:lineRule="auto"/>
        <w:ind w:firstLine="284"/>
        <w:rPr>
          <w:b w:val="0"/>
          <w:i/>
          <w:sz w:val="27"/>
          <w:szCs w:val="27"/>
        </w:rPr>
      </w:pPr>
      <w:r w:rsidRPr="00DA67AF">
        <w:rPr>
          <w:b w:val="0"/>
          <w:i/>
          <w:sz w:val="27"/>
          <w:szCs w:val="27"/>
        </w:rPr>
        <w:t>* Thuyết minh quy trình:</w:t>
      </w:r>
    </w:p>
    <w:p w:rsidR="00426337" w:rsidRPr="00DA67AF" w:rsidRDefault="00426337" w:rsidP="00426337">
      <w:pPr>
        <w:pStyle w:val="20"/>
        <w:spacing w:before="120" w:after="0" w:line="240" w:lineRule="auto"/>
        <w:ind w:firstLine="556"/>
        <w:rPr>
          <w:b w:val="0"/>
          <w:sz w:val="27"/>
          <w:szCs w:val="27"/>
        </w:rPr>
      </w:pPr>
      <w:r w:rsidRPr="00DA67AF">
        <w:rPr>
          <w:b w:val="0"/>
          <w:sz w:val="27"/>
          <w:szCs w:val="27"/>
        </w:rPr>
        <w:t xml:space="preserve">- Nhà máy nước thị xã Quảng Trị khai thác nguồn nước mặt từ hồ Tích Tường bằng cách sử dụng 04 máy bơm luân phiên nhau trong ngày, dẫn nước về Trạm bằng đường ống gang Ø200, với chiều dài khoảng 240m lên Trạm xử lý nước thô. </w:t>
      </w:r>
    </w:p>
    <w:p w:rsidR="00426337" w:rsidRPr="00DA67AF" w:rsidRDefault="00426337" w:rsidP="00426337">
      <w:pPr>
        <w:pStyle w:val="20"/>
        <w:spacing w:before="120" w:after="0" w:line="240" w:lineRule="auto"/>
        <w:ind w:firstLine="556"/>
        <w:rPr>
          <w:b w:val="0"/>
          <w:sz w:val="27"/>
          <w:szCs w:val="27"/>
        </w:rPr>
      </w:pPr>
      <w:r w:rsidRPr="00DA67AF">
        <w:rPr>
          <w:b w:val="0"/>
          <w:sz w:val="27"/>
          <w:szCs w:val="27"/>
        </w:rPr>
        <w:lastRenderedPageBreak/>
        <w:t xml:space="preserve">- Tại bể lọc chậm: Dung dịch hóa chất PAC (đã pha sẵn) theo bơm định lượng dẫn trực tiếp vào nước thô để keo tụ các chất rắn lơ lửng có trong nước. Lượng </w:t>
      </w:r>
      <w:r w:rsidRPr="00DA67AF">
        <w:rPr>
          <w:b w:val="0"/>
          <w:bCs/>
          <w:sz w:val="27"/>
          <w:szCs w:val="27"/>
        </w:rPr>
        <w:t>PAC dao động trong khoảng 0,003 - 0,03 kg/m</w:t>
      </w:r>
      <w:r w:rsidRPr="00DA67AF">
        <w:rPr>
          <w:b w:val="0"/>
          <w:bCs/>
          <w:sz w:val="27"/>
          <w:szCs w:val="27"/>
          <w:vertAlign w:val="superscript"/>
        </w:rPr>
        <w:t>3</w:t>
      </w:r>
      <w:r w:rsidRPr="00DA67AF">
        <w:rPr>
          <w:b w:val="0"/>
          <w:bCs/>
          <w:sz w:val="27"/>
          <w:szCs w:val="27"/>
        </w:rPr>
        <w:t xml:space="preserve"> nước cấp, với thời gian </w:t>
      </w:r>
      <w:r w:rsidRPr="00DA67AF">
        <w:rPr>
          <w:b w:val="0"/>
          <w:sz w:val="27"/>
          <w:szCs w:val="27"/>
        </w:rPr>
        <w:t>phản ứng tạo bông thường từ 10 - 15 phút. Nước thô được hòa trộn PAC ở máng trên bể lắng đứng, sau đó đi vào giếng phản ứng hình trụ đứng nằm ở giữa bể lắng. Nước sau khi được tạo bông ở bể lắng, các hạt cặn lơ lửng keo tụ và lắng xuống đáy bể, sau đó được thải ra ngoài định kỳ qua hệ thống van xả (trung bình 1 - 2 tuần/lần, tổng lượng bùn 1 lần xả đáy bể khoảng 0,5m</w:t>
      </w:r>
      <w:r w:rsidRPr="00DA67AF">
        <w:rPr>
          <w:b w:val="0"/>
          <w:sz w:val="27"/>
          <w:szCs w:val="27"/>
          <w:vertAlign w:val="superscript"/>
        </w:rPr>
        <w:t>3</w:t>
      </w:r>
      <w:r w:rsidRPr="00DA67AF">
        <w:rPr>
          <w:b w:val="0"/>
          <w:sz w:val="27"/>
          <w:szCs w:val="27"/>
        </w:rPr>
        <w:t>/lần). Phần nước được lắng trong đi lên phía trên, được thu vào máng thu nước, theo mương dẫn đưa sang hệ thống các bể lọc. Với vật liệu lọc bằng cát thạch anh, có đường kính hạt từ 0,9 - 1,2mm, chiều dày lớp lọc từ 0,8 - 1,2m. Tại đây, các hạt cặn có kích thước bé, không lắng được sẽ bị giữ lại trong khe rỗng của lớp vật liệu. Nước sau khi qua bể lọc được châm Clo theo định lượng từ 1,0 - 1,6 ml/m</w:t>
      </w:r>
      <w:r w:rsidRPr="00DA67AF">
        <w:rPr>
          <w:b w:val="0"/>
          <w:sz w:val="27"/>
          <w:szCs w:val="27"/>
          <w:vertAlign w:val="superscript"/>
        </w:rPr>
        <w:t>3</w:t>
      </w:r>
      <w:r w:rsidRPr="00DA67AF">
        <w:rPr>
          <w:b w:val="0"/>
          <w:sz w:val="27"/>
          <w:szCs w:val="27"/>
        </w:rPr>
        <w:t xml:space="preserve"> nước để khử trùng nhằm mục đích làm cho nước sạch dưới góc độ vi khuẩn học trước khi dẫn vào bể chứa.</w:t>
      </w:r>
    </w:p>
    <w:p w:rsidR="00426337" w:rsidRPr="00DA67AF" w:rsidRDefault="00426337" w:rsidP="00426337">
      <w:pPr>
        <w:pStyle w:val="20"/>
        <w:spacing w:before="120" w:after="0" w:line="240" w:lineRule="auto"/>
        <w:ind w:firstLine="556"/>
        <w:rPr>
          <w:b w:val="0"/>
          <w:spacing w:val="-2"/>
          <w:sz w:val="27"/>
          <w:szCs w:val="27"/>
        </w:rPr>
      </w:pPr>
      <w:r w:rsidRPr="00DA67AF">
        <w:rPr>
          <w:b w:val="0"/>
          <w:sz w:val="27"/>
          <w:szCs w:val="27"/>
        </w:rPr>
        <w:t xml:space="preserve">+ Tại bể lọc nhanh: </w:t>
      </w:r>
      <w:r w:rsidRPr="00DA67AF">
        <w:rPr>
          <w:b w:val="0"/>
          <w:spacing w:val="-2"/>
          <w:sz w:val="27"/>
          <w:szCs w:val="27"/>
        </w:rPr>
        <w:t xml:space="preserve">Bể lọc nhanh hay còn gọi là bồn lọc áp lực, đây là một loại bể lọc kín, được chế tạo bằng thép không gỉ có dạng hình trụ đứng. </w:t>
      </w:r>
      <w:r w:rsidRPr="00DA67AF">
        <w:rPr>
          <w:b w:val="0"/>
          <w:sz w:val="27"/>
          <w:szCs w:val="27"/>
        </w:rPr>
        <w:t xml:space="preserve">Dung dịch hóa chất PAC (đã pha sẵn) theo bơm định lượng dẫn trực tiếp vào nước thô để keo tụ các chất rắn lơ lửng có trong nước.Lượng </w:t>
      </w:r>
      <w:r w:rsidRPr="00DA67AF">
        <w:rPr>
          <w:b w:val="0"/>
          <w:bCs/>
          <w:sz w:val="27"/>
          <w:szCs w:val="27"/>
        </w:rPr>
        <w:t>PAC dao động trong khoảng 0,003 - 0,03 kg/m</w:t>
      </w:r>
      <w:r w:rsidRPr="00DA67AF">
        <w:rPr>
          <w:b w:val="0"/>
          <w:bCs/>
          <w:sz w:val="27"/>
          <w:szCs w:val="27"/>
          <w:vertAlign w:val="superscript"/>
        </w:rPr>
        <w:t>3</w:t>
      </w:r>
      <w:r w:rsidRPr="00DA67AF">
        <w:rPr>
          <w:b w:val="0"/>
          <w:bCs/>
          <w:sz w:val="27"/>
          <w:szCs w:val="27"/>
        </w:rPr>
        <w:t xml:space="preserve"> nước cấp, với thời gian </w:t>
      </w:r>
      <w:r w:rsidRPr="00DA67AF">
        <w:rPr>
          <w:b w:val="0"/>
          <w:sz w:val="27"/>
          <w:szCs w:val="27"/>
        </w:rPr>
        <w:t xml:space="preserve">phản ứng tạo bông thường từ 10 - 15 phút. Nước thô được hòa trộn PAC được dẫn qua hệ thống </w:t>
      </w:r>
      <w:r w:rsidRPr="00DA67AF">
        <w:rPr>
          <w:b w:val="0"/>
          <w:spacing w:val="-2"/>
          <w:sz w:val="27"/>
          <w:szCs w:val="27"/>
        </w:rPr>
        <w:t>04 bồn lọc áp lực, với vật liệu lọc như sau: lớp sỏi đỡ dày 200mm; lớp cát thạch anh thô có đường kính hạt từ 1,8 - 3,0 mm, chiều dày 200mm; lớp cát thạch anh tinh có đường kình hạt từ 0,6 - 1,2mm, chiều dày 1.200mm. Nước thô được đưa từ trên xuống đi qua các lớp lọc, các hạt cặn có kích thước bé sẽ bị giữ lại trong khe rỗng của lớp vật liệu. Nước sau quá trình lọc được dẫn qua bồn để khử trùng bằng dung dịch Clo theo định lượng từ 1,0 - 1,6 ml/m</w:t>
      </w:r>
      <w:r w:rsidRPr="00DA67AF">
        <w:rPr>
          <w:b w:val="0"/>
          <w:spacing w:val="-2"/>
          <w:sz w:val="27"/>
          <w:szCs w:val="27"/>
          <w:vertAlign w:val="superscript"/>
        </w:rPr>
        <w:t>3</w:t>
      </w:r>
      <w:r w:rsidRPr="00DA67AF">
        <w:rPr>
          <w:b w:val="0"/>
          <w:spacing w:val="-2"/>
          <w:sz w:val="27"/>
          <w:szCs w:val="27"/>
        </w:rPr>
        <w:t xml:space="preserve"> nước nhằm mục đích làm cho nước sạch dưới góc độ vi khuẩn học trước khi dẫn vào bể chứa.</w:t>
      </w:r>
    </w:p>
    <w:p w:rsidR="00426337" w:rsidRPr="00DA67AF" w:rsidRDefault="00426337" w:rsidP="00426337">
      <w:pPr>
        <w:pStyle w:val="20"/>
        <w:spacing w:before="120" w:after="0" w:line="240" w:lineRule="auto"/>
        <w:ind w:firstLine="567"/>
        <w:rPr>
          <w:b w:val="0"/>
          <w:sz w:val="27"/>
          <w:szCs w:val="27"/>
        </w:rPr>
      </w:pPr>
      <w:r w:rsidRPr="00DA67AF">
        <w:rPr>
          <w:b w:val="0"/>
          <w:sz w:val="27"/>
          <w:szCs w:val="27"/>
        </w:rPr>
        <w:t>+ Theo thời gian, tại các bể lọc này lớp vật liệu lọc sẽ chứa nhiều cặn dẫn đến tốc độ lọc chậm, chất lượng nước giảm, đặc biệt là tại bể lọc nhanh. Do đó, cần phải tiến hành rửa bể lọc định kỳ. Tần suất rửa lọc phụ thuộc vào chất lượng nước thô và lưu lượng nước sử dụng của người dân. Trung bình tần suất là 01 lần/ngày đối với bể lọc chậm và 03 lần/ngày đối với bể lọc nhanh. Khi rửa lọc, tiến hành bơm nước sạch ở bể chứa đi ngược từ dưới bể lọc lên trên, nước sẽ cuốn theo các hạt cặn được giữ lại trên lớp vật liệu lọc và theo mương dẫn chảy vào hố ga lắng cặn trước khi thải ra nguồn tiếp nhận.</w:t>
      </w:r>
    </w:p>
    <w:p w:rsidR="00426337" w:rsidRPr="00DA67AF" w:rsidRDefault="00426337" w:rsidP="00426337">
      <w:pPr>
        <w:pStyle w:val="20"/>
        <w:spacing w:before="120" w:after="0" w:line="240" w:lineRule="auto"/>
        <w:ind w:firstLine="556"/>
        <w:rPr>
          <w:b w:val="0"/>
          <w:sz w:val="27"/>
          <w:szCs w:val="27"/>
        </w:rPr>
      </w:pPr>
      <w:r w:rsidRPr="00DA67AF">
        <w:rPr>
          <w:b w:val="0"/>
          <w:sz w:val="27"/>
          <w:szCs w:val="27"/>
        </w:rPr>
        <w:t>- Tại bể chứa: Nước sạch được bơm vào mạng lưới đường ống phân phối đến nơi tiêu thụ bằng 02 bơm tăng áp.</w:t>
      </w:r>
    </w:p>
    <w:p w:rsidR="008B03FA" w:rsidRPr="00DA67AF" w:rsidRDefault="006D2DDD" w:rsidP="003C7245">
      <w:pPr>
        <w:pStyle w:val="Heading2"/>
      </w:pPr>
      <w:bookmarkStart w:id="439" w:name="_Toc110525960"/>
      <w:bookmarkStart w:id="440" w:name="_Toc124946466"/>
      <w:bookmarkStart w:id="441" w:name="_Toc124946582"/>
      <w:r w:rsidRPr="00DA67AF">
        <w:t xml:space="preserve">1.5. </w:t>
      </w:r>
      <w:r w:rsidR="008B03FA" w:rsidRPr="00DA67AF">
        <w:t>Biện pháp tổ chức thi công</w:t>
      </w:r>
      <w:bookmarkEnd w:id="425"/>
      <w:bookmarkEnd w:id="426"/>
      <w:bookmarkEnd w:id="427"/>
      <w:bookmarkEnd w:id="428"/>
      <w:bookmarkEnd w:id="439"/>
      <w:bookmarkEnd w:id="440"/>
      <w:bookmarkEnd w:id="441"/>
    </w:p>
    <w:p w:rsidR="00E57FEF" w:rsidRPr="00DA67AF" w:rsidRDefault="00490196" w:rsidP="00CD711E">
      <w:pPr>
        <w:pStyle w:val="Heading3"/>
        <w:rPr>
          <w:color w:val="auto"/>
        </w:rPr>
      </w:pPr>
      <w:bookmarkStart w:id="442" w:name="_Toc110525961"/>
      <w:bookmarkStart w:id="443" w:name="_Toc51225062"/>
      <w:bookmarkStart w:id="444" w:name="_Toc59433594"/>
      <w:bookmarkStart w:id="445" w:name="_Toc124946467"/>
      <w:bookmarkStart w:id="446" w:name="_Toc124946583"/>
      <w:r w:rsidRPr="00DA67AF">
        <w:rPr>
          <w:color w:val="auto"/>
        </w:rPr>
        <w:t>1.5.1.</w:t>
      </w:r>
      <w:bookmarkStart w:id="447" w:name="_Toc100218242"/>
      <w:bookmarkStart w:id="448" w:name="_Toc106172291"/>
      <w:bookmarkStart w:id="449" w:name="_Toc106806634"/>
      <w:bookmarkStart w:id="450" w:name="_Toc106806956"/>
      <w:bookmarkEnd w:id="442"/>
      <w:r w:rsidR="00E57FEF" w:rsidRPr="00DA67AF">
        <w:rPr>
          <w:color w:val="auto"/>
        </w:rPr>
        <w:t xml:space="preserve"> Thi cụng cải tạo, lắp mới cụng nghệ:</w:t>
      </w:r>
      <w:bookmarkEnd w:id="445"/>
      <w:bookmarkEnd w:id="446"/>
    </w:p>
    <w:p w:rsidR="00E57FEF" w:rsidRPr="00DA67AF" w:rsidRDefault="00E57FEF" w:rsidP="00CD711E">
      <w:pPr>
        <w:pStyle w:val="20"/>
        <w:spacing w:before="120" w:after="0" w:line="240" w:lineRule="auto"/>
        <w:ind w:firstLine="567"/>
        <w:rPr>
          <w:b w:val="0"/>
          <w:sz w:val="27"/>
          <w:szCs w:val="27"/>
        </w:rPr>
      </w:pPr>
      <w:bookmarkStart w:id="451" w:name="_Toc318191894"/>
      <w:bookmarkStart w:id="452" w:name="_Toc318815282"/>
      <w:bookmarkStart w:id="453" w:name="_Toc319914620"/>
      <w:bookmarkStart w:id="454" w:name="_Toc320732907"/>
      <w:bookmarkStart w:id="455" w:name="_Toc372873190"/>
      <w:bookmarkStart w:id="456" w:name="_Toc372873438"/>
      <w:bookmarkStart w:id="457" w:name="_Toc409595450"/>
      <w:r w:rsidRPr="00DA67AF">
        <w:rPr>
          <w:b w:val="0"/>
          <w:sz w:val="27"/>
          <w:szCs w:val="27"/>
        </w:rPr>
        <w:tab/>
        <w:t xml:space="preserve">- Bước 1: </w:t>
      </w:r>
    </w:p>
    <w:p w:rsidR="00E57FEF" w:rsidRPr="00DA67AF" w:rsidRDefault="00E57FEF" w:rsidP="00CD711E">
      <w:pPr>
        <w:pStyle w:val="20"/>
        <w:spacing w:before="120" w:after="0" w:line="240" w:lineRule="auto"/>
        <w:ind w:firstLine="567"/>
        <w:rPr>
          <w:b w:val="0"/>
          <w:sz w:val="27"/>
          <w:szCs w:val="27"/>
        </w:rPr>
      </w:pPr>
      <w:r w:rsidRPr="00DA67AF">
        <w:rPr>
          <w:b w:val="0"/>
          <w:sz w:val="27"/>
          <w:szCs w:val="27"/>
        </w:rPr>
        <w:tab/>
        <w:t>+ Đổ bệ bê tông nền đặt thiết bị lắng lọc áp lực. Thi công lắp đặt và thử ỏp lực tuyến ống nước thụ, nước sạch D225/200, D160/150 và đồng hồ đo nước thô.</w:t>
      </w:r>
    </w:p>
    <w:p w:rsidR="00E57FEF" w:rsidRPr="00DA67AF" w:rsidRDefault="00E57FEF" w:rsidP="00CD711E">
      <w:pPr>
        <w:pStyle w:val="20"/>
        <w:spacing w:before="120" w:after="0" w:line="240" w:lineRule="auto"/>
        <w:ind w:firstLine="567"/>
        <w:rPr>
          <w:b w:val="0"/>
          <w:sz w:val="27"/>
          <w:szCs w:val="27"/>
        </w:rPr>
      </w:pPr>
      <w:r w:rsidRPr="00DA67AF">
        <w:rPr>
          <w:b w:val="0"/>
          <w:sz w:val="27"/>
          <w:szCs w:val="27"/>
        </w:rPr>
        <w:lastRenderedPageBreak/>
        <w:tab/>
        <w:t>+ Thi công tuyến dây dẫn điện từ trạm biến áp đến trạm bơm I. Lắp ráp chuẩn bị các tủ điện điều khiển.</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ab/>
        <w:t>+ Kết hợp kiểm tra tấm đan chụp lọc bể lọc trọng lực trong quá trỡnh rửa 01 bể lọc và đúc tấm đan phù hợp theo kich thước hiện trạng.</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ab/>
        <w:t xml:space="preserve">- Bước 2: </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ab/>
        <w:t>+ Lắp đặt thiết bị lắng – lọc áp lực 3.000 m3/ngđ, đấu nối đầu vào, đầu ra thiết bị và ống châm hóa chất xử lý.</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ab/>
        <w:t xml:space="preserve">+ Lắp đặt máy bơm chỡm nước thô, tuyến dẫy dẫn điện cấp nguồn máy bơm dưới hồ Tích Tường; đấu nối vào ống nước thô D160/150. </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ab/>
        <w:t>+ Tiến hành hoạt động chạy thử hệ thống và hiệu chỉnh để đảm bảo chất lượng nước sau lọc của hệ thống xử lý mới.</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ab/>
        <w:t>+ Khi hệ thống xử lý mới hoạt động ổn định, vận hành để cấp nước và bàn giao vận hành.</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ab/>
        <w:t xml:space="preserve">- Bước 3: </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ab/>
        <w:t>+ Ngừng hoạt động bể lắng trọng lực để vệ sinh ống thu nước, trỏm vỏ mỏng thu bờ tụng; ngừng bể lọc trọng lực để cải tạo đan và chụp lọc theo thiết kế, mỗi lần cải tạo ngừng 01 ngăn của bể hiện trạng.</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ab/>
        <w:t>+ Ngừng trạm bơm cấp I hiện trạng để lắp đặt đồng hồ nước thô trên các tuyến ống đẩy hiện có.</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ab/>
        <w:t>+ Cải tạo trạm bơm II gồm tháo dở máy bơm 11kW thay thế bằng 01 máy bơm 18,5kW (hệ thống ống hút, ống đẩy.. có sẵn) và cải tạo hệ thống tủ điện trạm bơm II.</w:t>
      </w:r>
    </w:p>
    <w:p w:rsidR="00E57FEF" w:rsidRPr="00DA67AF" w:rsidRDefault="00E57FEF" w:rsidP="008400A6">
      <w:pPr>
        <w:pStyle w:val="Heading3"/>
        <w:rPr>
          <w:color w:val="auto"/>
        </w:rPr>
      </w:pPr>
      <w:bookmarkStart w:id="458" w:name="_Toc124946468"/>
      <w:bookmarkStart w:id="459" w:name="_Toc124946584"/>
      <w:r w:rsidRPr="00DA67AF">
        <w:rPr>
          <w:color w:val="auto"/>
        </w:rPr>
        <w:t>1.5.2. Thi cụng công tác đất</w:t>
      </w:r>
      <w:bookmarkEnd w:id="451"/>
      <w:bookmarkEnd w:id="452"/>
      <w:bookmarkEnd w:id="453"/>
      <w:bookmarkEnd w:id="454"/>
      <w:bookmarkEnd w:id="455"/>
      <w:bookmarkEnd w:id="456"/>
      <w:bookmarkEnd w:id="457"/>
      <w:bookmarkEnd w:id="458"/>
      <w:bookmarkEnd w:id="459"/>
    </w:p>
    <w:p w:rsidR="00E57FEF" w:rsidRPr="00DA67AF" w:rsidRDefault="00E57FEF" w:rsidP="008400A6">
      <w:pPr>
        <w:pStyle w:val="20"/>
        <w:spacing w:before="120" w:after="0" w:line="240" w:lineRule="auto"/>
        <w:ind w:firstLine="567"/>
        <w:rPr>
          <w:b w:val="0"/>
          <w:sz w:val="27"/>
          <w:szCs w:val="27"/>
        </w:rPr>
      </w:pPr>
      <w:r w:rsidRPr="00DA67AF">
        <w:rPr>
          <w:b w:val="0"/>
          <w:sz w:val="27"/>
          <w:szCs w:val="27"/>
        </w:rPr>
        <w:t>-</w:t>
      </w:r>
      <w:r w:rsidR="008400A6" w:rsidRPr="00DA67AF">
        <w:rPr>
          <w:b w:val="0"/>
          <w:sz w:val="27"/>
          <w:szCs w:val="27"/>
        </w:rPr>
        <w:t xml:space="preserve"> </w:t>
      </w:r>
      <w:r w:rsidRPr="00DA67AF">
        <w:rPr>
          <w:b w:val="0"/>
          <w:sz w:val="27"/>
          <w:szCs w:val="27"/>
        </w:rPr>
        <w:t>Tiêu chuẩn áp dụng: Tuân thủ theo TCVN 4447-2012 ban hành kèm theo quyết định số 3573/QĐ-BKHCN về thi công và nghiệm thu công tác đất.</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xml:space="preserve">- Khi đã tiếp nhận mặt bằng xác định vị trí hướng tuyến, tim, cao độ của từng tuyến  ống, tiến hành thi công công tác đào đất rảnh đặt ống. Phương pháp đào đất sử dụng phương pháp đào đất thủ công tránh gây ảnh hưởng đến kết cấu các công trình  hiện có như hàng rào, móng  nhà, tường nhà, nền đường và các công trình hạ tầng kỹ thuật chôn ngầm trong khu vực thi công như cáp quang, điện... </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w:t>
      </w:r>
      <w:r w:rsidR="008400A6" w:rsidRPr="00DA67AF">
        <w:rPr>
          <w:b w:val="0"/>
          <w:sz w:val="27"/>
          <w:szCs w:val="27"/>
        </w:rPr>
        <w:t xml:space="preserve"> </w:t>
      </w:r>
      <w:r w:rsidRPr="00DA67AF">
        <w:rPr>
          <w:b w:val="0"/>
          <w:sz w:val="27"/>
          <w:szCs w:val="27"/>
        </w:rPr>
        <w:t xml:space="preserve">Mương đào đặt ống đảm bảo đúng yêu cầu của thiết kế về chiều rộng độ sâu, đáy mương phẳng không gồ ghề đảm bảo độ dốc theo thiết kế. </w:t>
      </w:r>
    </w:p>
    <w:p w:rsidR="008400A6" w:rsidRPr="00DA67AF" w:rsidRDefault="00E57FEF" w:rsidP="008400A6">
      <w:pPr>
        <w:pStyle w:val="20"/>
        <w:spacing w:before="120" w:after="0" w:line="240" w:lineRule="auto"/>
        <w:ind w:firstLine="567"/>
        <w:rPr>
          <w:b w:val="0"/>
          <w:sz w:val="27"/>
          <w:szCs w:val="27"/>
        </w:rPr>
      </w:pPr>
      <w:r w:rsidRPr="00DA67AF">
        <w:rPr>
          <w:b w:val="0"/>
          <w:sz w:val="27"/>
          <w:szCs w:val="27"/>
        </w:rPr>
        <w:t>- Để tránh hiện tượng đất sạt lở khi gặp thời tiết xấu hay qua vùng đất yếu thì thi công tổ chức lắp đặt đường ống ngay sau khi kiểm tra công tác đào đất, đồng thời bố trí sẳn các loại vật tư dự phòng như cọc chống ván cừ. Nếu trường hợp đường hào có nước ngầm thì sử dụng máy bơm hổn hợp bùn cát (thiết bị chuyên dù</w:t>
      </w:r>
      <w:r w:rsidR="008400A6" w:rsidRPr="00DA67AF">
        <w:rPr>
          <w:b w:val="0"/>
          <w:sz w:val="27"/>
          <w:szCs w:val="27"/>
        </w:rPr>
        <w:t>ng ) bơm nước làm khô rảnh đào.</w:t>
      </w:r>
    </w:p>
    <w:p w:rsidR="008400A6" w:rsidRPr="00DA67AF" w:rsidRDefault="00E57FEF" w:rsidP="008400A6">
      <w:pPr>
        <w:pStyle w:val="20"/>
        <w:spacing w:before="120" w:after="0" w:line="240" w:lineRule="auto"/>
        <w:ind w:firstLine="567"/>
        <w:rPr>
          <w:b w:val="0"/>
          <w:sz w:val="27"/>
          <w:szCs w:val="27"/>
        </w:rPr>
      </w:pPr>
      <w:r w:rsidRPr="00DA67AF">
        <w:rPr>
          <w:b w:val="0"/>
          <w:sz w:val="27"/>
          <w:szCs w:val="27"/>
        </w:rPr>
        <w:t>- Trong quá trình đào tại các điểm gặp vật liệu rắn như đá, bê tông ...  thì sử dụng máy nến khí - khoan phá để thi công.</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lastRenderedPageBreak/>
        <w:t>- Kiểm tra các thông số rảnh đào lần cuối, mời cán bộ giám sát nghiệm thu và thực hiện các công tác tiếp theo.</w:t>
      </w:r>
    </w:p>
    <w:p w:rsidR="00E57FEF" w:rsidRPr="00DA67AF" w:rsidRDefault="00E57FEF" w:rsidP="008400A6">
      <w:pPr>
        <w:pStyle w:val="Heading3"/>
        <w:rPr>
          <w:color w:val="auto"/>
        </w:rPr>
      </w:pPr>
      <w:bookmarkStart w:id="460" w:name="_Toc124946469"/>
      <w:bookmarkStart w:id="461" w:name="_Toc124946585"/>
      <w:r w:rsidRPr="00DA67AF">
        <w:rPr>
          <w:color w:val="auto"/>
        </w:rPr>
        <w:t>1.5.3. Thi công công tác lắp đặt ống:</w:t>
      </w:r>
      <w:bookmarkEnd w:id="460"/>
      <w:bookmarkEnd w:id="461"/>
    </w:p>
    <w:p w:rsidR="00E57FEF" w:rsidRPr="00DA67AF" w:rsidRDefault="00E57FEF" w:rsidP="008400A6">
      <w:pPr>
        <w:pStyle w:val="20"/>
        <w:spacing w:before="120" w:after="0" w:line="240" w:lineRule="auto"/>
        <w:rPr>
          <w:b w:val="0"/>
          <w:i/>
          <w:sz w:val="27"/>
          <w:szCs w:val="27"/>
        </w:rPr>
      </w:pPr>
      <w:r w:rsidRPr="00DA67AF">
        <w:rPr>
          <w:b w:val="0"/>
          <w:i/>
          <w:sz w:val="27"/>
          <w:szCs w:val="27"/>
        </w:rPr>
        <w:t xml:space="preserve">a. Phương pháp xuống ống và lắp ống </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Công tác lắp ống tiến hành theo các bước sau:</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Vận chuyển ống từ kho chứa vật liệu ra công trường. Các loại ống được vận chuyển từ kho đến công trường bằng ô tô - cẩu tự hành đối với các trục đường lớn, dùng xe cải tiến, thủ công đối với các trục đường nhỏ.</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xml:space="preserve">- Thi công lắp đặt đối với ống nhựa HDPE D225, D160, D110 dùng cẩu ôtô tự hành cẩu trực tiếp từ xe vận chuyển và rải ống dọc theo vị trí rãnh đào, ống được đặt bên không có đất đổ.  </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Quá trình vận chuyển, bốc dở ống phải đảm bảo an toàn tránh xảy ra va đập gây biến dạng, rạn nứt làm hư hại ống. Khi cẩu ống phải lưu ý tránh ống va chạm cáp điện, nhà cửa, cây cối. Các loại phụ kiện được dở xuống bằng thủ công.</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xml:space="preserve">- Tại công trường chuẩn bị mặt bằng để tập kết các loại ống. Mặt bằng tập kết ống được san phẳng, chọn vị trí phù hợp cho công tác vận chuyển và rải ống dọc các tuyến sau này Trong bãi để ống  đặt các giá đở ống bằng gỗ để đặt ống lên trên, tránh để lên những vị trí có nền đất yếu, có địa hình nghiêng. Có biện pháp neo ống không xếp ống cao hơn mức qui định , </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Sau khi chuẩn bị hoàn thiện các công việc trên, tiến hành lắp ống. Tất cả các loại ống trước khi lắp phải được kiểm tra lại lần cuối các thông số kỹ thuật so với thiết kế kỹ thuật và làm sạch bụi bẩn, dầu mở.</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Đối với các loại ống nhựa HDPEdùng phương pháp thủ công (khiêng bằng tay) để hạ ống xuống rảnh, công nhân đứng dưới hào điều chỉnh để hạ ống đúng vị trí. Đầu ống và đuôi ống được kê bằng các đoạn gổ dày 15cm.</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Trong quá trình lắp đặt khi hiệu chỉnh tránh ống lượn không quá 3°-5° theo phương đứng và phương ngang, các mối nối không được gấp khúc. Đối với các đoạn ống cao độ đáy chênh lệch lớn, phạm vi chiều dài dọc theo đường ống ngắn thì gia công cút để chuyển cao độ. các vị trí đặt cút chuyển hướng ống, chử tê rẻ nhánh dùng các gối đở bằng bê tông các lưng cút, tê theo thiết kế.</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Trên các tuyến ống lắp đặt van chặn theo đúng hồ sơ thiết kế, khi  kết thúc thi công một đoạn ống tiến hành bịt hai đầu đoạn ống tránh đất đá và các tạp chất trôi nổi vào đoạn ống đã thi công.</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Khi chiều dài đoạn ống lắp đặt đặt được khoảng 500m đến 1000m hoặc tuyến ống nếu có chiều dài nhỏ tiến hành bịt đầu, lắp thiết bị bơm nước kiểm tra áp lực đường ống, nếu phát hiện rò rỉ thì kịp thời sửa chửa. Sau khi thử áp lực và kiểm tra rò rỉ đảm bảo tốt theo đúng yêu cầu của thiết kế. Mời giám sát kỷ thuật nghiệm thu và tiến hành lấp đất hoàn thiện mặt bằng cho đoạn ống đó. Trong quá trình lấp đất tiến hành lắp dựng các mốc đánh dấu. Các cột mốc có khoảng cách 200m. Đánh dấu ký hiệu tại nơi ống đổi hướng</w:t>
      </w:r>
      <w:r w:rsidR="008400A6" w:rsidRPr="00DA67AF">
        <w:rPr>
          <w:b w:val="0"/>
          <w:sz w:val="27"/>
          <w:szCs w:val="27"/>
        </w:rPr>
        <w:t>.</w:t>
      </w:r>
    </w:p>
    <w:p w:rsidR="00E57FEF" w:rsidRPr="00DA67AF" w:rsidRDefault="00E57FEF" w:rsidP="008400A6">
      <w:pPr>
        <w:pStyle w:val="20"/>
        <w:spacing w:before="120" w:after="0" w:line="240" w:lineRule="auto"/>
        <w:rPr>
          <w:b w:val="0"/>
          <w:i/>
          <w:sz w:val="27"/>
          <w:szCs w:val="27"/>
        </w:rPr>
      </w:pPr>
      <w:r w:rsidRPr="00DA67AF">
        <w:rPr>
          <w:b w:val="0"/>
          <w:i/>
          <w:sz w:val="27"/>
          <w:szCs w:val="27"/>
        </w:rPr>
        <w:t>b. Phương pháp nối ống HDPE bằng măng sông</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lastRenderedPageBreak/>
        <w:t>Đối với ống nhựa HDPE đường kính D32/25 sử dụng phương pháp nối ống bằng măng sông đạt hiệu quả nhất cho công tác thi công công trỡnh. Quy trỡnh nối ống như sau</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Vát các đầu ống cần nối.</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Lau sạch các đầu ống cần nối.</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Lắp các đầu ống vào trong phụ tùng  (nối thẳng hoặc tê, cút) và vặn chặt đai kẹp vào trong phụ tùng.</w:t>
      </w:r>
    </w:p>
    <w:p w:rsidR="00E57FEF" w:rsidRPr="00DA67AF" w:rsidRDefault="00E57FEF" w:rsidP="008400A6">
      <w:pPr>
        <w:pStyle w:val="20"/>
        <w:spacing w:before="120" w:after="0" w:line="240" w:lineRule="auto"/>
        <w:rPr>
          <w:b w:val="0"/>
          <w:i/>
          <w:sz w:val="27"/>
          <w:szCs w:val="27"/>
        </w:rPr>
      </w:pPr>
      <w:r w:rsidRPr="00DA67AF">
        <w:rPr>
          <w:b w:val="0"/>
          <w:i/>
          <w:sz w:val="27"/>
          <w:szCs w:val="27"/>
        </w:rPr>
        <w:t>c. Phương pháp nối ống HDPE bằng hàn nhiệt</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Đối với ống nhựa HDPE đường kính D225, D110, D160  sử dụng phương pháp nối ống bằng hàn nhiệt đối đầu cho công tác thi công công trỡnh. Quy trỡnh nối ống như sau</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Sử dụng máy hàn nhiệt chuyên dùng. Gá ống vào vị trí cố định của máy.</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Vệ sinh đầu ống, doa ống bằng dao mài chuyên dùng. Kiểm tra độ kín mối mài. Vệ sinh đầu ống trước khi gia nhiệt.</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xml:space="preserve">- Lắp bàn gia nhiệt đó được ủ sẵn và đạt nhiệt độ yêu cầu. Tiến hành gia nhiệt hai đầu nối theo thời gian quy định. </w:t>
      </w:r>
    </w:p>
    <w:p w:rsidR="008400A6" w:rsidRPr="00DA67AF" w:rsidRDefault="00E57FEF" w:rsidP="008400A6">
      <w:pPr>
        <w:pStyle w:val="20"/>
        <w:spacing w:before="120" w:after="0" w:line="240" w:lineRule="auto"/>
        <w:ind w:firstLine="567"/>
        <w:rPr>
          <w:b w:val="0"/>
          <w:sz w:val="27"/>
          <w:szCs w:val="27"/>
        </w:rPr>
      </w:pPr>
      <w:r w:rsidRPr="00DA67AF">
        <w:rPr>
          <w:b w:val="0"/>
          <w:sz w:val="27"/>
          <w:szCs w:val="27"/>
        </w:rPr>
        <w:t>- Tháo dở bàn nhiệt và ghép hai đầu ống với nhau, cố định mối nối đến k</w:t>
      </w:r>
      <w:r w:rsidR="008400A6" w:rsidRPr="00DA67AF">
        <w:rPr>
          <w:b w:val="0"/>
          <w:sz w:val="27"/>
          <w:szCs w:val="27"/>
        </w:rPr>
        <w:t>hi nhiệt độ giảm theo quy định.</w:t>
      </w:r>
    </w:p>
    <w:p w:rsidR="00E57FEF" w:rsidRPr="00DA67AF" w:rsidRDefault="00E57FEF" w:rsidP="008400A6">
      <w:pPr>
        <w:pStyle w:val="20"/>
        <w:spacing w:before="120" w:after="0" w:line="240" w:lineRule="auto"/>
        <w:rPr>
          <w:b w:val="0"/>
          <w:i/>
          <w:sz w:val="27"/>
          <w:szCs w:val="27"/>
        </w:rPr>
      </w:pPr>
      <w:r w:rsidRPr="00DA67AF">
        <w:rPr>
          <w:b w:val="0"/>
          <w:i/>
          <w:sz w:val="27"/>
          <w:szCs w:val="27"/>
        </w:rPr>
        <w:t>d. Các loại tê, cút nối</w:t>
      </w:r>
    </w:p>
    <w:p w:rsidR="00E57FEF" w:rsidRPr="00DA67AF" w:rsidRDefault="008400A6" w:rsidP="008400A6">
      <w:pPr>
        <w:pStyle w:val="20"/>
        <w:spacing w:before="120" w:after="0" w:line="240" w:lineRule="auto"/>
        <w:ind w:firstLine="567"/>
        <w:rPr>
          <w:b w:val="0"/>
          <w:sz w:val="27"/>
          <w:szCs w:val="27"/>
        </w:rPr>
      </w:pPr>
      <w:r w:rsidRPr="00DA67AF">
        <w:rPr>
          <w:b w:val="0"/>
          <w:sz w:val="27"/>
          <w:szCs w:val="27"/>
        </w:rPr>
        <w:tab/>
      </w:r>
      <w:r w:rsidR="00E57FEF" w:rsidRPr="00DA67AF">
        <w:rPr>
          <w:b w:val="0"/>
          <w:sz w:val="27"/>
          <w:szCs w:val="27"/>
        </w:rPr>
        <w:t>Trong quá trình thi công đường ống chính thì đồng thời lắp đặt các loại phụ kiện trên tuyến như: cút, tê, van và các chi tiết cụ thể khác mà thiết kế yêu cầu. Các phụ kiện được kiểm tra, vệ sinh sạch sẻ trước khi tiến hành lắp đặt, các phụ kiện được lắp đặt theo đúng điều kiện làm việc theo yêu cầu thiết kế (cách lắp đặt tương tự lắp ống ).</w:t>
      </w:r>
    </w:p>
    <w:p w:rsidR="00E57FEF" w:rsidRPr="00DA67AF" w:rsidRDefault="00E57FEF" w:rsidP="008400A6">
      <w:pPr>
        <w:pStyle w:val="Heading3"/>
        <w:rPr>
          <w:color w:val="auto"/>
        </w:rPr>
      </w:pPr>
      <w:bookmarkStart w:id="462" w:name="_Toc124946470"/>
      <w:bookmarkStart w:id="463" w:name="_Toc124946586"/>
      <w:r w:rsidRPr="00DA67AF">
        <w:rPr>
          <w:color w:val="auto"/>
        </w:rPr>
        <w:t>1.5.4. Công tác lấp đất</w:t>
      </w:r>
      <w:bookmarkEnd w:id="462"/>
      <w:bookmarkEnd w:id="463"/>
    </w:p>
    <w:p w:rsidR="00E57FEF" w:rsidRPr="00DA67AF" w:rsidRDefault="00E57FEF" w:rsidP="008400A6">
      <w:pPr>
        <w:pStyle w:val="20"/>
        <w:spacing w:before="120" w:after="0" w:line="240" w:lineRule="auto"/>
        <w:ind w:firstLine="567"/>
        <w:rPr>
          <w:b w:val="0"/>
          <w:sz w:val="27"/>
          <w:szCs w:val="27"/>
        </w:rPr>
      </w:pPr>
      <w:r w:rsidRPr="00DA67AF">
        <w:rPr>
          <w:b w:val="0"/>
          <w:sz w:val="27"/>
          <w:szCs w:val="27"/>
        </w:rPr>
        <w:t>Sau khi nghiệm thu lắp ống xong ta tiến hành lấp đất ngay, mỗi lớp đất dày không quá 30cm và được đầm chặt đảm bảo kỹ thuật. Quá trình được tiến hành lặp lại cho đến khi tới cao độ của mặt bằng hiện trạng.</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Mỗi đoạn được thi công xong, tiến hành vệ sinh, thu dọn toàn bộ các dụng cụ, thiết bị, trả lại mặt bằng, nghiệm thu và chuyển sang thi công phần tiếp theo.</w:t>
      </w:r>
    </w:p>
    <w:p w:rsidR="00E57FEF" w:rsidRPr="00DA67AF" w:rsidRDefault="00E57FEF" w:rsidP="008400A6">
      <w:pPr>
        <w:pStyle w:val="Heading3"/>
        <w:rPr>
          <w:color w:val="auto"/>
        </w:rPr>
      </w:pPr>
      <w:bookmarkStart w:id="464" w:name="_Toc124946471"/>
      <w:bookmarkStart w:id="465" w:name="_Toc124946587"/>
      <w:r w:rsidRPr="00DA67AF">
        <w:rPr>
          <w:color w:val="auto"/>
        </w:rPr>
        <w:t>1.5.5 Thử áp lực và khử trùng súc xã tuyến ống</w:t>
      </w:r>
      <w:bookmarkEnd w:id="464"/>
      <w:bookmarkEnd w:id="465"/>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Công tác thử áp lực đường ống là một bước quan trọng đảm bảo cho quá trình hoạt động an toàn của mạng lưới sau này. Việc thử áp lực là để đảm bảo rằng tất cả các mối nối, các điểm lắp phụ tùng thiết bị kỷ thuật trên tuyến ống, các gối đở tê, cút đều chiụ được áp lực va đập của nước và đảm bảo kín trong khi ống làm việc. Áp lực thử 6kg/cm2, duy trỡ thời gian trong 1 giờ, nếu không giảm quá 0,5 kg/cm2 thì kết luận là đạt yêu cầu.</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t xml:space="preserve">-Công tác khử trùng và súc xã tuyến ống: Là công tác cần thiết thực hiện trước khi đấu nối tuyến ống vào mạng cấp nước chung của khu vực. Nhằm đảm bảo tuyến ống đạt yêu cầu vệ sinh không gây ảnh hưởng đến chất lượng nước cấp. </w:t>
      </w:r>
    </w:p>
    <w:p w:rsidR="00E57FEF" w:rsidRPr="00DA67AF" w:rsidRDefault="00E57FEF" w:rsidP="008400A6">
      <w:pPr>
        <w:pStyle w:val="20"/>
        <w:spacing w:before="120" w:after="0" w:line="240" w:lineRule="auto"/>
        <w:ind w:firstLine="567"/>
        <w:rPr>
          <w:b w:val="0"/>
          <w:sz w:val="27"/>
          <w:szCs w:val="27"/>
        </w:rPr>
      </w:pPr>
      <w:r w:rsidRPr="00DA67AF">
        <w:rPr>
          <w:b w:val="0"/>
          <w:sz w:val="27"/>
          <w:szCs w:val="27"/>
        </w:rPr>
        <w:lastRenderedPageBreak/>
        <w:tab/>
        <w:t>-</w:t>
      </w:r>
      <w:r w:rsidR="008400A6" w:rsidRPr="00DA67AF">
        <w:rPr>
          <w:b w:val="0"/>
          <w:sz w:val="27"/>
          <w:szCs w:val="27"/>
        </w:rPr>
        <w:t xml:space="preserve"> </w:t>
      </w:r>
      <w:r w:rsidRPr="00DA67AF">
        <w:rPr>
          <w:b w:val="0"/>
          <w:sz w:val="27"/>
          <w:szCs w:val="27"/>
        </w:rPr>
        <w:t>Quy trình thử áp lực :</w:t>
      </w:r>
    </w:p>
    <w:p w:rsidR="00CC1BE7" w:rsidRPr="00DA67AF" w:rsidRDefault="00E57FEF" w:rsidP="00426337">
      <w:pPr>
        <w:pStyle w:val="20"/>
        <w:spacing w:before="120" w:after="0" w:line="240" w:lineRule="auto"/>
        <w:ind w:firstLine="556"/>
        <w:rPr>
          <w:szCs w:val="27"/>
        </w:rPr>
      </w:pPr>
      <w:r w:rsidRPr="00DA67AF">
        <w:rPr>
          <w:sz w:val="26"/>
          <w:szCs w:val="26"/>
        </w:rPr>
        <w:object w:dxaOrig="11685" w:dyaOrig="7320">
          <v:shape id="_x0000_i1025" type="#_x0000_t75" style="width:450pt;height:304.5pt" o:ole="" fillcolor="window">
            <v:imagedata r:id="rId17" o:title=""/>
          </v:shape>
          <o:OLEObject Type="Embed" ProgID="AutoCAD.Drawing.16" ShapeID="_x0000_i1025" DrawAspect="Content" ObjectID="_1735559518" r:id="rId18"/>
        </w:object>
      </w:r>
    </w:p>
    <w:p w:rsidR="009C5C11" w:rsidRPr="00DA67AF" w:rsidRDefault="00CC1BE7" w:rsidP="00CB183C">
      <w:pPr>
        <w:pStyle w:val="Heading3"/>
        <w:spacing w:line="264" w:lineRule="auto"/>
        <w:rPr>
          <w:color w:val="auto"/>
        </w:rPr>
      </w:pPr>
      <w:bookmarkStart w:id="466" w:name="_Toc110525968"/>
      <w:bookmarkStart w:id="467" w:name="_Toc124946472"/>
      <w:bookmarkStart w:id="468" w:name="_Toc124946588"/>
      <w:r w:rsidRPr="00DA67AF">
        <w:rPr>
          <w:color w:val="auto"/>
        </w:rPr>
        <w:t>1.5.</w:t>
      </w:r>
      <w:r w:rsidR="00CB183C" w:rsidRPr="00DA67AF">
        <w:rPr>
          <w:color w:val="auto"/>
        </w:rPr>
        <w:t>9</w:t>
      </w:r>
      <w:r w:rsidR="009C5C11" w:rsidRPr="00DA67AF">
        <w:rPr>
          <w:color w:val="auto"/>
        </w:rPr>
        <w:t>. Danh mục máy móc, thiết bị</w:t>
      </w:r>
      <w:bookmarkEnd w:id="447"/>
      <w:bookmarkEnd w:id="448"/>
      <w:bookmarkEnd w:id="449"/>
      <w:bookmarkEnd w:id="450"/>
      <w:bookmarkEnd w:id="466"/>
      <w:bookmarkEnd w:id="467"/>
      <w:bookmarkEnd w:id="468"/>
    </w:p>
    <w:p w:rsidR="00E57FEF" w:rsidRPr="00DA67AF" w:rsidRDefault="006F3311" w:rsidP="00E57FEF">
      <w:pPr>
        <w:spacing w:line="264" w:lineRule="auto"/>
        <w:ind w:firstLine="540"/>
        <w:rPr>
          <w:rFonts w:eastAsia=".VnTime" w:cs="Times New Roman"/>
          <w:szCs w:val="27"/>
          <w:lang w:val="nl-NL"/>
        </w:rPr>
      </w:pPr>
      <w:bookmarkStart w:id="469" w:name="_Toc525740123"/>
      <w:bookmarkStart w:id="470" w:name="_Toc10785355"/>
      <w:r w:rsidRPr="00DA67AF">
        <w:rPr>
          <w:rFonts w:eastAsia=".VnTime" w:cs="Times New Roman"/>
          <w:szCs w:val="27"/>
          <w:lang w:val="nl-NL"/>
        </w:rPr>
        <w:t xml:space="preserve">Các máy móc, thiết bị của dự án chủ yếu phục vụ cho mục đích khai thác nước, xử lý nước đảm bảo cung cấp nước sạch cho người dân. Các thiết bị sẽ được Công ty thay thế phù hợp với công suất </w:t>
      </w:r>
      <w:r w:rsidR="00E57FEF" w:rsidRPr="00DA67AF">
        <w:rPr>
          <w:rFonts w:eastAsia=".VnTime" w:cs="Times New Roman"/>
          <w:szCs w:val="27"/>
          <w:lang w:val="nl-NL"/>
        </w:rPr>
        <w:t>7.5</w:t>
      </w:r>
      <w:r w:rsidRPr="00DA67AF">
        <w:rPr>
          <w:rFonts w:eastAsia=".VnTime" w:cs="Times New Roman"/>
          <w:szCs w:val="27"/>
          <w:lang w:val="nl-NL"/>
        </w:rPr>
        <w:t>00 m</w:t>
      </w:r>
      <w:r w:rsidRPr="00DA67AF">
        <w:rPr>
          <w:rFonts w:eastAsia=".VnTime" w:cs="Times New Roman"/>
          <w:szCs w:val="27"/>
          <w:vertAlign w:val="superscript"/>
          <w:lang w:val="nl-NL"/>
        </w:rPr>
        <w:t>3</w:t>
      </w:r>
      <w:r w:rsidRPr="00DA67AF">
        <w:rPr>
          <w:rFonts w:eastAsia=".VnTime" w:cs="Times New Roman"/>
          <w:szCs w:val="27"/>
          <w:lang w:val="nl-NL"/>
        </w:rPr>
        <w:t xml:space="preserve">/ngày.đêm. </w:t>
      </w:r>
      <w:bookmarkStart w:id="471" w:name="_Toc106172327"/>
      <w:bookmarkStart w:id="472" w:name="_Toc106806670"/>
      <w:bookmarkStart w:id="473" w:name="_Toc110526155"/>
      <w:bookmarkEnd w:id="469"/>
      <w:bookmarkEnd w:id="470"/>
    </w:p>
    <w:p w:rsidR="008B03FA" w:rsidRPr="00DA67AF" w:rsidRDefault="006D2DDD" w:rsidP="00E57FEF">
      <w:pPr>
        <w:pStyle w:val="Heading2"/>
      </w:pPr>
      <w:bookmarkStart w:id="474" w:name="_Toc124946473"/>
      <w:bookmarkStart w:id="475" w:name="_Toc124946589"/>
      <w:r w:rsidRPr="00DA67AF">
        <w:t xml:space="preserve">1.6. </w:t>
      </w:r>
      <w:r w:rsidR="008B03FA" w:rsidRPr="00DA67AF">
        <w:t>Tiến độ, tổng mức đầu tư, tổ chức quản lý và thực hiện dự án</w:t>
      </w:r>
      <w:bookmarkEnd w:id="443"/>
      <w:bookmarkEnd w:id="444"/>
      <w:bookmarkEnd w:id="471"/>
      <w:bookmarkEnd w:id="472"/>
      <w:bookmarkEnd w:id="473"/>
      <w:bookmarkEnd w:id="474"/>
      <w:bookmarkEnd w:id="475"/>
    </w:p>
    <w:p w:rsidR="008B03FA" w:rsidRPr="00DA67AF" w:rsidRDefault="006D2DDD" w:rsidP="00CB183C">
      <w:pPr>
        <w:pStyle w:val="Heading3"/>
        <w:spacing w:line="264" w:lineRule="auto"/>
        <w:rPr>
          <w:color w:val="auto"/>
        </w:rPr>
      </w:pPr>
      <w:bookmarkStart w:id="476" w:name="_Toc51225063"/>
      <w:bookmarkStart w:id="477" w:name="_Toc59433595"/>
      <w:bookmarkStart w:id="478" w:name="_Toc106172328"/>
      <w:bookmarkStart w:id="479" w:name="_Toc106806671"/>
      <w:bookmarkStart w:id="480" w:name="_Toc106806958"/>
      <w:bookmarkStart w:id="481" w:name="_Toc110526156"/>
      <w:bookmarkStart w:id="482" w:name="_Toc124946474"/>
      <w:bookmarkStart w:id="483" w:name="_Toc124946590"/>
      <w:r w:rsidRPr="00DA67AF">
        <w:rPr>
          <w:color w:val="auto"/>
        </w:rPr>
        <w:t xml:space="preserve">1.6.1. </w:t>
      </w:r>
      <w:r w:rsidR="008B03FA" w:rsidRPr="00DA67AF">
        <w:rPr>
          <w:color w:val="auto"/>
        </w:rPr>
        <w:t>Tiến độ dự án</w:t>
      </w:r>
      <w:bookmarkEnd w:id="476"/>
      <w:bookmarkEnd w:id="477"/>
      <w:bookmarkEnd w:id="478"/>
      <w:bookmarkEnd w:id="479"/>
      <w:bookmarkEnd w:id="480"/>
      <w:bookmarkEnd w:id="481"/>
      <w:bookmarkEnd w:id="482"/>
      <w:bookmarkEnd w:id="483"/>
    </w:p>
    <w:p w:rsidR="00EB620C" w:rsidRPr="00DA67AF" w:rsidRDefault="00AB16EF" w:rsidP="00CB183C">
      <w:pPr>
        <w:widowControl w:val="0"/>
        <w:autoSpaceDE w:val="0"/>
        <w:autoSpaceDN w:val="0"/>
        <w:adjustRightInd w:val="0"/>
        <w:spacing w:line="264" w:lineRule="auto"/>
        <w:ind w:right="-23" w:firstLine="567"/>
        <w:rPr>
          <w:bCs/>
          <w:iCs/>
          <w:spacing w:val="1"/>
          <w:szCs w:val="27"/>
          <w:lang w:val="nl-NL"/>
        </w:rPr>
      </w:pPr>
      <w:bookmarkStart w:id="484" w:name="_Toc51225064"/>
      <w:bookmarkStart w:id="485" w:name="_Toc59433596"/>
      <w:r w:rsidRPr="00DA67AF">
        <w:rPr>
          <w:bCs/>
          <w:iCs/>
          <w:spacing w:val="1"/>
          <w:szCs w:val="27"/>
          <w:lang w:val="nl-NL"/>
        </w:rPr>
        <w:t>Thời gian thực hiện Dự</w:t>
      </w:r>
      <w:r w:rsidR="006C2A47" w:rsidRPr="00DA67AF">
        <w:rPr>
          <w:bCs/>
          <w:iCs/>
          <w:spacing w:val="1"/>
          <w:szCs w:val="27"/>
          <w:lang w:val="nl-NL"/>
        </w:rPr>
        <w:t xml:space="preserve"> án: </w:t>
      </w:r>
      <w:r w:rsidR="00EB620C" w:rsidRPr="00DA67AF">
        <w:rPr>
          <w:bCs/>
          <w:iCs/>
          <w:spacing w:val="1"/>
          <w:szCs w:val="27"/>
          <w:lang w:val="nl-NL"/>
        </w:rPr>
        <w:t xml:space="preserve">tiến độ thực hiện dự án dự kiến </w:t>
      </w:r>
      <w:r w:rsidR="00E57FEF" w:rsidRPr="00DA67AF">
        <w:rPr>
          <w:bCs/>
          <w:iCs/>
          <w:spacing w:val="1"/>
          <w:szCs w:val="27"/>
          <w:lang w:val="nl-NL"/>
        </w:rPr>
        <w:t>Quý I/2023</w:t>
      </w:r>
      <w:r w:rsidR="00EB620C" w:rsidRPr="00DA67AF">
        <w:rPr>
          <w:bCs/>
          <w:iCs/>
          <w:spacing w:val="1"/>
          <w:szCs w:val="27"/>
          <w:lang w:val="nl-NL"/>
        </w:rPr>
        <w:t xml:space="preserve">. </w:t>
      </w:r>
    </w:p>
    <w:p w:rsidR="008B03FA" w:rsidRPr="00DA67AF" w:rsidRDefault="006D2DDD" w:rsidP="00CB183C">
      <w:pPr>
        <w:pStyle w:val="Heading3"/>
        <w:spacing w:line="264" w:lineRule="auto"/>
        <w:rPr>
          <w:color w:val="auto"/>
        </w:rPr>
      </w:pPr>
      <w:bookmarkStart w:id="486" w:name="_Toc106172330"/>
      <w:bookmarkStart w:id="487" w:name="_Toc106806673"/>
      <w:bookmarkStart w:id="488" w:name="_Toc106806959"/>
      <w:bookmarkStart w:id="489" w:name="_Toc110526157"/>
      <w:bookmarkStart w:id="490" w:name="_Toc124946475"/>
      <w:bookmarkStart w:id="491" w:name="_Toc124946591"/>
      <w:r w:rsidRPr="00DA67AF">
        <w:rPr>
          <w:color w:val="auto"/>
        </w:rPr>
        <w:t xml:space="preserve">1.6.2. </w:t>
      </w:r>
      <w:r w:rsidR="008B03FA" w:rsidRPr="00DA67AF">
        <w:rPr>
          <w:color w:val="auto"/>
        </w:rPr>
        <w:t>Tổng mức đầu tư</w:t>
      </w:r>
      <w:bookmarkEnd w:id="484"/>
      <w:bookmarkEnd w:id="485"/>
      <w:bookmarkEnd w:id="486"/>
      <w:bookmarkEnd w:id="487"/>
      <w:bookmarkEnd w:id="488"/>
      <w:bookmarkEnd w:id="489"/>
      <w:bookmarkEnd w:id="490"/>
      <w:bookmarkEnd w:id="491"/>
    </w:p>
    <w:p w:rsidR="00E57FEF" w:rsidRPr="00DA67AF" w:rsidRDefault="00E57FEF" w:rsidP="00E57FEF">
      <w:pPr>
        <w:widowControl w:val="0"/>
        <w:spacing w:line="264" w:lineRule="auto"/>
        <w:ind w:firstLine="720"/>
        <w:rPr>
          <w:b/>
          <w:sz w:val="26"/>
          <w:szCs w:val="26"/>
          <w:lang w:val="nl-NL"/>
        </w:rPr>
      </w:pPr>
      <w:r w:rsidRPr="00DA67AF">
        <w:rPr>
          <w:sz w:val="26"/>
          <w:szCs w:val="26"/>
          <w:lang w:val="nl-NL"/>
        </w:rPr>
        <w:t xml:space="preserve">- Tổng </w:t>
      </w:r>
      <w:r w:rsidRPr="00DA67AF">
        <w:rPr>
          <w:sz w:val="26"/>
          <w:szCs w:val="26"/>
          <w:lang w:val="nl-NL"/>
          <w14:shadow w14:blurRad="50800" w14:dist="38100" w14:dir="2700000" w14:sx="100000" w14:sy="100000" w14:kx="0" w14:ky="0" w14:algn="tl">
            <w14:srgbClr w14:val="000000">
              <w14:alpha w14:val="60000"/>
            </w14:srgbClr>
          </w14:shadow>
        </w:rPr>
        <w:t>mức đầu tư xây dựng công trình</w:t>
      </w:r>
      <w:r w:rsidRPr="00DA67AF">
        <w:rPr>
          <w:sz w:val="26"/>
          <w:szCs w:val="26"/>
          <w:lang w:val="nl-NL"/>
        </w:rPr>
        <w:t>:</w:t>
      </w:r>
      <w:r w:rsidRPr="00DA67AF">
        <w:rPr>
          <w:b/>
          <w:sz w:val="26"/>
          <w:szCs w:val="26"/>
          <w:lang w:val="nl-NL"/>
        </w:rPr>
        <w:t xml:space="preserve"> </w:t>
      </w:r>
      <w:r w:rsidRPr="00DA67AF">
        <w:rPr>
          <w:b/>
          <w:sz w:val="26"/>
          <w:szCs w:val="26"/>
          <w:lang w:val="nl-NL"/>
        </w:rPr>
        <w:tab/>
        <w:t xml:space="preserve">  </w:t>
      </w:r>
      <w:r w:rsidRPr="00DA67AF">
        <w:rPr>
          <w:b/>
          <w:sz w:val="26"/>
          <w:szCs w:val="26"/>
          <w:lang w:val="nl-NL"/>
          <w14:shadow w14:blurRad="50800" w14:dist="38100" w14:dir="2700000" w14:sx="100000" w14:sy="100000" w14:kx="0" w14:ky="0" w14:algn="tl">
            <w14:srgbClr w14:val="000000">
              <w14:alpha w14:val="60000"/>
            </w14:srgbClr>
          </w14:shadow>
        </w:rPr>
        <w:t>1.846.896.000</w:t>
      </w:r>
      <w:r w:rsidRPr="00DA67AF">
        <w:rPr>
          <w:sz w:val="26"/>
          <w:szCs w:val="26"/>
          <w:lang w:val="nl-NL"/>
          <w14:shadow w14:blurRad="50800" w14:dist="38100" w14:dir="2700000" w14:sx="100000" w14:sy="100000" w14:kx="0" w14:ky="0" w14:algn="tl">
            <w14:srgbClr w14:val="000000">
              <w14:alpha w14:val="60000"/>
            </w14:srgbClr>
          </w14:shadow>
        </w:rPr>
        <w:t xml:space="preserve"> đồng</w:t>
      </w:r>
      <w:r w:rsidRPr="00DA67AF">
        <w:rPr>
          <w:b/>
          <w:szCs w:val="26"/>
        </w:rPr>
        <w:t xml:space="preserve"> </w:t>
      </w:r>
    </w:p>
    <w:p w:rsidR="00E57FEF" w:rsidRPr="00DA67AF" w:rsidRDefault="00E57FEF" w:rsidP="00E57FEF">
      <w:pPr>
        <w:spacing w:line="264" w:lineRule="auto"/>
        <w:ind w:firstLine="720"/>
        <w:rPr>
          <w:sz w:val="26"/>
          <w:szCs w:val="26"/>
          <w:lang w:val="nl-NL"/>
        </w:rPr>
      </w:pPr>
      <w:r w:rsidRPr="00DA67AF">
        <w:rPr>
          <w:sz w:val="26"/>
          <w:szCs w:val="26"/>
          <w:lang w:val="nl-NL"/>
        </w:rPr>
        <w:t>- Trong đó:</w:t>
      </w:r>
    </w:p>
    <w:tbl>
      <w:tblPr>
        <w:tblW w:w="0" w:type="auto"/>
        <w:jc w:val="center"/>
        <w:tblLook w:val="01E0" w:firstRow="1" w:lastRow="1" w:firstColumn="1" w:lastColumn="1" w:noHBand="0" w:noVBand="0"/>
      </w:tblPr>
      <w:tblGrid>
        <w:gridCol w:w="3964"/>
        <w:gridCol w:w="1964"/>
        <w:gridCol w:w="893"/>
      </w:tblGrid>
      <w:tr w:rsidR="00E57FEF" w:rsidRPr="00DA67AF" w:rsidTr="00C35DAE">
        <w:trPr>
          <w:trHeight w:val="422"/>
          <w:jc w:val="center"/>
        </w:trPr>
        <w:tc>
          <w:tcPr>
            <w:tcW w:w="3964"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 Chi phí xây dựng</w:t>
            </w:r>
          </w:p>
        </w:tc>
        <w:tc>
          <w:tcPr>
            <w:tcW w:w="1964" w:type="dxa"/>
            <w:vAlign w:val="center"/>
          </w:tcPr>
          <w:p w:rsidR="00E57FEF" w:rsidRPr="00DA67AF" w:rsidRDefault="00E57FEF" w:rsidP="00E57FEF">
            <w:pPr>
              <w:spacing w:before="0" w:after="0" w:line="240" w:lineRule="auto"/>
              <w:jc w:val="right"/>
              <w:rPr>
                <w:sz w:val="26"/>
                <w:szCs w:val="26"/>
              </w:rPr>
            </w:pPr>
            <w:r w:rsidRPr="00DA67AF">
              <w:rPr>
                <w:sz w:val="26"/>
                <w:szCs w:val="26"/>
              </w:rPr>
              <w:t>1.192.523.000</w:t>
            </w:r>
          </w:p>
        </w:tc>
        <w:tc>
          <w:tcPr>
            <w:tcW w:w="893"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đồng</w:t>
            </w:r>
          </w:p>
        </w:tc>
      </w:tr>
      <w:tr w:rsidR="00E57FEF" w:rsidRPr="00DA67AF" w:rsidTr="00C35DAE">
        <w:trPr>
          <w:trHeight w:val="413"/>
          <w:jc w:val="center"/>
        </w:trPr>
        <w:tc>
          <w:tcPr>
            <w:tcW w:w="3964"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 Chi phí thiết bị</w:t>
            </w:r>
          </w:p>
        </w:tc>
        <w:tc>
          <w:tcPr>
            <w:tcW w:w="1964" w:type="dxa"/>
            <w:vAlign w:val="center"/>
          </w:tcPr>
          <w:p w:rsidR="00E57FEF" w:rsidRPr="00DA67AF" w:rsidRDefault="00E57FEF" w:rsidP="00E57FEF">
            <w:pPr>
              <w:spacing w:before="0" w:after="0" w:line="240" w:lineRule="auto"/>
              <w:jc w:val="right"/>
              <w:rPr>
                <w:sz w:val="26"/>
                <w:szCs w:val="26"/>
              </w:rPr>
            </w:pPr>
            <w:r w:rsidRPr="00DA67AF">
              <w:rPr>
                <w:sz w:val="26"/>
                <w:szCs w:val="26"/>
              </w:rPr>
              <w:t>282.536.000</w:t>
            </w:r>
          </w:p>
        </w:tc>
        <w:tc>
          <w:tcPr>
            <w:tcW w:w="893"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đồng</w:t>
            </w:r>
          </w:p>
        </w:tc>
      </w:tr>
      <w:tr w:rsidR="00E57FEF" w:rsidRPr="00DA67AF" w:rsidTr="00C35DAE">
        <w:trPr>
          <w:trHeight w:val="422"/>
          <w:jc w:val="center"/>
        </w:trPr>
        <w:tc>
          <w:tcPr>
            <w:tcW w:w="3964"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 Chi phí quản lý dự án</w:t>
            </w:r>
          </w:p>
        </w:tc>
        <w:tc>
          <w:tcPr>
            <w:tcW w:w="1964" w:type="dxa"/>
            <w:vAlign w:val="center"/>
          </w:tcPr>
          <w:p w:rsidR="00E57FEF" w:rsidRPr="00DA67AF" w:rsidRDefault="00E57FEF" w:rsidP="00E57FEF">
            <w:pPr>
              <w:spacing w:before="0" w:after="0" w:line="240" w:lineRule="auto"/>
              <w:jc w:val="right"/>
              <w:rPr>
                <w:sz w:val="26"/>
                <w:szCs w:val="26"/>
              </w:rPr>
            </w:pPr>
            <w:r w:rsidRPr="00DA67AF">
              <w:rPr>
                <w:sz w:val="26"/>
                <w:szCs w:val="26"/>
              </w:rPr>
              <w:t>42.791.000</w:t>
            </w:r>
          </w:p>
        </w:tc>
        <w:tc>
          <w:tcPr>
            <w:tcW w:w="893"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đồng</w:t>
            </w:r>
          </w:p>
        </w:tc>
      </w:tr>
      <w:tr w:rsidR="00E57FEF" w:rsidRPr="00DA67AF" w:rsidTr="00C35DAE">
        <w:trPr>
          <w:trHeight w:val="422"/>
          <w:jc w:val="center"/>
        </w:trPr>
        <w:tc>
          <w:tcPr>
            <w:tcW w:w="3964"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 Chi phí tư vấn đầu tư xây dựng</w:t>
            </w:r>
          </w:p>
        </w:tc>
        <w:tc>
          <w:tcPr>
            <w:tcW w:w="1964" w:type="dxa"/>
            <w:vAlign w:val="center"/>
          </w:tcPr>
          <w:p w:rsidR="00E57FEF" w:rsidRPr="00DA67AF" w:rsidRDefault="00E57FEF" w:rsidP="00E57FEF">
            <w:pPr>
              <w:spacing w:before="0" w:after="0" w:line="240" w:lineRule="auto"/>
              <w:jc w:val="right"/>
              <w:rPr>
                <w:sz w:val="26"/>
                <w:szCs w:val="26"/>
              </w:rPr>
            </w:pPr>
            <w:r w:rsidRPr="00DA67AF">
              <w:rPr>
                <w:sz w:val="26"/>
                <w:szCs w:val="26"/>
              </w:rPr>
              <w:t>131.745.000</w:t>
            </w:r>
          </w:p>
        </w:tc>
        <w:tc>
          <w:tcPr>
            <w:tcW w:w="893"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đồng</w:t>
            </w:r>
          </w:p>
        </w:tc>
      </w:tr>
      <w:tr w:rsidR="00E57FEF" w:rsidRPr="00DA67AF" w:rsidTr="00C35DAE">
        <w:trPr>
          <w:trHeight w:val="422"/>
          <w:jc w:val="center"/>
        </w:trPr>
        <w:tc>
          <w:tcPr>
            <w:tcW w:w="3964"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 Chi phí khác</w:t>
            </w:r>
          </w:p>
        </w:tc>
        <w:tc>
          <w:tcPr>
            <w:tcW w:w="1964" w:type="dxa"/>
            <w:vAlign w:val="center"/>
          </w:tcPr>
          <w:p w:rsidR="00E57FEF" w:rsidRPr="00DA67AF" w:rsidRDefault="00E57FEF" w:rsidP="00E57FEF">
            <w:pPr>
              <w:spacing w:before="0" w:after="0" w:line="240" w:lineRule="auto"/>
              <w:jc w:val="right"/>
              <w:rPr>
                <w:sz w:val="26"/>
                <w:szCs w:val="26"/>
              </w:rPr>
            </w:pPr>
            <w:r w:rsidRPr="00DA67AF">
              <w:rPr>
                <w:sz w:val="26"/>
                <w:szCs w:val="26"/>
              </w:rPr>
              <w:t>29.401.000</w:t>
            </w:r>
          </w:p>
        </w:tc>
        <w:tc>
          <w:tcPr>
            <w:tcW w:w="893"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đồng</w:t>
            </w:r>
          </w:p>
        </w:tc>
      </w:tr>
      <w:tr w:rsidR="00E57FEF" w:rsidRPr="00DA67AF" w:rsidTr="00C35DAE">
        <w:trPr>
          <w:trHeight w:val="413"/>
          <w:jc w:val="center"/>
        </w:trPr>
        <w:tc>
          <w:tcPr>
            <w:tcW w:w="3964"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 Chi phí dự phòng</w:t>
            </w:r>
          </w:p>
        </w:tc>
        <w:tc>
          <w:tcPr>
            <w:tcW w:w="1964" w:type="dxa"/>
            <w:vAlign w:val="center"/>
          </w:tcPr>
          <w:p w:rsidR="00E57FEF" w:rsidRPr="00DA67AF" w:rsidRDefault="00E57FEF" w:rsidP="00E57FEF">
            <w:pPr>
              <w:spacing w:before="0" w:after="0" w:line="240" w:lineRule="auto"/>
              <w:jc w:val="right"/>
              <w:rPr>
                <w:sz w:val="26"/>
                <w:szCs w:val="26"/>
              </w:rPr>
            </w:pPr>
            <w:r w:rsidRPr="00DA67AF">
              <w:rPr>
                <w:sz w:val="26"/>
                <w:szCs w:val="26"/>
              </w:rPr>
              <w:t>167.900.000</w:t>
            </w:r>
          </w:p>
        </w:tc>
        <w:tc>
          <w:tcPr>
            <w:tcW w:w="893" w:type="dxa"/>
            <w:vAlign w:val="center"/>
          </w:tcPr>
          <w:p w:rsidR="00E57FEF" w:rsidRPr="00DA67AF" w:rsidRDefault="00E57FEF" w:rsidP="00E57FEF">
            <w:pPr>
              <w:spacing w:before="0" w:after="0" w:line="240" w:lineRule="auto"/>
              <w:rPr>
                <w:sz w:val="26"/>
                <w:szCs w:val="26"/>
                <w:lang w:val="nl-NL"/>
              </w:rPr>
            </w:pPr>
            <w:r w:rsidRPr="00DA67AF">
              <w:rPr>
                <w:sz w:val="26"/>
                <w:szCs w:val="26"/>
                <w:lang w:val="nl-NL"/>
              </w:rPr>
              <w:t>đồng</w:t>
            </w:r>
          </w:p>
        </w:tc>
      </w:tr>
    </w:tbl>
    <w:p w:rsidR="008B03FA" w:rsidRPr="00DA67AF" w:rsidRDefault="008B03FA" w:rsidP="00CB183C">
      <w:pPr>
        <w:spacing w:line="264" w:lineRule="auto"/>
        <w:ind w:firstLine="567"/>
        <w:rPr>
          <w:rFonts w:eastAsia="Times New Roman"/>
          <w:szCs w:val="27"/>
        </w:rPr>
      </w:pPr>
      <w:r w:rsidRPr="00DA67AF">
        <w:rPr>
          <w:szCs w:val="27"/>
        </w:rPr>
        <w:lastRenderedPageBreak/>
        <w:t xml:space="preserve">- Nguồn vốn đầu tư: Vốn tự có của chủ đầu tư </w:t>
      </w:r>
      <w:r w:rsidR="00E57FEF" w:rsidRPr="00DA67AF">
        <w:rPr>
          <w:szCs w:val="27"/>
        </w:rPr>
        <w:t>(</w:t>
      </w:r>
      <w:r w:rsidR="00E57FEF" w:rsidRPr="00DA67AF">
        <w:rPr>
          <w:sz w:val="26"/>
          <w:szCs w:val="26"/>
        </w:rPr>
        <w:t>Vốn của Công ty Cổ phần nước sạch Quảng Trị đã được bố trí tại Quyết định số 111/QĐ-HĐQT ngày 08/11/2022</w:t>
      </w:r>
      <w:r w:rsidR="00E57FEF" w:rsidRPr="00DA67AF">
        <w:rPr>
          <w:szCs w:val="27"/>
        </w:rPr>
        <w:t>)</w:t>
      </w:r>
      <w:r w:rsidRPr="00DA67AF">
        <w:rPr>
          <w:szCs w:val="27"/>
        </w:rPr>
        <w:t>.</w:t>
      </w:r>
    </w:p>
    <w:p w:rsidR="008B03FA" w:rsidRPr="00DA67AF" w:rsidRDefault="006D2DDD" w:rsidP="00CB183C">
      <w:pPr>
        <w:pStyle w:val="Heading3"/>
        <w:spacing w:line="264" w:lineRule="auto"/>
        <w:rPr>
          <w:color w:val="auto"/>
        </w:rPr>
      </w:pPr>
      <w:bookmarkStart w:id="492" w:name="_Toc51225065"/>
      <w:bookmarkStart w:id="493" w:name="_Toc59433597"/>
      <w:bookmarkStart w:id="494" w:name="_Toc106172331"/>
      <w:bookmarkStart w:id="495" w:name="_Toc106806674"/>
      <w:bookmarkStart w:id="496" w:name="_Toc106806960"/>
      <w:bookmarkStart w:id="497" w:name="_Toc110526158"/>
      <w:bookmarkStart w:id="498" w:name="_Toc124946476"/>
      <w:bookmarkStart w:id="499" w:name="_Toc124946592"/>
      <w:r w:rsidRPr="00DA67AF">
        <w:rPr>
          <w:color w:val="auto"/>
        </w:rPr>
        <w:t xml:space="preserve">1.6.3. </w:t>
      </w:r>
      <w:r w:rsidR="008B03FA" w:rsidRPr="00DA67AF">
        <w:rPr>
          <w:color w:val="auto"/>
        </w:rPr>
        <w:t>Tổ chức quản lý và thực hiện dự án</w:t>
      </w:r>
      <w:bookmarkEnd w:id="492"/>
      <w:bookmarkEnd w:id="493"/>
      <w:bookmarkEnd w:id="494"/>
      <w:bookmarkEnd w:id="495"/>
      <w:bookmarkEnd w:id="496"/>
      <w:bookmarkEnd w:id="497"/>
      <w:bookmarkEnd w:id="498"/>
      <w:bookmarkEnd w:id="499"/>
    </w:p>
    <w:p w:rsidR="00393CCF" w:rsidRPr="00DA67AF" w:rsidRDefault="00393CCF" w:rsidP="00CB183C">
      <w:pPr>
        <w:spacing w:line="264" w:lineRule="auto"/>
        <w:ind w:firstLine="567"/>
        <w:rPr>
          <w:sz w:val="28"/>
          <w:szCs w:val="28"/>
          <w:lang w:val="nl-NL"/>
        </w:rPr>
      </w:pPr>
      <w:r w:rsidRPr="00DA67AF">
        <w:rPr>
          <w:szCs w:val="27"/>
          <w:lang w:val="nl-NL"/>
        </w:rPr>
        <w:t xml:space="preserve">- </w:t>
      </w:r>
      <w:r w:rsidRPr="00DA67AF">
        <w:rPr>
          <w:szCs w:val="27"/>
          <w:lang w:val="vi-VN"/>
        </w:rPr>
        <w:t>Hình thức quản lý Dự án</w:t>
      </w:r>
      <w:r w:rsidRPr="00DA67AF">
        <w:rPr>
          <w:szCs w:val="27"/>
          <w:lang w:val="nl-NL"/>
        </w:rPr>
        <w:t>: Chủ đầu tư trực tiếp quản lý Dự</w:t>
      </w:r>
      <w:bookmarkStart w:id="500" w:name="_Toc525740304"/>
      <w:bookmarkStart w:id="501" w:name="_Toc525740205"/>
      <w:r w:rsidR="009256F4" w:rsidRPr="00DA67AF">
        <w:rPr>
          <w:szCs w:val="27"/>
          <w:lang w:val="nl-NL"/>
        </w:rPr>
        <w:t xml:space="preserve"> án.</w:t>
      </w:r>
    </w:p>
    <w:bookmarkEnd w:id="500"/>
    <w:bookmarkEnd w:id="501"/>
    <w:p w:rsidR="008B03FA" w:rsidRPr="00DA67AF" w:rsidRDefault="008B03FA" w:rsidP="00CB183C">
      <w:pPr>
        <w:spacing w:line="264" w:lineRule="auto"/>
        <w:jc w:val="center"/>
        <w:rPr>
          <w:i/>
          <w:lang w:val="nl-NL"/>
        </w:rPr>
      </w:pPr>
      <w:r w:rsidRPr="00DA67AF">
        <w:rPr>
          <w:i/>
          <w:lang w:val="nl-NL"/>
        </w:rPr>
        <w:t>(Các thông tin của Dự án tại Chương 1 tham khảo từ</w:t>
      </w:r>
      <w:r w:rsidR="00393CCF" w:rsidRPr="00DA67AF">
        <w:rPr>
          <w:i/>
          <w:lang w:val="nl-NL"/>
        </w:rPr>
        <w:t xml:space="preserve"> Thuyết minh </w:t>
      </w:r>
      <w:r w:rsidR="009256F4" w:rsidRPr="00DA67AF">
        <w:rPr>
          <w:i/>
          <w:lang w:val="nl-NL"/>
        </w:rPr>
        <w:t xml:space="preserve">báo cáo </w:t>
      </w:r>
      <w:r w:rsidR="00E57FEF" w:rsidRPr="00DA67AF">
        <w:rPr>
          <w:i/>
          <w:lang w:val="nl-NL"/>
        </w:rPr>
        <w:t>kinh tế kỹ thuật</w:t>
      </w:r>
      <w:r w:rsidR="009256F4" w:rsidRPr="00DA67AF">
        <w:rPr>
          <w:i/>
          <w:lang w:val="nl-NL"/>
        </w:rPr>
        <w:t xml:space="preserve"> dự án</w:t>
      </w:r>
      <w:r w:rsidRPr="00DA67AF">
        <w:rPr>
          <w:lang w:val="nl-NL"/>
        </w:rPr>
        <w:t xml:space="preserve">: </w:t>
      </w:r>
      <w:r w:rsidR="009256F4" w:rsidRPr="00DA67AF">
        <w:rPr>
          <w:i/>
          <w:lang w:val="nl-NL"/>
        </w:rPr>
        <w:t xml:space="preserve">Cải tạo, nâng cấp </w:t>
      </w:r>
      <w:r w:rsidR="00E57FEF" w:rsidRPr="00DA67AF">
        <w:rPr>
          <w:i/>
          <w:lang w:val="nl-NL"/>
        </w:rPr>
        <w:t xml:space="preserve">có thời hạn </w:t>
      </w:r>
      <w:r w:rsidR="009256F4" w:rsidRPr="00DA67AF">
        <w:rPr>
          <w:i/>
          <w:lang w:val="nl-NL"/>
        </w:rPr>
        <w:t xml:space="preserve">Nhà máy nước </w:t>
      </w:r>
      <w:r w:rsidR="00E57FEF" w:rsidRPr="00DA67AF">
        <w:rPr>
          <w:i/>
          <w:lang w:val="nl-NL"/>
        </w:rPr>
        <w:t>thị xã Quảng Trị</w:t>
      </w:r>
      <w:r w:rsidRPr="00DA67AF">
        <w:rPr>
          <w:i/>
          <w:lang w:val="nl-NL"/>
        </w:rPr>
        <w:t>)</w:t>
      </w:r>
    </w:p>
    <w:p w:rsidR="00DA4B22" w:rsidRPr="00DA67AF" w:rsidRDefault="00DA4B22">
      <w:pPr>
        <w:rPr>
          <w:b/>
          <w:noProof/>
          <w:lang w:val="nl-NL"/>
        </w:rPr>
      </w:pPr>
      <w:bookmarkStart w:id="502" w:name="_Toc51225087"/>
      <w:r w:rsidRPr="00DA67AF">
        <w:rPr>
          <w:lang w:val="nl-NL"/>
        </w:rPr>
        <w:br w:type="page"/>
      </w:r>
    </w:p>
    <w:p w:rsidR="00FD7705" w:rsidRPr="00DA67AF" w:rsidRDefault="007C6F41" w:rsidP="00DB5582">
      <w:pPr>
        <w:pStyle w:val="Heading2"/>
        <w:jc w:val="center"/>
      </w:pPr>
      <w:bookmarkStart w:id="503" w:name="_Toc106172333"/>
      <w:bookmarkStart w:id="504" w:name="_Toc106806676"/>
      <w:bookmarkStart w:id="505" w:name="_Toc110526159"/>
      <w:bookmarkStart w:id="506" w:name="_Toc124946477"/>
      <w:bookmarkStart w:id="507" w:name="_Toc124946593"/>
      <w:r w:rsidRPr="00DA67AF">
        <w:lastRenderedPageBreak/>
        <w:t>CHƯƠNG 2. ĐIỀU KIỆN TỰ NHIÊN, KINH TẾ - XÃ HỘI VÀ HIỆN TRẠNG MÔI TRƯỜNG KHU VỰC THỰC HIỆN DỰ ÁN</w:t>
      </w:r>
      <w:bookmarkEnd w:id="502"/>
      <w:bookmarkEnd w:id="503"/>
      <w:bookmarkEnd w:id="504"/>
      <w:bookmarkEnd w:id="505"/>
      <w:bookmarkEnd w:id="506"/>
      <w:bookmarkEnd w:id="507"/>
    </w:p>
    <w:p w:rsidR="0090511C" w:rsidRPr="00DA67AF" w:rsidRDefault="0090511C" w:rsidP="003C7245">
      <w:pPr>
        <w:pStyle w:val="Heading2"/>
      </w:pPr>
      <w:bookmarkStart w:id="508" w:name="_Toc51225088"/>
      <w:bookmarkStart w:id="509" w:name="_Toc59433618"/>
    </w:p>
    <w:p w:rsidR="007C6F41" w:rsidRPr="00DA67AF" w:rsidRDefault="00E81730" w:rsidP="008400A6">
      <w:pPr>
        <w:pStyle w:val="Heading2"/>
      </w:pPr>
      <w:bookmarkStart w:id="510" w:name="_Toc106172334"/>
      <w:bookmarkStart w:id="511" w:name="_Toc106806677"/>
      <w:bookmarkStart w:id="512" w:name="_Toc110526160"/>
      <w:bookmarkStart w:id="513" w:name="_Toc124946478"/>
      <w:bookmarkStart w:id="514" w:name="_Toc124946594"/>
      <w:r w:rsidRPr="00DA67AF">
        <w:t xml:space="preserve">2.1. </w:t>
      </w:r>
      <w:r w:rsidR="007C6F41" w:rsidRPr="00DA67AF">
        <w:t>Điều kiện tự nhiên, kinh tế - xã hội</w:t>
      </w:r>
      <w:bookmarkEnd w:id="508"/>
      <w:bookmarkEnd w:id="509"/>
      <w:bookmarkEnd w:id="510"/>
      <w:bookmarkEnd w:id="511"/>
      <w:bookmarkEnd w:id="512"/>
      <w:bookmarkEnd w:id="513"/>
      <w:bookmarkEnd w:id="514"/>
    </w:p>
    <w:p w:rsidR="007C6F41" w:rsidRPr="00DA67AF" w:rsidRDefault="00E81730" w:rsidP="008400A6">
      <w:pPr>
        <w:pStyle w:val="Heading3"/>
        <w:rPr>
          <w:color w:val="auto"/>
        </w:rPr>
      </w:pPr>
      <w:bookmarkStart w:id="515" w:name="_Toc51225089"/>
      <w:bookmarkStart w:id="516" w:name="_Toc59433619"/>
      <w:bookmarkStart w:id="517" w:name="_Toc106172335"/>
      <w:bookmarkStart w:id="518" w:name="_Toc106806678"/>
      <w:bookmarkStart w:id="519" w:name="_Toc106806963"/>
      <w:bookmarkStart w:id="520" w:name="_Toc110526161"/>
      <w:bookmarkStart w:id="521" w:name="_Toc124946479"/>
      <w:bookmarkStart w:id="522" w:name="_Toc124946595"/>
      <w:r w:rsidRPr="00DA67AF">
        <w:rPr>
          <w:color w:val="auto"/>
        </w:rPr>
        <w:t xml:space="preserve">2.1.1. </w:t>
      </w:r>
      <w:r w:rsidR="007C6F41" w:rsidRPr="00DA67AF">
        <w:rPr>
          <w:color w:val="auto"/>
        </w:rPr>
        <w:t>Tổng hợp dữ liệu về các điều kiện tự nhiên khu vực triển khai dự án</w:t>
      </w:r>
      <w:bookmarkEnd w:id="515"/>
      <w:bookmarkEnd w:id="516"/>
      <w:bookmarkEnd w:id="517"/>
      <w:bookmarkEnd w:id="518"/>
      <w:bookmarkEnd w:id="519"/>
      <w:bookmarkEnd w:id="520"/>
      <w:bookmarkEnd w:id="521"/>
      <w:bookmarkEnd w:id="522"/>
    </w:p>
    <w:p w:rsidR="007C6F41" w:rsidRPr="00DA67AF" w:rsidRDefault="00E81730" w:rsidP="008400A6">
      <w:pPr>
        <w:spacing w:line="288" w:lineRule="auto"/>
        <w:rPr>
          <w:rFonts w:cs="Times New Roman"/>
          <w:i/>
          <w:szCs w:val="27"/>
          <w:lang w:val="nl-NL"/>
        </w:rPr>
      </w:pPr>
      <w:bookmarkStart w:id="523" w:name="_Toc28331226"/>
      <w:bookmarkStart w:id="524" w:name="_Toc34025562"/>
      <w:r w:rsidRPr="00DA67AF">
        <w:rPr>
          <w:rFonts w:cs="Times New Roman"/>
          <w:i/>
          <w:szCs w:val="27"/>
          <w:lang w:val="nl-NL"/>
        </w:rPr>
        <w:t xml:space="preserve">2.1.1.1. </w:t>
      </w:r>
      <w:r w:rsidR="007C6F41" w:rsidRPr="00DA67AF">
        <w:rPr>
          <w:rFonts w:cs="Times New Roman"/>
          <w:i/>
          <w:szCs w:val="27"/>
          <w:lang w:val="nl-NL"/>
        </w:rPr>
        <w:t>Điều kiện về địa lý, địa chất</w:t>
      </w:r>
      <w:bookmarkEnd w:id="523"/>
      <w:bookmarkEnd w:id="524"/>
      <w:r w:rsidR="0071656A" w:rsidRPr="00DA67AF">
        <w:rPr>
          <w:rFonts w:cs="Times New Roman"/>
          <w:i/>
          <w:szCs w:val="27"/>
          <w:lang w:val="nl-NL"/>
        </w:rPr>
        <w:t xml:space="preserve"> [1</w:t>
      </w:r>
      <w:r w:rsidR="00AE75B9" w:rsidRPr="00DA67AF">
        <w:rPr>
          <w:rFonts w:cs="Times New Roman"/>
          <w:i/>
          <w:szCs w:val="27"/>
          <w:lang w:val="nl-NL"/>
        </w:rPr>
        <w:t>]</w:t>
      </w:r>
    </w:p>
    <w:p w:rsidR="00AE75B9" w:rsidRPr="00DA67AF" w:rsidRDefault="00AE75B9" w:rsidP="008400A6">
      <w:pPr>
        <w:spacing w:line="288" w:lineRule="auto"/>
        <w:ind w:firstLine="567"/>
        <w:rPr>
          <w:rFonts w:cs="Times New Roman"/>
          <w:i/>
          <w:szCs w:val="27"/>
          <w:lang w:val="nl-NL"/>
        </w:rPr>
      </w:pPr>
      <w:r w:rsidRPr="00DA67AF">
        <w:rPr>
          <w:rFonts w:cs="Times New Roman"/>
          <w:i/>
          <w:szCs w:val="27"/>
          <w:lang w:val="nl-NL"/>
        </w:rPr>
        <w:t>* Vị trí địa lý</w:t>
      </w:r>
    </w:p>
    <w:p w:rsidR="00E57FEF" w:rsidRPr="00DA67AF" w:rsidRDefault="00E57FEF" w:rsidP="008400A6">
      <w:pPr>
        <w:pStyle w:val="Header"/>
        <w:spacing w:line="252" w:lineRule="auto"/>
        <w:ind w:firstLine="567"/>
        <w:rPr>
          <w:rFonts w:cs="Times New Roman"/>
          <w:spacing w:val="-2"/>
          <w:szCs w:val="27"/>
          <w:shd w:val="clear" w:color="auto" w:fill="FFFFFF"/>
        </w:rPr>
      </w:pPr>
      <w:r w:rsidRPr="00DA67AF">
        <w:rPr>
          <w:rFonts w:cs="Times New Roman"/>
          <w:spacing w:val="-2"/>
          <w:szCs w:val="27"/>
          <w:shd w:val="clear" w:color="auto" w:fill="FFFFFF"/>
        </w:rPr>
        <w:t>Thị xã Quảng Trị có vị trí nằm trên trục đường giao thông chiến lược của Quốc gia bao gồm: Quốc lộ 1A, tuyến đường sắt Bắc - Nam. Ngoài ra, giao thông từ thị xã Quảng Trị ra các tỉnh phía Bắc và vào các tỉnh phía Nam đều hết sức thuận lợi. Với hệ thống đường bộ, đường sắt, đường thuỷ từ trung tâm thị xã có thể mở rộng phát triển khắp các vùng, tiện lợi cho việc giao lưu kinh tế, văn hoá giữa thị xã Quảng Trị với các huyện, thị trong tỉnh, trong nước. Vì vậy, thị xã Quảng Trị có một vị trí quan trọng không chỉ về kinh tế mà cả về chính trị, quân sự, văn hoá, xã hội.</w:t>
      </w:r>
    </w:p>
    <w:p w:rsidR="000B672F" w:rsidRPr="00DA67AF" w:rsidRDefault="000B672F" w:rsidP="008400A6">
      <w:pPr>
        <w:pStyle w:val="BodyText2"/>
        <w:widowControl w:val="0"/>
        <w:spacing w:before="100" w:line="264" w:lineRule="auto"/>
        <w:ind w:firstLine="567"/>
        <w:rPr>
          <w:rFonts w:ascii="Times New Roman" w:hAnsi="Times New Roman"/>
          <w:bCs/>
          <w:sz w:val="27"/>
          <w:szCs w:val="27"/>
          <w:lang w:val="nl-NL"/>
        </w:rPr>
      </w:pPr>
      <w:r w:rsidRPr="00DA67AF">
        <w:rPr>
          <w:rFonts w:ascii="Times New Roman" w:hAnsi="Times New Roman"/>
          <w:bCs/>
          <w:sz w:val="27"/>
          <w:szCs w:val="27"/>
          <w:lang w:val="nl-NL"/>
        </w:rPr>
        <w:t>Trạm cấp nước thị xã Quảng Trị khai thác, sử dụng nước mặt hồ Tích Tường trên địa bàn phường 1, thị xã Quảng Trị, tỉnh Quảng Trị, có vị trí tiếp giáp như sau:</w:t>
      </w:r>
    </w:p>
    <w:p w:rsidR="000B672F" w:rsidRPr="00DA67AF" w:rsidRDefault="000B672F" w:rsidP="008400A6">
      <w:pPr>
        <w:pStyle w:val="BodyText2"/>
        <w:widowControl w:val="0"/>
        <w:spacing w:before="100" w:line="264" w:lineRule="auto"/>
        <w:ind w:firstLine="567"/>
        <w:rPr>
          <w:rFonts w:ascii="Times New Roman" w:hAnsi="Times New Roman"/>
          <w:bCs/>
          <w:sz w:val="27"/>
          <w:szCs w:val="27"/>
          <w:lang w:val="nl-NL"/>
        </w:rPr>
      </w:pPr>
      <w:r w:rsidRPr="00DA67AF">
        <w:rPr>
          <w:rFonts w:ascii="Times New Roman" w:hAnsi="Times New Roman"/>
          <w:bCs/>
          <w:sz w:val="27"/>
          <w:szCs w:val="27"/>
          <w:lang w:val="nl-NL"/>
        </w:rPr>
        <w:t>- Phía Đông giáp ngã tư đường Phan Bội Châu;</w:t>
      </w:r>
    </w:p>
    <w:p w:rsidR="000B672F" w:rsidRPr="00DA67AF" w:rsidRDefault="000B672F" w:rsidP="008400A6">
      <w:pPr>
        <w:pStyle w:val="BodyText2"/>
        <w:widowControl w:val="0"/>
        <w:spacing w:before="100" w:line="264" w:lineRule="auto"/>
        <w:ind w:firstLine="567"/>
        <w:rPr>
          <w:rFonts w:ascii="Times New Roman" w:hAnsi="Times New Roman"/>
          <w:bCs/>
          <w:sz w:val="27"/>
          <w:szCs w:val="27"/>
          <w:lang w:val="nl-NL"/>
        </w:rPr>
      </w:pPr>
      <w:r w:rsidRPr="00DA67AF">
        <w:rPr>
          <w:rFonts w:ascii="Times New Roman" w:hAnsi="Times New Roman"/>
          <w:bCs/>
          <w:sz w:val="27"/>
          <w:szCs w:val="27"/>
          <w:lang w:val="nl-NL"/>
        </w:rPr>
        <w:t>- Phía Nam giáp đường khu vực;</w:t>
      </w:r>
    </w:p>
    <w:p w:rsidR="000B672F" w:rsidRPr="00DA67AF" w:rsidRDefault="000B672F" w:rsidP="008400A6">
      <w:pPr>
        <w:pStyle w:val="BodyText2"/>
        <w:widowControl w:val="0"/>
        <w:spacing w:before="100" w:line="264" w:lineRule="auto"/>
        <w:ind w:firstLine="567"/>
        <w:rPr>
          <w:rFonts w:ascii="Times New Roman" w:hAnsi="Times New Roman"/>
          <w:bCs/>
          <w:sz w:val="27"/>
          <w:szCs w:val="27"/>
          <w:lang w:val="nl-NL"/>
        </w:rPr>
      </w:pPr>
      <w:r w:rsidRPr="00DA67AF">
        <w:rPr>
          <w:rFonts w:ascii="Times New Roman" w:hAnsi="Times New Roman"/>
          <w:bCs/>
          <w:sz w:val="27"/>
          <w:szCs w:val="27"/>
          <w:lang w:val="nl-NL"/>
        </w:rPr>
        <w:t>- Phía Bắc và phía Đông giáp với khu vực đất trồng trọt của người dân và khu dân cư phường 1, thị xã Quảng Trị;</w:t>
      </w:r>
    </w:p>
    <w:p w:rsidR="00E57FEF" w:rsidRPr="00DA67AF" w:rsidRDefault="00E57FEF" w:rsidP="008400A6">
      <w:pPr>
        <w:pStyle w:val="Header"/>
        <w:spacing w:line="252" w:lineRule="auto"/>
        <w:ind w:firstLine="567"/>
        <w:rPr>
          <w:rFonts w:cs="Times New Roman"/>
          <w:i/>
          <w:szCs w:val="27"/>
          <w:shd w:val="clear" w:color="auto" w:fill="FFFFFF"/>
        </w:rPr>
      </w:pPr>
      <w:r w:rsidRPr="00DA67AF">
        <w:rPr>
          <w:rFonts w:cs="Times New Roman"/>
          <w:i/>
          <w:szCs w:val="27"/>
          <w:shd w:val="clear" w:color="auto" w:fill="FFFFFF"/>
        </w:rPr>
        <w:t xml:space="preserve"> * Địa hình</w:t>
      </w:r>
    </w:p>
    <w:p w:rsidR="000B672F" w:rsidRPr="00DA67AF" w:rsidRDefault="000B672F" w:rsidP="008400A6">
      <w:pPr>
        <w:spacing w:before="100" w:line="264" w:lineRule="auto"/>
        <w:ind w:firstLine="560"/>
        <w:rPr>
          <w:rFonts w:cs="Times New Roman"/>
          <w:szCs w:val="27"/>
        </w:rPr>
      </w:pPr>
      <w:r w:rsidRPr="00DA67AF">
        <w:rPr>
          <w:rFonts w:cs="Times New Roman"/>
          <w:szCs w:val="27"/>
        </w:rPr>
        <w:t>Địa hình thị xã Quảng Trị được chia làm 3 vùng rõ rệt:</w:t>
      </w:r>
    </w:p>
    <w:p w:rsidR="000B672F" w:rsidRPr="00DA67AF" w:rsidRDefault="000B672F" w:rsidP="008400A6">
      <w:pPr>
        <w:spacing w:before="100" w:line="264" w:lineRule="auto"/>
        <w:ind w:firstLine="560"/>
        <w:rPr>
          <w:rFonts w:cs="Times New Roman"/>
          <w:szCs w:val="27"/>
        </w:rPr>
      </w:pPr>
      <w:bookmarkStart w:id="525" w:name="_Toc278132949"/>
      <w:bookmarkStart w:id="526" w:name="_Toc278272976"/>
      <w:bookmarkStart w:id="527" w:name="_Toc278461753"/>
      <w:r w:rsidRPr="00DA67AF">
        <w:rPr>
          <w:rFonts w:cs="Times New Roman"/>
          <w:szCs w:val="27"/>
        </w:rPr>
        <w:t>- Vùng đồng bằng</w:t>
      </w:r>
      <w:bookmarkEnd w:id="525"/>
      <w:bookmarkEnd w:id="526"/>
      <w:bookmarkEnd w:id="527"/>
    </w:p>
    <w:p w:rsidR="000B672F" w:rsidRPr="00DA67AF" w:rsidRDefault="000B672F" w:rsidP="008400A6">
      <w:pPr>
        <w:spacing w:before="100" w:line="264" w:lineRule="auto"/>
        <w:ind w:firstLine="560"/>
        <w:rPr>
          <w:rFonts w:cs="Times New Roman"/>
          <w:spacing w:val="-4"/>
          <w:szCs w:val="27"/>
        </w:rPr>
      </w:pPr>
      <w:r w:rsidRPr="00DA67AF">
        <w:rPr>
          <w:rFonts w:cs="Times New Roman"/>
          <w:spacing w:val="-4"/>
          <w:szCs w:val="27"/>
        </w:rPr>
        <w:t>Phía Bắc, từ Quốc lộ 1A về phía Bắc, phường An Đôn và một phần phía Bắc xã Hải Lệ, địa hình tương đối bằng phẳng, độ cao trung bình từ 5 - 8m so với mực nước biển, vùng này thường hay xảy ra hiện tượng ngập lụt theo chu kỳ, hàng năm có thể có nhiều đợt ngập lụt. Ở đây chủ yếu là đất phù sa được bồi hàng năm, nên có một số bất lợi cho việc xây dựng các công trình kiên cố lớn do phải xử lý móng và khảo sát địa chất trước khi xây dựng.</w:t>
      </w:r>
    </w:p>
    <w:p w:rsidR="000B672F" w:rsidRPr="00DA67AF" w:rsidRDefault="000B672F" w:rsidP="008400A6">
      <w:pPr>
        <w:spacing w:before="100" w:line="264" w:lineRule="auto"/>
        <w:ind w:firstLine="560"/>
        <w:rPr>
          <w:rFonts w:cs="Times New Roman"/>
          <w:szCs w:val="27"/>
        </w:rPr>
      </w:pPr>
      <w:r w:rsidRPr="00DA67AF">
        <w:rPr>
          <w:rFonts w:cs="Times New Roman"/>
          <w:szCs w:val="27"/>
        </w:rPr>
        <w:t>Tuy nhiên, đây lại là vùng tương đối lý tưởng cho việc quy hoạch xây dựng đô thị nhỏ, do địa hình bằng phẳng kết hợp với các yếu tố tự nhiên xã hội khác như vị trí địa lý, sông ngòi, ao hồ, giao thông, quần thể di tích, dân cư… tạo nên một vùng trọng điểm trong giao lưu phát triển kinh tế - xã hội.</w:t>
      </w:r>
    </w:p>
    <w:p w:rsidR="000B672F" w:rsidRPr="00DA67AF" w:rsidRDefault="000B672F" w:rsidP="008400A6">
      <w:pPr>
        <w:spacing w:before="100" w:line="264" w:lineRule="auto"/>
        <w:ind w:firstLine="560"/>
        <w:rPr>
          <w:rFonts w:cs="Times New Roman"/>
          <w:szCs w:val="27"/>
        </w:rPr>
      </w:pPr>
      <w:bookmarkStart w:id="528" w:name="_Toc278132950"/>
      <w:bookmarkStart w:id="529" w:name="_Toc278272977"/>
      <w:bookmarkStart w:id="530" w:name="_Toc278461754"/>
      <w:r w:rsidRPr="00DA67AF">
        <w:rPr>
          <w:rFonts w:cs="Times New Roman"/>
          <w:szCs w:val="27"/>
        </w:rPr>
        <w:t>- Vùng đồi bát úp</w:t>
      </w:r>
      <w:bookmarkEnd w:id="528"/>
      <w:bookmarkEnd w:id="529"/>
      <w:bookmarkEnd w:id="530"/>
    </w:p>
    <w:p w:rsidR="000B672F" w:rsidRPr="00DA67AF" w:rsidRDefault="000B672F" w:rsidP="008400A6">
      <w:pPr>
        <w:spacing w:before="100" w:line="264" w:lineRule="auto"/>
        <w:ind w:firstLine="560"/>
        <w:rPr>
          <w:rFonts w:cs="Times New Roman"/>
          <w:szCs w:val="27"/>
        </w:rPr>
      </w:pPr>
      <w:r w:rsidRPr="00DA67AF">
        <w:rPr>
          <w:rFonts w:cs="Times New Roman"/>
          <w:szCs w:val="27"/>
        </w:rPr>
        <w:t>Bao gồm từ quốc lộ 1A trở về phía nam đến thôn Như Lệ có một số đồi bát úp thoải dần về phía bắc, độ dốc trung bình từ  3 - 10</w:t>
      </w:r>
      <w:r w:rsidRPr="00DA67AF">
        <w:rPr>
          <w:rFonts w:cs="Times New Roman"/>
          <w:szCs w:val="27"/>
          <w:vertAlign w:val="superscript"/>
        </w:rPr>
        <w:t>0</w:t>
      </w:r>
      <w:r w:rsidRPr="00DA67AF">
        <w:rPr>
          <w:rFonts w:cs="Times New Roman"/>
          <w:szCs w:val="27"/>
        </w:rPr>
        <w:t xml:space="preserve">. Đất ở đây được hình thành trên </w:t>
      </w:r>
      <w:r w:rsidRPr="00DA67AF">
        <w:rPr>
          <w:rFonts w:cs="Times New Roman"/>
          <w:szCs w:val="27"/>
        </w:rPr>
        <w:lastRenderedPageBreak/>
        <w:t>nền phù sa cổ, thuận lợi cho việc bố trí các công trình xây dựng mà ít phải xử lý về nền móng. Do địa hình đồi bát úp cao thấp xen kẻ nhau nên khi xây dựng đô thị phải tạo mặt bằng cục bộ để đảm bảo mỹ thuật, mặt khác với địa hình này có thể tạo ra một quần thể không gian kiến trúc đa dạng, mang tính tự nhiên.</w:t>
      </w:r>
    </w:p>
    <w:p w:rsidR="000B672F" w:rsidRPr="00DA67AF" w:rsidRDefault="000B672F" w:rsidP="008400A6">
      <w:pPr>
        <w:spacing w:before="100" w:line="264" w:lineRule="auto"/>
        <w:ind w:firstLine="560"/>
        <w:rPr>
          <w:rFonts w:cs="Times New Roman"/>
          <w:szCs w:val="27"/>
        </w:rPr>
      </w:pPr>
      <w:bookmarkStart w:id="531" w:name="_Toc278132951"/>
      <w:bookmarkStart w:id="532" w:name="_Toc278272978"/>
      <w:bookmarkStart w:id="533" w:name="_Toc278461755"/>
      <w:r w:rsidRPr="00DA67AF">
        <w:rPr>
          <w:rFonts w:cs="Times New Roman"/>
          <w:szCs w:val="27"/>
        </w:rPr>
        <w:t>- Vùng đồi núi thấp</w:t>
      </w:r>
      <w:bookmarkEnd w:id="531"/>
      <w:bookmarkEnd w:id="532"/>
      <w:bookmarkEnd w:id="533"/>
    </w:p>
    <w:p w:rsidR="000B672F" w:rsidRPr="00DA67AF" w:rsidRDefault="000B672F" w:rsidP="008400A6">
      <w:pPr>
        <w:spacing w:before="100" w:line="264" w:lineRule="auto"/>
        <w:ind w:firstLine="560"/>
        <w:rPr>
          <w:rFonts w:cs="Times New Roman"/>
          <w:szCs w:val="27"/>
        </w:rPr>
      </w:pPr>
      <w:r w:rsidRPr="00DA67AF">
        <w:rPr>
          <w:rFonts w:cs="Times New Roman"/>
          <w:szCs w:val="27"/>
        </w:rPr>
        <w:t>Khu vực phía nam thị xã địa hình chủ yếu đồi núi có độ cao từ 30 đến 300m thoải dần về phía bắc, độ dốc trung bình từ 10 - 25%, bị chia cắt bởi nhiều khe suối. Vùng này thích hợp cho việc phát triển lâm nghiệp và trồng cây công nghiệp lâu năm, ngoài ra hệ thống khe suối tạo nên nhiều cảnh quan thiên nhiên đẹp có thể khai thác vào mục đích du lịch sinh thái.</w:t>
      </w:r>
    </w:p>
    <w:p w:rsidR="000B672F" w:rsidRPr="00DA67AF" w:rsidRDefault="000B672F" w:rsidP="008400A6">
      <w:pPr>
        <w:pStyle w:val="TH3"/>
        <w:spacing w:after="0" w:line="264" w:lineRule="auto"/>
        <w:ind w:firstLine="567"/>
        <w:outlineLvl w:val="0"/>
        <w:rPr>
          <w:b w:val="0"/>
          <w:sz w:val="27"/>
          <w:szCs w:val="27"/>
        </w:rPr>
      </w:pPr>
      <w:bookmarkStart w:id="534" w:name="_Toc124946596"/>
      <w:r w:rsidRPr="00DA67AF">
        <w:rPr>
          <w:b w:val="0"/>
          <w:sz w:val="27"/>
          <w:szCs w:val="27"/>
        </w:rPr>
        <w:t>* Địa chất, thổ nhưỡng:</w:t>
      </w:r>
      <w:bookmarkEnd w:id="534"/>
    </w:p>
    <w:p w:rsidR="000B672F" w:rsidRPr="00DA67AF" w:rsidRDefault="000B672F" w:rsidP="008400A6">
      <w:pPr>
        <w:spacing w:line="264" w:lineRule="auto"/>
        <w:ind w:firstLine="567"/>
        <w:rPr>
          <w:rFonts w:eastAsia="Times New Roman" w:cs="Times New Roman"/>
          <w:spacing w:val="-4"/>
          <w:szCs w:val="27"/>
        </w:rPr>
      </w:pPr>
      <w:r w:rsidRPr="00DA67AF">
        <w:rPr>
          <w:rFonts w:eastAsia="Times New Roman" w:cs="Times New Roman"/>
          <w:spacing w:val="-4"/>
          <w:szCs w:val="27"/>
        </w:rPr>
        <w:t>Khu vực Trạm cấp nước thị xã Quảng Trị thuộc địa bàn phường 1, thị xã Quảng Trị nên địa chất với thành phần thạch học của khu vực chia cắt theo mặt cắt như sau:</w:t>
      </w:r>
    </w:p>
    <w:p w:rsidR="000B672F" w:rsidRPr="00DA67AF" w:rsidRDefault="000B672F" w:rsidP="008400A6">
      <w:pPr>
        <w:spacing w:line="264" w:lineRule="auto"/>
        <w:ind w:firstLine="567"/>
        <w:rPr>
          <w:rFonts w:eastAsia="Times New Roman" w:cs="Times New Roman"/>
          <w:szCs w:val="27"/>
        </w:rPr>
      </w:pPr>
      <w:r w:rsidRPr="00DA67AF">
        <w:rPr>
          <w:rFonts w:eastAsia="Times New Roman" w:cs="Times New Roman"/>
          <w:szCs w:val="27"/>
        </w:rPr>
        <w:t>- Tầng trầm tích bở rời đa nguồn gốc Halocen bao gồm các thành phần tạo trầm tích đa nguồn góc (mQ</w:t>
      </w:r>
      <w:r w:rsidRPr="00DA67AF">
        <w:rPr>
          <w:rFonts w:eastAsia="Times New Roman" w:cs="Times New Roman"/>
          <w:szCs w:val="27"/>
          <w:vertAlign w:val="subscript"/>
        </w:rPr>
        <w:t>2</w:t>
      </w:r>
      <w:r w:rsidRPr="00DA67AF">
        <w:rPr>
          <w:rFonts w:eastAsia="Times New Roman" w:cs="Times New Roman"/>
          <w:szCs w:val="27"/>
        </w:rPr>
        <w:t>, aQ</w:t>
      </w:r>
      <w:r w:rsidRPr="00DA67AF">
        <w:rPr>
          <w:rFonts w:eastAsia="Times New Roman" w:cs="Times New Roman"/>
          <w:szCs w:val="27"/>
          <w:vertAlign w:val="subscript"/>
        </w:rPr>
        <w:t>2</w:t>
      </w:r>
      <w:r w:rsidRPr="00DA67AF">
        <w:rPr>
          <w:rFonts w:eastAsia="Times New Roman" w:cs="Times New Roman"/>
          <w:szCs w:val="27"/>
        </w:rPr>
        <w:t>, amQ</w:t>
      </w:r>
      <w:r w:rsidRPr="00DA67AF">
        <w:rPr>
          <w:rFonts w:eastAsia="Times New Roman" w:cs="Times New Roman"/>
          <w:szCs w:val="27"/>
          <w:vertAlign w:val="subscript"/>
        </w:rPr>
        <w:t>2</w:t>
      </w:r>
      <w:r w:rsidRPr="00DA67AF">
        <w:rPr>
          <w:rFonts w:eastAsia="Times New Roman" w:cs="Times New Roman"/>
          <w:szCs w:val="27"/>
        </w:rPr>
        <w:t>, mvQ</w:t>
      </w:r>
      <w:r w:rsidRPr="00DA67AF">
        <w:rPr>
          <w:rFonts w:eastAsia="Times New Roman" w:cs="Times New Roman"/>
          <w:szCs w:val="27"/>
          <w:vertAlign w:val="subscript"/>
        </w:rPr>
        <w:t>2</w:t>
      </w:r>
      <w:r w:rsidRPr="00DA67AF">
        <w:rPr>
          <w:rFonts w:eastAsia="Times New Roman" w:cs="Times New Roman"/>
          <w:szCs w:val="27"/>
        </w:rPr>
        <w:t>) phân bố dọc theo các con sông và thung lũng sông lớn. Thành phần chủ yếu là cát lẫn bột sét xám vàng có tính phân lớp. Lớp dưới là cát bột xám đen lẫn vỏ sò, lớp trên cùng là sét xám vàng với chiều dày không lớn khoảng 10-20m.</w:t>
      </w:r>
    </w:p>
    <w:p w:rsidR="000B672F" w:rsidRPr="00DA67AF" w:rsidRDefault="000B672F" w:rsidP="008400A6">
      <w:pPr>
        <w:spacing w:line="264" w:lineRule="auto"/>
        <w:ind w:firstLine="567"/>
        <w:rPr>
          <w:rFonts w:eastAsia="Times New Roman" w:cs="Times New Roman"/>
          <w:szCs w:val="27"/>
        </w:rPr>
      </w:pPr>
      <w:r w:rsidRPr="00DA67AF">
        <w:rPr>
          <w:rFonts w:eastAsia="Times New Roman" w:cs="Times New Roman"/>
          <w:szCs w:val="27"/>
        </w:rPr>
        <w:t>- Tầng trầm tích nguồn gôc sông Pleistocen: bao gồm các thành tạo có nguồn gốc sông (aQ</w:t>
      </w:r>
      <w:r w:rsidRPr="00DA67AF">
        <w:rPr>
          <w:rFonts w:eastAsia="Times New Roman" w:cs="Times New Roman"/>
          <w:szCs w:val="27"/>
          <w:vertAlign w:val="subscript"/>
        </w:rPr>
        <w:t>1</w:t>
      </w:r>
      <w:r w:rsidRPr="00DA67AF">
        <w:rPr>
          <w:rFonts w:eastAsia="Times New Roman" w:cs="Times New Roman"/>
          <w:szCs w:val="27"/>
          <w:vertAlign w:val="superscript"/>
        </w:rPr>
        <w:t>1-3</w:t>
      </w:r>
      <w:r w:rsidRPr="00DA67AF">
        <w:rPr>
          <w:rFonts w:eastAsia="Times New Roman" w:cs="Times New Roman"/>
          <w:szCs w:val="27"/>
        </w:rPr>
        <w:t>). Phần trên là sét, sét lẫn cát màu nâu tạo thành những dải mỏng, phần giữa là cát thạch anh màu vàng, vàng nâu, xám trắng, độ hạt trung bình đến thô; phần dưới là cát sét, sét màu vàng loang lổ tạo thành các dải mỏng.</w:t>
      </w:r>
    </w:p>
    <w:p w:rsidR="000B672F" w:rsidRPr="00DA67AF" w:rsidRDefault="000B672F" w:rsidP="008400A6">
      <w:pPr>
        <w:spacing w:line="264" w:lineRule="auto"/>
        <w:ind w:firstLine="567"/>
        <w:rPr>
          <w:rFonts w:eastAsia="Times New Roman" w:cs="Times New Roman"/>
          <w:szCs w:val="27"/>
        </w:rPr>
      </w:pPr>
      <w:r w:rsidRPr="00DA67AF">
        <w:rPr>
          <w:rFonts w:eastAsia="Times New Roman" w:cs="Times New Roman"/>
          <w:szCs w:val="27"/>
        </w:rPr>
        <w:t>- Tầng tạo thành phun trào bazan Neogen – Đệ Tứ: Phần trên của khối đá bazan đã bị phong hóa thành sét nâu đỏ, phần giữa bị phong hóa dở dang, phần dưới là bazan đặc xít màu xám đen. Chiều dày của tầng có xu hướng mỏng dần từ Tây sang Đông. Nước dưới đất trong tầng chứa lổ hổng khe nứt tạo thành phun trào bazan có chất lượng tốt, không bị nhiễm mặn, tổng độ khoáng nhỏ hơn 0,5g/l, biên độ dao động mực nước theo mùa từ 2,1-6,1m.</w:t>
      </w:r>
    </w:p>
    <w:p w:rsidR="000B672F" w:rsidRPr="00DA67AF" w:rsidRDefault="000B672F" w:rsidP="008400A6">
      <w:pPr>
        <w:spacing w:line="264" w:lineRule="auto"/>
        <w:ind w:firstLine="567"/>
        <w:rPr>
          <w:rFonts w:eastAsia="Times New Roman" w:cs="Times New Roman"/>
          <w:szCs w:val="27"/>
        </w:rPr>
      </w:pPr>
      <w:r w:rsidRPr="00DA67AF">
        <w:rPr>
          <w:rFonts w:eastAsia="Times New Roman" w:cs="Times New Roman"/>
          <w:szCs w:val="27"/>
        </w:rPr>
        <w:t>- Các trầm tích Neogen: có diện tích phân bố tương đối rộng, có quan hệ chặt chẽ với tầng chứa nước Pleistocen, chiều dày trung bình khoảng 43,5m. Thành phần thạch học từ trên xuống bao gồm sét lẫn cát và sỏi nhỏ, tiếp đến là cuội sỏi màu trắng xám, lẫn cát thạch anh có kết cấu rời rạc, bên dưới là sét kết, cát kết, cuội sạn kết nứt nẻ gắn kết yếu.</w:t>
      </w:r>
    </w:p>
    <w:p w:rsidR="007C6F41" w:rsidRPr="00DA67AF" w:rsidRDefault="00290E25" w:rsidP="008400A6">
      <w:pPr>
        <w:spacing w:line="288" w:lineRule="auto"/>
        <w:rPr>
          <w:rFonts w:cs="Times New Roman"/>
          <w:i/>
          <w:szCs w:val="27"/>
          <w:lang w:val="nl-NL"/>
        </w:rPr>
      </w:pPr>
      <w:r w:rsidRPr="00DA67AF">
        <w:rPr>
          <w:rFonts w:cs="Times New Roman"/>
          <w:i/>
          <w:szCs w:val="27"/>
          <w:lang w:val="nl-NL"/>
        </w:rPr>
        <w:t xml:space="preserve">2.1.1.2. </w:t>
      </w:r>
      <w:r w:rsidR="007C6F41" w:rsidRPr="00DA67AF">
        <w:rPr>
          <w:rFonts w:cs="Times New Roman"/>
          <w:i/>
          <w:szCs w:val="27"/>
          <w:lang w:val="nl-NL"/>
        </w:rPr>
        <w:t>Điều kiện về khí hậu, khí tượng</w:t>
      </w:r>
      <w:r w:rsidR="0071656A" w:rsidRPr="00DA67AF">
        <w:rPr>
          <w:rFonts w:cs="Times New Roman"/>
          <w:i/>
          <w:szCs w:val="27"/>
          <w:lang w:val="nl-NL"/>
        </w:rPr>
        <w:t xml:space="preserve"> [2]</w:t>
      </w:r>
      <w:r w:rsidR="00FF7672" w:rsidRPr="00DA67AF">
        <w:rPr>
          <w:rFonts w:cs="Times New Roman"/>
          <w:i/>
          <w:szCs w:val="27"/>
          <w:lang w:val="nl-NL"/>
        </w:rPr>
        <w:t xml:space="preserve"> </w:t>
      </w:r>
    </w:p>
    <w:p w:rsidR="00155B67" w:rsidRPr="00DA67AF" w:rsidRDefault="00155B67" w:rsidP="008400A6">
      <w:pPr>
        <w:pStyle w:val="Header"/>
        <w:spacing w:line="288" w:lineRule="auto"/>
        <w:ind w:firstLine="567"/>
        <w:rPr>
          <w:rFonts w:cs="Times New Roman"/>
          <w:szCs w:val="27"/>
          <w:shd w:val="clear" w:color="auto" w:fill="FFFFFF"/>
          <w:lang w:val="nl-NL"/>
        </w:rPr>
      </w:pPr>
      <w:bookmarkStart w:id="535" w:name="_Toc28331228"/>
      <w:bookmarkStart w:id="536" w:name="_Toc34025564"/>
      <w:r w:rsidRPr="00DA67AF">
        <w:rPr>
          <w:rFonts w:cs="Times New Roman"/>
          <w:szCs w:val="27"/>
          <w:shd w:val="clear" w:color="auto" w:fill="FFFFFF"/>
          <w:lang w:val="nl-NL"/>
        </w:rPr>
        <w:t xml:space="preserve">Ở tỉnh Quảng Trị, yếu tố địa hình và hoàn lưu chi phối rất rõ rệt đến điều kiện khí hậu. Phần lớn diện tích tỉnh Quảng Trị thuộc sườn Đông của dãy Trường Sơn nên chế độ khí hậu chủ yếu thể hiện đặc điểm của miền khí hậu Đông Trường Sơn, một phần lãnh thổ mang đặc điểm khí hậu của miền Tây Trường Sơn. Thành phố </w:t>
      </w:r>
      <w:r w:rsidRPr="00DA67AF">
        <w:rPr>
          <w:rFonts w:cs="Times New Roman"/>
          <w:szCs w:val="27"/>
          <w:shd w:val="clear" w:color="auto" w:fill="FFFFFF"/>
          <w:lang w:val="nl-NL"/>
        </w:rPr>
        <w:lastRenderedPageBreak/>
        <w:t>Đông Hà là trung tâm tỉnh lỵ của tỉnh Quảng Trị nên cũng mang đặc điểm khí hậu của tỉnh với 2 mùa rõ rệt, mùa khô từ tháng 1 đến tháng 7, mùa mưa từ tháng 8 đến tháng 12 với các yếu tố khí hậu cụ thể như sau:</w:t>
      </w:r>
    </w:p>
    <w:p w:rsidR="00155B67" w:rsidRPr="00DA67AF" w:rsidRDefault="00155B67" w:rsidP="008400A6">
      <w:pPr>
        <w:pStyle w:val="Header"/>
        <w:spacing w:line="288" w:lineRule="auto"/>
        <w:ind w:firstLine="567"/>
        <w:rPr>
          <w:rFonts w:cs="Times New Roman"/>
          <w:szCs w:val="27"/>
          <w:shd w:val="clear" w:color="auto" w:fill="FFFFFF"/>
          <w:lang w:val="nl-NL"/>
        </w:rPr>
      </w:pPr>
      <w:r w:rsidRPr="00DA67AF">
        <w:rPr>
          <w:rFonts w:cs="Times New Roman"/>
          <w:szCs w:val="27"/>
          <w:shd w:val="clear" w:color="auto" w:fill="FFFFFF"/>
          <w:lang w:val="nl-NL"/>
        </w:rPr>
        <w:t xml:space="preserve">- Nhiệt độ: Nhiệt độ trung bình năm từ 25oC đến trên 25,5oC. </w:t>
      </w:r>
    </w:p>
    <w:p w:rsidR="00155B67" w:rsidRPr="00DA67AF" w:rsidRDefault="00155B67" w:rsidP="008400A6">
      <w:pPr>
        <w:pStyle w:val="Header"/>
        <w:spacing w:line="288" w:lineRule="auto"/>
        <w:ind w:firstLine="567"/>
        <w:rPr>
          <w:rFonts w:cs="Times New Roman"/>
          <w:szCs w:val="27"/>
          <w:shd w:val="clear" w:color="auto" w:fill="FFFFFF"/>
          <w:lang w:val="nl-NL"/>
        </w:rPr>
      </w:pPr>
      <w:r w:rsidRPr="00DA67AF">
        <w:rPr>
          <w:rFonts w:cs="Times New Roman"/>
          <w:szCs w:val="27"/>
          <w:shd w:val="clear" w:color="auto" w:fill="FFFFFF"/>
          <w:lang w:val="nl-NL"/>
        </w:rPr>
        <w:t>- Lượng mưa: Lượng mưa năm từ 2.000 mm đến 2.400 mm.</w:t>
      </w:r>
    </w:p>
    <w:p w:rsidR="00155B67" w:rsidRPr="00DA67AF" w:rsidRDefault="00155B67" w:rsidP="008400A6">
      <w:pPr>
        <w:pStyle w:val="Header"/>
        <w:spacing w:line="288" w:lineRule="auto"/>
        <w:ind w:firstLine="567"/>
        <w:rPr>
          <w:rFonts w:cs="Times New Roman"/>
          <w:szCs w:val="27"/>
          <w:shd w:val="clear" w:color="auto" w:fill="FFFFFF"/>
          <w:lang w:val="nl-NL"/>
        </w:rPr>
      </w:pPr>
      <w:r w:rsidRPr="00DA67AF">
        <w:rPr>
          <w:rFonts w:cs="Times New Roman"/>
          <w:szCs w:val="27"/>
          <w:shd w:val="clear" w:color="auto" w:fill="FFFFFF"/>
          <w:lang w:val="nl-NL"/>
        </w:rPr>
        <w:t>- Độ ẩm: Độ ẩm trung bình năm tương đối cao, đạt giá trị từ 83 đến 88%.</w:t>
      </w:r>
    </w:p>
    <w:p w:rsidR="00155B67" w:rsidRPr="00DA67AF" w:rsidRDefault="00155B67" w:rsidP="008400A6">
      <w:pPr>
        <w:pStyle w:val="Header"/>
        <w:spacing w:line="288" w:lineRule="auto"/>
        <w:ind w:firstLine="567"/>
        <w:rPr>
          <w:rFonts w:cs="Times New Roman"/>
          <w:szCs w:val="27"/>
          <w:shd w:val="clear" w:color="auto" w:fill="FFFFFF"/>
          <w:lang w:val="nl-NL"/>
        </w:rPr>
      </w:pPr>
      <w:r w:rsidRPr="00DA67AF">
        <w:rPr>
          <w:rFonts w:cs="Times New Roman"/>
          <w:szCs w:val="27"/>
          <w:shd w:val="clear" w:color="auto" w:fill="FFFFFF"/>
          <w:lang w:val="nl-NL"/>
        </w:rPr>
        <w:t>- Nắng: Số giờ nắng tương đối cao, trung bình năm có khoảng gần 1770 đến trên 1950 giờ.</w:t>
      </w:r>
    </w:p>
    <w:p w:rsidR="00155B67" w:rsidRPr="00DA67AF" w:rsidRDefault="00155B67" w:rsidP="008400A6">
      <w:pPr>
        <w:pStyle w:val="Header"/>
        <w:spacing w:line="288" w:lineRule="auto"/>
        <w:ind w:firstLine="567"/>
        <w:rPr>
          <w:rFonts w:cs="Times New Roman"/>
          <w:szCs w:val="27"/>
          <w:shd w:val="clear" w:color="auto" w:fill="FFFFFF"/>
          <w:lang w:val="nl-NL"/>
        </w:rPr>
      </w:pPr>
      <w:r w:rsidRPr="00DA67AF">
        <w:rPr>
          <w:rFonts w:cs="Times New Roman"/>
          <w:szCs w:val="27"/>
          <w:shd w:val="clear" w:color="auto" w:fill="FFFFFF"/>
          <w:lang w:val="nl-NL"/>
        </w:rPr>
        <w:t>- Gió: Có hai mùa gió chính là gió mùa mùa đông và gió mùa mùa hè.</w:t>
      </w:r>
    </w:p>
    <w:p w:rsidR="00155B67" w:rsidRPr="00DA67AF" w:rsidRDefault="00155B67" w:rsidP="008400A6">
      <w:pPr>
        <w:pStyle w:val="Header"/>
        <w:spacing w:line="288" w:lineRule="auto"/>
        <w:ind w:firstLine="567"/>
        <w:rPr>
          <w:rFonts w:cs="Times New Roman"/>
          <w:szCs w:val="27"/>
          <w:shd w:val="clear" w:color="auto" w:fill="FFFFFF"/>
          <w:lang w:val="nl-NL"/>
        </w:rPr>
      </w:pPr>
      <w:r w:rsidRPr="00DA67AF">
        <w:rPr>
          <w:rFonts w:cs="Times New Roman"/>
          <w:szCs w:val="27"/>
          <w:shd w:val="clear" w:color="auto" w:fill="FFFFFF"/>
          <w:lang w:val="nl-NL"/>
        </w:rPr>
        <w:t>- Chế độ bốc hơi: Lượng bốc hơi năm từ 800 mm đến trên 1200 mm.</w:t>
      </w:r>
    </w:p>
    <w:p w:rsidR="00155B67" w:rsidRPr="00DA67AF" w:rsidRDefault="00155B67" w:rsidP="008400A6">
      <w:pPr>
        <w:spacing w:line="288" w:lineRule="auto"/>
        <w:ind w:firstLine="562"/>
        <w:rPr>
          <w:rFonts w:cs="Times New Roman"/>
          <w:szCs w:val="27"/>
          <w:lang w:val="nl-NL"/>
        </w:rPr>
      </w:pPr>
      <w:r w:rsidRPr="00DA67AF">
        <w:rPr>
          <w:rFonts w:cs="Times New Roman"/>
          <w:szCs w:val="27"/>
          <w:lang w:val="nl-NL"/>
        </w:rPr>
        <w:t>Bên cạnh đó, trong những năm gần đây do vấn đề BĐKH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Trạm khí tượng thuỷ</w:t>
      </w:r>
      <w:r w:rsidR="000A6CE1" w:rsidRPr="00DA67AF">
        <w:rPr>
          <w:rFonts w:cs="Times New Roman"/>
          <w:szCs w:val="27"/>
          <w:lang w:val="nl-NL"/>
        </w:rPr>
        <w:t xml:space="preserve"> văn Đông Hà, </w:t>
      </w:r>
      <w:r w:rsidRPr="00DA67AF">
        <w:rPr>
          <w:rFonts w:cs="Times New Roman"/>
          <w:szCs w:val="27"/>
          <w:lang w:val="nl-NL"/>
        </w:rPr>
        <w:t>khu vực có lượng mưa ngày lớn nhất là 387,8 mm (ngày 08/10/2020).</w:t>
      </w:r>
    </w:p>
    <w:p w:rsidR="00155B67" w:rsidRPr="00DA67AF" w:rsidRDefault="00155B67" w:rsidP="008400A6">
      <w:pPr>
        <w:spacing w:line="300" w:lineRule="auto"/>
        <w:ind w:firstLine="567"/>
        <w:rPr>
          <w:rFonts w:cs="Times New Roman"/>
          <w:szCs w:val="27"/>
          <w:lang w:val="nb-NO"/>
        </w:rPr>
      </w:pPr>
      <w:r w:rsidRPr="00DA67AF">
        <w:rPr>
          <w:rFonts w:cs="Times New Roman"/>
          <w:szCs w:val="27"/>
          <w:lang w:val="nl-NL"/>
        </w:rPr>
        <w:t xml:space="preserve">Mưa bão, thiên tai, hạn hán: </w:t>
      </w:r>
      <w:bookmarkStart w:id="537" w:name="_Toc373244385"/>
      <w:bookmarkStart w:id="538" w:name="_Toc444088505"/>
      <w:bookmarkStart w:id="539" w:name="_Toc444181265"/>
      <w:bookmarkStart w:id="540" w:name="_Toc444693960"/>
      <w:bookmarkStart w:id="541" w:name="_Toc469554006"/>
      <w:bookmarkStart w:id="542" w:name="_Toc2318189"/>
      <w:r w:rsidRPr="00DA67AF">
        <w:rPr>
          <w:rFonts w:cs="Times New Roman"/>
          <w:spacing w:val="-4"/>
          <w:szCs w:val="27"/>
          <w:lang w:val="nb-NO"/>
        </w:rPr>
        <w:t xml:space="preserve">Mùa bão thường xuất hiện từ tháng 8 đến tháng 11, các cơn bão đổ bộ vào đất liền Quảng Trị thường là các cơn bão số 7, 8, 9 và 10. </w:t>
      </w:r>
      <w:r w:rsidRPr="00DA67AF">
        <w:rPr>
          <w:rFonts w:cs="Times New Roman"/>
          <w:szCs w:val="27"/>
          <w:lang w:val="nb-NO"/>
        </w:rPr>
        <w:t>Tuy nhiên, hiện nay bão đổ bộ vào tỉnh thay đổi và không theo quy luật, cấp bão cũng tăng lên cấp 12, 13 nằm trong cấp tàn phá nặng nề nguy hiễm đến tính mạng và tài sản của người dân, ảnh hưởng lớn đến các hoạt động sản xuất nông nghiệp, vấn đề an toàn của các công trình hồ, đậ</w:t>
      </w:r>
      <w:r w:rsidR="00287BBE" w:rsidRPr="00DA67AF">
        <w:rPr>
          <w:rFonts w:cs="Times New Roman"/>
          <w:szCs w:val="27"/>
          <w:lang w:val="nb-NO"/>
        </w:rPr>
        <w:t>p. Trong đó,</w:t>
      </w:r>
      <w:r w:rsidR="00663642" w:rsidRPr="00DA67AF">
        <w:rPr>
          <w:rFonts w:cs="Times New Roman"/>
          <w:szCs w:val="27"/>
          <w:lang w:val="nb-NO"/>
        </w:rPr>
        <w:t xml:space="preserve"> tháng 10/202</w:t>
      </w:r>
      <w:r w:rsidRPr="00DA67AF">
        <w:rPr>
          <w:rFonts w:cs="Times New Roman"/>
          <w:szCs w:val="27"/>
          <w:lang w:val="nb-NO"/>
        </w:rPr>
        <w:t>0 Miền Trung nói chung và tỉnh Quảng Trị nói riêng đã chịu ảnh hưởng củ</w:t>
      </w:r>
      <w:r w:rsidR="00287BBE" w:rsidRPr="00DA67AF">
        <w:rPr>
          <w:rFonts w:cs="Times New Roman"/>
          <w:szCs w:val="27"/>
          <w:lang w:val="nb-NO"/>
        </w:rPr>
        <w:t>a 04</w:t>
      </w:r>
      <w:r w:rsidRPr="00DA67AF">
        <w:rPr>
          <w:rFonts w:cs="Times New Roman"/>
          <w:szCs w:val="27"/>
          <w:lang w:val="nb-NO"/>
        </w:rPr>
        <w:t xml:space="preserve"> cơn bão và áp thấp nhiệt đới với lượng mưa tương đối lớn. </w:t>
      </w:r>
      <w:r w:rsidRPr="00DA67AF">
        <w:rPr>
          <w:rFonts w:cs="Times New Roman"/>
          <w:spacing w:val="-4"/>
          <w:szCs w:val="27"/>
          <w:lang w:val="nb-NO"/>
        </w:rPr>
        <w:t>Thời tiết, khí hậu khắc nghiệt đã gây nên những bất lợi cho sản xuất và đời sống, điều kiện lao động khó khăn, năng suất lao động giảm.</w:t>
      </w:r>
    </w:p>
    <w:bookmarkEnd w:id="537"/>
    <w:bookmarkEnd w:id="538"/>
    <w:bookmarkEnd w:id="539"/>
    <w:bookmarkEnd w:id="540"/>
    <w:bookmarkEnd w:id="541"/>
    <w:bookmarkEnd w:id="542"/>
    <w:p w:rsidR="00155B67" w:rsidRPr="00DA67AF" w:rsidRDefault="00155B67" w:rsidP="008400A6">
      <w:pPr>
        <w:spacing w:line="300" w:lineRule="auto"/>
        <w:ind w:firstLine="540"/>
        <w:rPr>
          <w:rFonts w:cs="Times New Roman"/>
          <w:spacing w:val="-2"/>
          <w:szCs w:val="27"/>
          <w:lang w:val="nb-NO"/>
        </w:rPr>
      </w:pPr>
      <w:r w:rsidRPr="00DA67AF">
        <w:rPr>
          <w:rFonts w:cs="Times New Roman"/>
          <w:szCs w:val="27"/>
          <w:lang w:val="nb-NO"/>
        </w:rPr>
        <w:t xml:space="preserve">Bên cạnh đó, thực trạng vấn đề hạn hán cũng xảy ra vào mùa khô, </w:t>
      </w:r>
      <w:r w:rsidRPr="00DA67AF">
        <w:rPr>
          <w:rFonts w:cs="Times New Roman"/>
          <w:szCs w:val="27"/>
          <w:shd w:val="clear" w:color="auto" w:fill="FFFFFF"/>
          <w:lang w:val="nb-NO"/>
        </w:rPr>
        <w:t>theo thống kê của Trung tâm khí tượng thuỷ văn Quảng Trị từ năm 1993 đến nay, mực nước tại các lưu vực sông và hồ cũng ghi nhận được xu hướng giảm rõ rệt qua các năm, mực nước cũng phân bố không đồng đều giữa các khoảng thời gian trong năm. Vào mùa khô, mực nước suy giảm đi đáng kể và có chiều hướng giảm sâu qua các năm, mực nước trung bình (H</w:t>
      </w:r>
      <w:r w:rsidRPr="00DA67AF">
        <w:rPr>
          <w:rFonts w:cs="Times New Roman"/>
          <w:szCs w:val="27"/>
          <w:bdr w:val="none" w:sz="0" w:space="0" w:color="auto" w:frame="1"/>
          <w:shd w:val="clear" w:color="auto" w:fill="FFFFFF"/>
          <w:vertAlign w:val="subscript"/>
          <w:lang w:val="nb-NO"/>
        </w:rPr>
        <w:t>tb</w:t>
      </w:r>
      <w:r w:rsidRPr="00DA67AF">
        <w:rPr>
          <w:rFonts w:cs="Times New Roman"/>
          <w:szCs w:val="27"/>
          <w:shd w:val="clear" w:color="auto" w:fill="FFFFFF"/>
          <w:lang w:val="nb-NO"/>
        </w:rPr>
        <w:t>) chỉ từ - 53 - 1 cm so với mực nhỏ nhất. Ngược lại, vào mùa mưa mực nước có chiều hướng tăng lên qua các năm, H</w:t>
      </w:r>
      <w:r w:rsidRPr="00DA67AF">
        <w:rPr>
          <w:rFonts w:cs="Times New Roman"/>
          <w:szCs w:val="27"/>
          <w:bdr w:val="none" w:sz="0" w:space="0" w:color="auto" w:frame="1"/>
          <w:shd w:val="clear" w:color="auto" w:fill="FFFFFF"/>
          <w:vertAlign w:val="subscript"/>
          <w:lang w:val="nb-NO"/>
        </w:rPr>
        <w:t>tb</w:t>
      </w:r>
      <w:r w:rsidRPr="00DA67AF">
        <w:rPr>
          <w:rFonts w:cs="Times New Roman"/>
          <w:szCs w:val="27"/>
          <w:shd w:val="clear" w:color="auto" w:fill="FFFFFF"/>
          <w:lang w:val="nb-NO"/>
        </w:rPr>
        <w:t> từ 27 - 307 cm. Điều này ảnh hưởng khá lớn đến nguồn nước phục vụ tưới tiêu cho hoạt động sản xuất nông nghiệp vào mùa khô và thực trạng ngập úng vào mùa mưa</w:t>
      </w:r>
      <w:r w:rsidRPr="00DA67AF">
        <w:rPr>
          <w:rFonts w:cs="Times New Roman"/>
          <w:spacing w:val="-2"/>
          <w:szCs w:val="27"/>
          <w:lang w:val="nb-NO"/>
        </w:rPr>
        <w:t>.</w:t>
      </w:r>
    </w:p>
    <w:p w:rsidR="00155B67" w:rsidRPr="00DA67AF" w:rsidRDefault="00155B67" w:rsidP="008400A6">
      <w:pPr>
        <w:autoSpaceDE w:val="0"/>
        <w:autoSpaceDN w:val="0"/>
        <w:adjustRightInd w:val="0"/>
        <w:spacing w:line="300" w:lineRule="auto"/>
        <w:rPr>
          <w:rFonts w:cs="Times New Roman"/>
          <w:bCs/>
          <w:i/>
          <w:iCs/>
          <w:szCs w:val="27"/>
          <w:lang w:val="vi-VN"/>
        </w:rPr>
      </w:pPr>
      <w:r w:rsidRPr="00DA67AF">
        <w:rPr>
          <w:rFonts w:cs="Times New Roman"/>
          <w:bCs/>
          <w:i/>
          <w:iCs/>
          <w:szCs w:val="27"/>
          <w:lang w:val="vi-VN"/>
        </w:rPr>
        <w:lastRenderedPageBreak/>
        <w:t xml:space="preserve">2.1.1.3. Điều kiện thủy văn </w:t>
      </w:r>
    </w:p>
    <w:bookmarkEnd w:id="535"/>
    <w:bookmarkEnd w:id="536"/>
    <w:p w:rsidR="000B672F" w:rsidRPr="00DA67AF" w:rsidRDefault="000B672F" w:rsidP="008400A6">
      <w:pPr>
        <w:pStyle w:val="List2"/>
        <w:spacing w:line="264" w:lineRule="auto"/>
        <w:ind w:left="0" w:firstLine="709"/>
        <w:jc w:val="both"/>
        <w:rPr>
          <w:bCs/>
          <w:sz w:val="27"/>
          <w:szCs w:val="27"/>
        </w:rPr>
      </w:pPr>
      <w:r w:rsidRPr="00DA67AF">
        <w:rPr>
          <w:bCs/>
          <w:sz w:val="27"/>
          <w:szCs w:val="27"/>
        </w:rPr>
        <w:t>Trong phạm vi khu vực thực hiện dự án có 2 nguồn nước mặt chính như sau:</w:t>
      </w:r>
    </w:p>
    <w:p w:rsidR="000B672F" w:rsidRPr="00DA67AF" w:rsidRDefault="000B672F" w:rsidP="008400A6">
      <w:pPr>
        <w:pStyle w:val="List2"/>
        <w:spacing w:line="264" w:lineRule="auto"/>
        <w:ind w:left="0" w:firstLine="709"/>
        <w:jc w:val="both"/>
        <w:rPr>
          <w:sz w:val="27"/>
          <w:szCs w:val="27"/>
        </w:rPr>
      </w:pPr>
      <w:r w:rsidRPr="00DA67AF">
        <w:rPr>
          <w:bCs/>
          <w:sz w:val="27"/>
          <w:szCs w:val="27"/>
        </w:rPr>
        <w:t>- Hồ Tích Tường có tổng diện tích 56.442 m</w:t>
      </w:r>
      <w:r w:rsidRPr="00DA67AF">
        <w:rPr>
          <w:bCs/>
          <w:sz w:val="27"/>
          <w:szCs w:val="27"/>
          <w:vertAlign w:val="superscript"/>
        </w:rPr>
        <w:t>2</w:t>
      </w:r>
      <w:r w:rsidRPr="00DA67AF">
        <w:rPr>
          <w:bCs/>
          <w:sz w:val="27"/>
          <w:szCs w:val="27"/>
        </w:rPr>
        <w:t xml:space="preserve">, bắt nguồn từ sông Thạch Hãn (hồ Đập Trấm), nước xuôi theo </w:t>
      </w:r>
      <w:r w:rsidRPr="00DA67AF">
        <w:rPr>
          <w:sz w:val="27"/>
          <w:szCs w:val="27"/>
          <w:lang w:val="pt-BR"/>
        </w:rPr>
        <w:t xml:space="preserve">tuyến đập cao su Nam Thạch Hãn đi qua, kênh có chiều dài 135m bắt nguồn từ đập trấm thuộc thôn Tân Mỹ, xã Hải Lệ, thị xã Quảng Trị. Đập cao su Nam Thạch Hãn </w:t>
      </w:r>
      <w:r w:rsidRPr="00DA67AF">
        <w:rPr>
          <w:sz w:val="27"/>
          <w:szCs w:val="27"/>
          <w:lang w:val="vi-VN"/>
        </w:rPr>
        <w:t>khả năng trữ được khoảng 10 triệu m</w:t>
      </w:r>
      <w:r w:rsidRPr="00DA67AF">
        <w:rPr>
          <w:sz w:val="27"/>
          <w:szCs w:val="27"/>
          <w:vertAlign w:val="superscript"/>
          <w:lang w:val="vi-VN"/>
        </w:rPr>
        <w:t>3</w:t>
      </w:r>
      <w:r w:rsidRPr="00DA67AF">
        <w:rPr>
          <w:sz w:val="27"/>
          <w:szCs w:val="27"/>
          <w:lang w:val="vi-VN"/>
        </w:rPr>
        <w:t xml:space="preserve"> nước ở thượng lưu để chủ động tưới cho 13.867 ha đất canh tác 3 huyện thị (Triệu Phong, Hải Lăng, thị xã Quảng Trị), tạo nguồn cung cấp cho 200 ha nuôi trồng thủy sản vùng đất nhiễm mặn và cấp nước cho 86.000 người trong hệ thống nước sạch thị xã Quảng Trị. </w:t>
      </w:r>
      <w:r w:rsidRPr="00DA67AF">
        <w:rPr>
          <w:sz w:val="27"/>
          <w:szCs w:val="27"/>
        </w:rPr>
        <w:t>Sông Thạch Hãn có chiều dài 169 </w:t>
      </w:r>
      <w:hyperlink r:id="rId19" w:tooltip="Kilômét" w:history="1">
        <w:r w:rsidRPr="00DA67AF">
          <w:rPr>
            <w:sz w:val="27"/>
            <w:szCs w:val="27"/>
          </w:rPr>
          <w:t>km</w:t>
        </w:r>
      </w:hyperlink>
      <w:r w:rsidRPr="00DA67AF">
        <w:rPr>
          <w:sz w:val="27"/>
          <w:szCs w:val="27"/>
        </w:rPr>
        <w:t>, bắt nguồn từ </w:t>
      </w:r>
      <w:hyperlink r:id="rId20" w:tooltip="Dãy Trường Sơn" w:history="1">
        <w:r w:rsidRPr="00DA67AF">
          <w:rPr>
            <w:sz w:val="27"/>
            <w:szCs w:val="27"/>
          </w:rPr>
          <w:t>dãy núi Trường Sơn</w:t>
        </w:r>
      </w:hyperlink>
      <w:r w:rsidRPr="00DA67AF">
        <w:rPr>
          <w:sz w:val="27"/>
          <w:szCs w:val="27"/>
        </w:rPr>
        <w:t> ở </w:t>
      </w:r>
      <w:hyperlink r:id="rId21" w:tooltip="Hướng Tây" w:history="1">
        <w:r w:rsidRPr="00DA67AF">
          <w:rPr>
            <w:sz w:val="27"/>
            <w:szCs w:val="27"/>
          </w:rPr>
          <w:t>phía Tây</w:t>
        </w:r>
      </w:hyperlink>
      <w:r w:rsidRPr="00DA67AF">
        <w:rPr>
          <w:sz w:val="27"/>
          <w:szCs w:val="27"/>
        </w:rPr>
        <w:t> tỉnh </w:t>
      </w:r>
      <w:hyperlink r:id="rId22" w:tooltip="Quảng Trị" w:history="1">
        <w:r w:rsidRPr="00DA67AF">
          <w:rPr>
            <w:sz w:val="27"/>
            <w:szCs w:val="27"/>
          </w:rPr>
          <w:t>Quảng Trị</w:t>
        </w:r>
      </w:hyperlink>
      <w:r w:rsidRPr="00DA67AF">
        <w:rPr>
          <w:sz w:val="27"/>
          <w:szCs w:val="27"/>
        </w:rPr>
        <w:t> và đổ ra </w:t>
      </w:r>
      <w:hyperlink r:id="rId23" w:tooltip="Biển Đông" w:history="1">
        <w:r w:rsidRPr="00DA67AF">
          <w:rPr>
            <w:sz w:val="27"/>
            <w:szCs w:val="27"/>
          </w:rPr>
          <w:t>Biển Đông</w:t>
        </w:r>
      </w:hyperlink>
      <w:r w:rsidRPr="00DA67AF">
        <w:rPr>
          <w:sz w:val="27"/>
          <w:szCs w:val="27"/>
        </w:rPr>
        <w:t xml:space="preserve"> qua cửa biển </w:t>
      </w:r>
      <w:hyperlink r:id="rId24" w:tooltip="Cửa Việt" w:history="1">
        <w:r w:rsidRPr="00DA67AF">
          <w:rPr>
            <w:sz w:val="27"/>
            <w:szCs w:val="27"/>
          </w:rPr>
          <w:t>Cửa Việt</w:t>
        </w:r>
      </w:hyperlink>
      <w:r w:rsidRPr="00DA67AF">
        <w:rPr>
          <w:sz w:val="27"/>
          <w:szCs w:val="27"/>
        </w:rPr>
        <w:t>. Toàn bộ hệ thống sông Thạch Hãn có 37 phụ lưu, diện tích lưu vực 2.727 km². Ba phụ lưu chính là </w:t>
      </w:r>
      <w:hyperlink r:id="rId25" w:tooltip="Sông Vĩnh Phước" w:history="1">
        <w:r w:rsidRPr="00DA67AF">
          <w:rPr>
            <w:sz w:val="27"/>
            <w:szCs w:val="27"/>
          </w:rPr>
          <w:t>sông Vĩnh Phước</w:t>
        </w:r>
      </w:hyperlink>
      <w:r w:rsidRPr="00DA67AF">
        <w:rPr>
          <w:sz w:val="27"/>
          <w:szCs w:val="27"/>
        </w:rPr>
        <w:t>, </w:t>
      </w:r>
      <w:hyperlink r:id="rId26" w:tooltip="Sông Ba Lòng" w:history="1">
        <w:r w:rsidRPr="00DA67AF">
          <w:rPr>
            <w:sz w:val="27"/>
            <w:szCs w:val="27"/>
          </w:rPr>
          <w:t>sông Ba Lòng</w:t>
        </w:r>
      </w:hyperlink>
      <w:r w:rsidRPr="00DA67AF">
        <w:rPr>
          <w:sz w:val="27"/>
          <w:szCs w:val="27"/>
        </w:rPr>
        <w:t> (hợp lưu của </w:t>
      </w:r>
      <w:hyperlink r:id="rId27" w:tooltip="Sông Rào Quán" w:history="1">
        <w:r w:rsidRPr="00DA67AF">
          <w:rPr>
            <w:sz w:val="27"/>
            <w:szCs w:val="27"/>
          </w:rPr>
          <w:t>sông Rào Quán</w:t>
        </w:r>
      </w:hyperlink>
      <w:r w:rsidRPr="00DA67AF">
        <w:rPr>
          <w:sz w:val="27"/>
          <w:szCs w:val="27"/>
        </w:rPr>
        <w:t> và </w:t>
      </w:r>
      <w:hyperlink r:id="rId28" w:tooltip="Sông Đa Krông" w:history="1">
        <w:r w:rsidRPr="00DA67AF">
          <w:rPr>
            <w:sz w:val="27"/>
            <w:szCs w:val="27"/>
          </w:rPr>
          <w:t>sông Đa Krông</w:t>
        </w:r>
      </w:hyperlink>
      <w:r w:rsidRPr="00DA67AF">
        <w:rPr>
          <w:sz w:val="27"/>
          <w:szCs w:val="27"/>
        </w:rPr>
        <w:t>), </w:t>
      </w:r>
      <w:hyperlink r:id="rId29" w:tooltip="Sông Cam Lộ" w:history="1">
        <w:r w:rsidRPr="00DA67AF">
          <w:rPr>
            <w:sz w:val="27"/>
            <w:szCs w:val="27"/>
          </w:rPr>
          <w:t>sông Cam Lộ</w:t>
        </w:r>
      </w:hyperlink>
      <w:r w:rsidRPr="00DA67AF">
        <w:rPr>
          <w:sz w:val="27"/>
          <w:szCs w:val="27"/>
        </w:rPr>
        <w:t> (phần hạ nguồn gọi là </w:t>
      </w:r>
      <w:hyperlink r:id="rId30" w:tooltip="Sông Hiếu" w:history="1">
        <w:r w:rsidRPr="00DA67AF">
          <w:rPr>
            <w:sz w:val="27"/>
            <w:szCs w:val="27"/>
          </w:rPr>
          <w:t>sông Hiếu</w:t>
        </w:r>
      </w:hyperlink>
      <w:r w:rsidRPr="00DA67AF">
        <w:rPr>
          <w:sz w:val="27"/>
          <w:szCs w:val="27"/>
        </w:rPr>
        <w:t>). Sông Thạch Hãn đoạn chảy qua thị xã Quảng Trị rộng 150 - 200m, có tác dụng điều hòa sinh thái về mùa hè cho khu vực và là tuyến giao thông đường thủy quan trọng nối liền thị xã Quảng Trị - Ba Lòng thuộc huyện Đakrông, thị trấn Cửa Việt và một số xã thuộc huyện Triệu Phong. Mặt khác, cũng là nơi khai thác nguồn cát sạn cho ngành xây dựng tỉnh Quảng Trị.</w:t>
      </w:r>
    </w:p>
    <w:p w:rsidR="000B672F" w:rsidRPr="00DA67AF" w:rsidRDefault="000B672F" w:rsidP="008400A6">
      <w:pPr>
        <w:pStyle w:val="BodyText2"/>
        <w:widowControl w:val="0"/>
        <w:spacing w:before="100" w:line="264" w:lineRule="auto"/>
        <w:ind w:firstLine="567"/>
        <w:rPr>
          <w:rFonts w:ascii="Times New Roman" w:hAnsi="Times New Roman"/>
          <w:bCs/>
          <w:sz w:val="27"/>
          <w:szCs w:val="27"/>
        </w:rPr>
      </w:pPr>
      <w:r w:rsidRPr="00DA67AF">
        <w:rPr>
          <w:rFonts w:ascii="Times New Roman" w:hAnsi="Times New Roman"/>
          <w:sz w:val="27"/>
          <w:szCs w:val="27"/>
        </w:rPr>
        <w:t>- Sông Thạch Hãn có chiều dài 169 </w:t>
      </w:r>
      <w:hyperlink r:id="rId31" w:tooltip="Kilômét" w:history="1">
        <w:r w:rsidRPr="00DA67AF">
          <w:rPr>
            <w:rFonts w:ascii="Times New Roman" w:hAnsi="Times New Roman"/>
            <w:sz w:val="27"/>
            <w:szCs w:val="27"/>
          </w:rPr>
          <w:t>km</w:t>
        </w:r>
      </w:hyperlink>
      <w:r w:rsidRPr="00DA67AF">
        <w:rPr>
          <w:rFonts w:ascii="Times New Roman" w:hAnsi="Times New Roman"/>
          <w:sz w:val="27"/>
          <w:szCs w:val="27"/>
        </w:rPr>
        <w:t>, bắt nguồn từ </w:t>
      </w:r>
      <w:hyperlink r:id="rId32" w:tooltip="Dãy Trường Sơn" w:history="1">
        <w:r w:rsidRPr="00DA67AF">
          <w:rPr>
            <w:rFonts w:ascii="Times New Roman" w:hAnsi="Times New Roman"/>
            <w:sz w:val="27"/>
            <w:szCs w:val="27"/>
          </w:rPr>
          <w:t>dãy núi Trường Sơn</w:t>
        </w:r>
      </w:hyperlink>
      <w:r w:rsidRPr="00DA67AF">
        <w:rPr>
          <w:rFonts w:ascii="Times New Roman" w:hAnsi="Times New Roman"/>
          <w:sz w:val="27"/>
          <w:szCs w:val="27"/>
        </w:rPr>
        <w:t> ở </w:t>
      </w:r>
      <w:hyperlink r:id="rId33" w:tooltip="Hướng Tây" w:history="1">
        <w:r w:rsidRPr="00DA67AF">
          <w:rPr>
            <w:rFonts w:ascii="Times New Roman" w:hAnsi="Times New Roman"/>
            <w:sz w:val="27"/>
            <w:szCs w:val="27"/>
          </w:rPr>
          <w:t>phía Tây</w:t>
        </w:r>
      </w:hyperlink>
      <w:r w:rsidRPr="00DA67AF">
        <w:rPr>
          <w:rFonts w:ascii="Times New Roman" w:hAnsi="Times New Roman"/>
          <w:sz w:val="27"/>
          <w:szCs w:val="27"/>
        </w:rPr>
        <w:t> tỉnh </w:t>
      </w:r>
      <w:hyperlink r:id="rId34" w:tooltip="Quảng Trị" w:history="1">
        <w:r w:rsidRPr="00DA67AF">
          <w:rPr>
            <w:rFonts w:ascii="Times New Roman" w:hAnsi="Times New Roman"/>
            <w:sz w:val="27"/>
            <w:szCs w:val="27"/>
          </w:rPr>
          <w:t>Quảng Trị</w:t>
        </w:r>
      </w:hyperlink>
      <w:r w:rsidRPr="00DA67AF">
        <w:rPr>
          <w:rFonts w:ascii="Times New Roman" w:hAnsi="Times New Roman"/>
          <w:sz w:val="27"/>
          <w:szCs w:val="27"/>
        </w:rPr>
        <w:t> và đổ ra </w:t>
      </w:r>
      <w:hyperlink r:id="rId35" w:tooltip="Biển Đông" w:history="1">
        <w:r w:rsidRPr="00DA67AF">
          <w:rPr>
            <w:rFonts w:ascii="Times New Roman" w:hAnsi="Times New Roman"/>
            <w:sz w:val="27"/>
            <w:szCs w:val="27"/>
          </w:rPr>
          <w:t>Biển Đông</w:t>
        </w:r>
      </w:hyperlink>
      <w:r w:rsidRPr="00DA67AF">
        <w:rPr>
          <w:rFonts w:ascii="Times New Roman" w:hAnsi="Times New Roman"/>
          <w:sz w:val="27"/>
          <w:szCs w:val="27"/>
        </w:rPr>
        <w:t xml:space="preserve"> qua cửa biển </w:t>
      </w:r>
      <w:hyperlink r:id="rId36" w:tooltip="Cửa Việt" w:history="1">
        <w:r w:rsidRPr="00DA67AF">
          <w:rPr>
            <w:rFonts w:ascii="Times New Roman" w:hAnsi="Times New Roman"/>
            <w:sz w:val="27"/>
            <w:szCs w:val="27"/>
          </w:rPr>
          <w:t>Cửa Việt</w:t>
        </w:r>
      </w:hyperlink>
      <w:r w:rsidRPr="00DA67AF">
        <w:rPr>
          <w:rFonts w:ascii="Times New Roman" w:hAnsi="Times New Roman"/>
          <w:sz w:val="27"/>
          <w:szCs w:val="27"/>
        </w:rPr>
        <w:t>. Toàn bộ hệ thống sông Thạch Hãn có 37 phụ lưu, diện tích lưu vực 2.727 km². Ba phụ lưu chính là </w:t>
      </w:r>
      <w:hyperlink r:id="rId37" w:tooltip="Sông Vĩnh Phước" w:history="1">
        <w:r w:rsidRPr="00DA67AF">
          <w:rPr>
            <w:rFonts w:ascii="Times New Roman" w:hAnsi="Times New Roman"/>
            <w:sz w:val="27"/>
            <w:szCs w:val="27"/>
          </w:rPr>
          <w:t>sông Vĩnh Phước</w:t>
        </w:r>
      </w:hyperlink>
      <w:r w:rsidRPr="00DA67AF">
        <w:rPr>
          <w:rFonts w:ascii="Times New Roman" w:hAnsi="Times New Roman"/>
          <w:sz w:val="27"/>
          <w:szCs w:val="27"/>
        </w:rPr>
        <w:t>, </w:t>
      </w:r>
      <w:hyperlink r:id="rId38" w:tooltip="Sông Ba Lòng" w:history="1">
        <w:r w:rsidRPr="00DA67AF">
          <w:rPr>
            <w:rFonts w:ascii="Times New Roman" w:hAnsi="Times New Roman"/>
            <w:sz w:val="27"/>
            <w:szCs w:val="27"/>
          </w:rPr>
          <w:t>sông Ba Lòng</w:t>
        </w:r>
      </w:hyperlink>
      <w:r w:rsidRPr="00DA67AF">
        <w:rPr>
          <w:rFonts w:ascii="Times New Roman" w:hAnsi="Times New Roman"/>
          <w:sz w:val="27"/>
          <w:szCs w:val="27"/>
        </w:rPr>
        <w:t> (hợp lưu của </w:t>
      </w:r>
      <w:hyperlink r:id="rId39" w:tooltip="Sông Rào Quán" w:history="1">
        <w:r w:rsidRPr="00DA67AF">
          <w:rPr>
            <w:rFonts w:ascii="Times New Roman" w:hAnsi="Times New Roman"/>
            <w:sz w:val="27"/>
            <w:szCs w:val="27"/>
          </w:rPr>
          <w:t>sông Rào Quán</w:t>
        </w:r>
      </w:hyperlink>
      <w:r w:rsidRPr="00DA67AF">
        <w:rPr>
          <w:rFonts w:ascii="Times New Roman" w:hAnsi="Times New Roman"/>
          <w:sz w:val="27"/>
          <w:szCs w:val="27"/>
        </w:rPr>
        <w:t> và </w:t>
      </w:r>
      <w:hyperlink r:id="rId40" w:tooltip="Sông Đa Krông" w:history="1">
        <w:r w:rsidRPr="00DA67AF">
          <w:rPr>
            <w:rFonts w:ascii="Times New Roman" w:hAnsi="Times New Roman"/>
            <w:sz w:val="27"/>
            <w:szCs w:val="27"/>
          </w:rPr>
          <w:t>sông Đa Krông</w:t>
        </w:r>
      </w:hyperlink>
      <w:r w:rsidRPr="00DA67AF">
        <w:rPr>
          <w:rFonts w:ascii="Times New Roman" w:hAnsi="Times New Roman"/>
          <w:sz w:val="27"/>
          <w:szCs w:val="27"/>
        </w:rPr>
        <w:t>), </w:t>
      </w:r>
      <w:hyperlink r:id="rId41" w:tooltip="Sông Cam Lộ" w:history="1">
        <w:r w:rsidRPr="00DA67AF">
          <w:rPr>
            <w:rFonts w:ascii="Times New Roman" w:hAnsi="Times New Roman"/>
            <w:sz w:val="27"/>
            <w:szCs w:val="27"/>
          </w:rPr>
          <w:t>sông Cam Lộ</w:t>
        </w:r>
      </w:hyperlink>
      <w:r w:rsidRPr="00DA67AF">
        <w:rPr>
          <w:rFonts w:ascii="Times New Roman" w:hAnsi="Times New Roman"/>
          <w:sz w:val="27"/>
          <w:szCs w:val="27"/>
        </w:rPr>
        <w:t> (phần hạ nguồn gọi là </w:t>
      </w:r>
      <w:hyperlink r:id="rId42" w:tooltip="Sông Hiếu" w:history="1">
        <w:r w:rsidRPr="00DA67AF">
          <w:rPr>
            <w:rFonts w:ascii="Times New Roman" w:hAnsi="Times New Roman"/>
            <w:sz w:val="27"/>
            <w:szCs w:val="27"/>
          </w:rPr>
          <w:t>sông Hiếu</w:t>
        </w:r>
      </w:hyperlink>
      <w:r w:rsidRPr="00DA67AF">
        <w:rPr>
          <w:rFonts w:ascii="Times New Roman" w:hAnsi="Times New Roman"/>
          <w:sz w:val="27"/>
          <w:szCs w:val="27"/>
        </w:rPr>
        <w:t>). Sông Thạch Hãn đoạn chảy qua thị xã Quảng Trị rộng 150 - 200m, có tác dụng điều hòa sinh thái về mùa hè cho khu vực và là tuyến giao thông đường thủy quan trọng nối liền thị xã Quảng Trị - Ba Lòng thuộc huyện Đakrông, thị trấn Cửa Việt và một số xã thuộc huyện Triệu Phong.</w:t>
      </w:r>
    </w:p>
    <w:p w:rsidR="000B672F" w:rsidRPr="00DA67AF" w:rsidRDefault="000B672F" w:rsidP="008400A6">
      <w:pPr>
        <w:pStyle w:val="BodyText2"/>
        <w:widowControl w:val="0"/>
        <w:spacing w:before="100" w:line="264" w:lineRule="auto"/>
        <w:ind w:firstLine="567"/>
        <w:rPr>
          <w:rFonts w:ascii="Times New Roman" w:hAnsi="Times New Roman"/>
          <w:bCs/>
          <w:sz w:val="27"/>
          <w:szCs w:val="27"/>
        </w:rPr>
      </w:pPr>
      <w:r w:rsidRPr="00DA67AF">
        <w:rPr>
          <w:rFonts w:ascii="Times New Roman" w:hAnsi="Times New Roman"/>
          <w:bCs/>
          <w:sz w:val="27"/>
          <w:szCs w:val="27"/>
        </w:rPr>
        <w:t>- Sông Vĩnh Định (Sông đào thời nhà Lê): Chảy dọc theo hướng Bắc - Nam, qua trung tâm đồng bằng của Huyện, nối liền sông Thạch Hãn và sông Ô Lâu, có chiều dài khoảng 20km. Sông Vĩnh Định có ý nghĩa rất lớn trong việc cung cấp nước tưới và tiêu úng về mùa lũ lụt, điều hoà lượng nước trong khu vực.</w:t>
      </w:r>
    </w:p>
    <w:p w:rsidR="000B672F" w:rsidRPr="00DA67AF" w:rsidRDefault="000B672F" w:rsidP="008400A6">
      <w:pPr>
        <w:spacing w:before="100" w:line="264" w:lineRule="auto"/>
        <w:ind w:firstLine="567"/>
        <w:rPr>
          <w:rFonts w:cs="Times New Roman"/>
          <w:spacing w:val="-6"/>
          <w:szCs w:val="27"/>
        </w:rPr>
      </w:pPr>
      <w:r w:rsidRPr="00DA67AF">
        <w:rPr>
          <w:rFonts w:cs="Times New Roman"/>
          <w:bCs/>
          <w:szCs w:val="27"/>
        </w:rPr>
        <w:t xml:space="preserve">Ngoài ra, trên địa bàn thị xã có một số hồ đập quan trọng, phục vụ cho phát triển sản xuất và đời sống dân sinh, đồng thời góp phần cải tạo môi trường như: </w:t>
      </w:r>
      <w:r w:rsidRPr="00DA67AF">
        <w:rPr>
          <w:rFonts w:cs="Times New Roman"/>
          <w:szCs w:val="27"/>
        </w:rPr>
        <w:t xml:space="preserve">hồ đập Trấm, hồ Phước Môn, </w:t>
      </w:r>
      <w:r w:rsidRPr="00DA67AF">
        <w:rPr>
          <w:rFonts w:cs="Times New Roman"/>
          <w:spacing w:val="-6"/>
          <w:szCs w:val="27"/>
        </w:rPr>
        <w:t>hồ Tích Tường, bàu Trong, hệ thống ao hồ quanh di tích Thành cổ Quảng Trị.</w:t>
      </w:r>
    </w:p>
    <w:p w:rsidR="00DD6984" w:rsidRPr="00DA67AF" w:rsidRDefault="00834276" w:rsidP="008400A6">
      <w:pPr>
        <w:pStyle w:val="Heading3"/>
        <w:rPr>
          <w:color w:val="auto"/>
        </w:rPr>
      </w:pPr>
      <w:bookmarkStart w:id="543" w:name="_Toc106172336"/>
      <w:bookmarkStart w:id="544" w:name="_Toc106806679"/>
      <w:bookmarkStart w:id="545" w:name="_Toc106806964"/>
      <w:bookmarkStart w:id="546" w:name="_Toc110526162"/>
      <w:bookmarkStart w:id="547" w:name="_Toc318202431"/>
      <w:bookmarkStart w:id="548" w:name="_Toc318855291"/>
      <w:bookmarkStart w:id="549" w:name="_Toc124946480"/>
      <w:bookmarkStart w:id="550" w:name="_Toc124946597"/>
      <w:r w:rsidRPr="00DA67AF">
        <w:rPr>
          <w:color w:val="auto"/>
        </w:rPr>
        <w:t>2.1.2</w:t>
      </w:r>
      <w:r w:rsidR="00FD6AA9" w:rsidRPr="00DA67AF">
        <w:rPr>
          <w:color w:val="auto"/>
        </w:rPr>
        <w:t xml:space="preserve">. Tóm </w:t>
      </w:r>
      <w:r w:rsidR="006C2A47" w:rsidRPr="00DA67AF">
        <w:rPr>
          <w:color w:val="auto"/>
        </w:rPr>
        <w:t xml:space="preserve">tắt </w:t>
      </w:r>
      <w:r w:rsidR="00FD6AA9" w:rsidRPr="00DA67AF">
        <w:rPr>
          <w:color w:val="auto"/>
        </w:rPr>
        <w:t>điều kiện kinh tế - xã hội</w:t>
      </w:r>
      <w:r w:rsidR="00DD6984" w:rsidRPr="00DA67AF">
        <w:rPr>
          <w:color w:val="auto"/>
        </w:rPr>
        <w:t xml:space="preserve"> </w:t>
      </w:r>
      <w:bookmarkEnd w:id="543"/>
      <w:bookmarkEnd w:id="544"/>
      <w:bookmarkEnd w:id="545"/>
      <w:bookmarkEnd w:id="546"/>
      <w:r w:rsidR="000B672F" w:rsidRPr="00DA67AF">
        <w:rPr>
          <w:color w:val="auto"/>
        </w:rPr>
        <w:t>thị xã Quảng Trị</w:t>
      </w:r>
      <w:bookmarkEnd w:id="549"/>
      <w:bookmarkEnd w:id="550"/>
    </w:p>
    <w:p w:rsidR="000B672F" w:rsidRPr="00DA67AF" w:rsidRDefault="000B672F" w:rsidP="008400A6">
      <w:pPr>
        <w:spacing w:before="100" w:line="264" w:lineRule="auto"/>
        <w:ind w:firstLine="567"/>
        <w:rPr>
          <w:rFonts w:cs="Times New Roman"/>
          <w:szCs w:val="27"/>
        </w:rPr>
      </w:pPr>
      <w:r w:rsidRPr="00DA67AF">
        <w:rPr>
          <w:rFonts w:cs="Times New Roman"/>
          <w:szCs w:val="27"/>
        </w:rPr>
        <w:t xml:space="preserve">Trước những khó khăn của dịch bệnh Covid-19 và những thiệt hại do bão lũ gây ra trong những tháng cuối năm 2020 và năm 2021, UBND Thị xã đã quyết tâm hoàn thành các mục tiêu, nhiệm vụ của kế hoạch phát triển kinh tế - xã hội, quốc </w:t>
      </w:r>
      <w:r w:rsidRPr="00DA67AF">
        <w:rPr>
          <w:rFonts w:cs="Times New Roman"/>
          <w:szCs w:val="27"/>
        </w:rPr>
        <w:lastRenderedPageBreak/>
        <w:t>phòng - an ninh thị xã trong 9 tháng đầu năm 2021. Chất lượng tăng trưởng của một số ngành và lĩnh vực kinh tế - xã hội tiếp tục được cải thiện. Giá trị sản xuất ngành công nghiệp - xây dựng, thương mại - dịch vụ tăng trưởng nhanh; đặc biệt kinh tế nông nghiệp vẫn duy trì tăng trưởng khá ổn định.</w:t>
      </w:r>
    </w:p>
    <w:p w:rsidR="000B672F" w:rsidRPr="00DA67AF" w:rsidRDefault="000B672F" w:rsidP="008400A6">
      <w:pPr>
        <w:spacing w:before="100" w:line="264" w:lineRule="auto"/>
        <w:ind w:firstLine="567"/>
        <w:rPr>
          <w:rFonts w:cs="Times New Roman"/>
          <w:szCs w:val="27"/>
        </w:rPr>
      </w:pPr>
      <w:r w:rsidRPr="00DA67AF">
        <w:rPr>
          <w:rFonts w:cs="Times New Roman"/>
          <w:szCs w:val="27"/>
        </w:rPr>
        <w:t>Một số kết quả đạt được trong phát triển kinh tế - xã hội trong 9 tháng đầu năm 2021 của Thị xã như sau: Tổng mức bán lẻ hàng hóa và doanh thu dịch vụ ước thực hiện 2.324,5 tỷ đồng tăng 12,84% so với cùng kỳ năm 2020, trong đó bán lẻ hàng hóa đạt 1.426,23 tỷ đồng, lưu trú và ăn uống 526,32 tỷ đồng, dịch vụ khác 371,96 tỷ đồng.</w:t>
      </w:r>
    </w:p>
    <w:p w:rsidR="000B672F" w:rsidRPr="00DA67AF" w:rsidRDefault="000B672F" w:rsidP="008400A6">
      <w:pPr>
        <w:spacing w:before="100" w:line="264" w:lineRule="auto"/>
        <w:ind w:firstLine="567"/>
        <w:rPr>
          <w:rFonts w:cs="Times New Roman"/>
          <w:szCs w:val="27"/>
        </w:rPr>
      </w:pPr>
      <w:r w:rsidRPr="00DA67AF">
        <w:rPr>
          <w:rFonts w:cs="Times New Roman"/>
          <w:szCs w:val="27"/>
        </w:rPr>
        <w:t xml:space="preserve">- Giá trị sản xuất công nghiệp trên địa bàn ước thực hiện 398,92 tỷ đồng tăng 1,23% so với cùng kỳ năm 2020; </w:t>
      </w:r>
    </w:p>
    <w:p w:rsidR="000B672F" w:rsidRPr="00DA67AF" w:rsidRDefault="000B672F" w:rsidP="008400A6">
      <w:pPr>
        <w:spacing w:before="100" w:line="264" w:lineRule="auto"/>
        <w:ind w:firstLine="567"/>
        <w:rPr>
          <w:rFonts w:cs="Times New Roman"/>
          <w:szCs w:val="27"/>
        </w:rPr>
      </w:pPr>
      <w:r w:rsidRPr="00DA67AF">
        <w:rPr>
          <w:rFonts w:cs="Times New Roman"/>
          <w:szCs w:val="27"/>
        </w:rPr>
        <w:t>-</w:t>
      </w:r>
      <w:r w:rsidRPr="00DA67AF">
        <w:rPr>
          <w:rFonts w:cs="Times New Roman"/>
          <w:szCs w:val="27"/>
          <w:shd w:val="clear" w:color="auto" w:fill="FFFFFF"/>
        </w:rPr>
        <w:t xml:space="preserve"> Sản xuất nông - lâm - ngư nghiệp</w:t>
      </w:r>
      <w:r w:rsidRPr="00DA67AF">
        <w:rPr>
          <w:rFonts w:cs="Times New Roman"/>
          <w:szCs w:val="27"/>
        </w:rPr>
        <w:t>: tổng diện tích gieo trồng cây hàng năm 901,8 ha, giảm 1,9 ha so với cùng kỳ năm 2020, sản lượng lương thực có hạt đạt 3.463 tấn, tăng 28,8 tấn so với cùng kỳ năm 2020.</w:t>
      </w:r>
    </w:p>
    <w:p w:rsidR="000B672F" w:rsidRPr="00DA67AF" w:rsidRDefault="000B672F" w:rsidP="008400A6">
      <w:pPr>
        <w:spacing w:before="100" w:line="264" w:lineRule="auto"/>
        <w:ind w:firstLine="567"/>
        <w:rPr>
          <w:rFonts w:cs="Times New Roman"/>
          <w:szCs w:val="27"/>
        </w:rPr>
      </w:pPr>
      <w:r w:rsidRPr="00DA67AF">
        <w:rPr>
          <w:rFonts w:cs="Times New Roman"/>
          <w:szCs w:val="27"/>
          <w:lang w:val="nl-NL"/>
        </w:rPr>
        <w:t xml:space="preserve">+ </w:t>
      </w:r>
      <w:r w:rsidRPr="00DA67AF">
        <w:rPr>
          <w:rFonts w:cs="Times New Roman"/>
          <w:szCs w:val="27"/>
        </w:rPr>
        <w:t xml:space="preserve">Tổng diện tích đất nông nghiệp </w:t>
      </w:r>
      <w:r w:rsidRPr="00DA67AF">
        <w:rPr>
          <w:rFonts w:cs="Times New Roman"/>
          <w:bCs/>
          <w:szCs w:val="27"/>
        </w:rPr>
        <w:t xml:space="preserve">5.624,7 </w:t>
      </w:r>
      <w:r w:rsidRPr="00DA67AF">
        <w:rPr>
          <w:rFonts w:cs="Times New Roman"/>
          <w:szCs w:val="27"/>
        </w:rPr>
        <w:t>ha, diện tích đất phi nông nghiệp 1.478,6 ha và diện tích đất chưa sử dụng 179,0 ha. So với năm 2019, diện tích các loại đất phân theo mục đích sử dụng có sự biến động cụ thể: diện tích đất nông nghiệp giảm 5,6 ha, diện tích đất phi nông nghiệp tăng 8,1 ha và diện tích đất chưa sử dụng giảm 2,5 ha. Nguyên nhân đất nông nghiệp và đất chưa sử dụng giảm là do chuyển mục đích sử dụng sang đất ở, đất sản xuất kinh doanh và đất công cộng.</w:t>
      </w:r>
    </w:p>
    <w:p w:rsidR="000B672F" w:rsidRPr="00DA67AF" w:rsidRDefault="000B672F" w:rsidP="008400A6">
      <w:pPr>
        <w:spacing w:before="100" w:line="264" w:lineRule="auto"/>
        <w:ind w:firstLine="567"/>
        <w:rPr>
          <w:rFonts w:cs="Times New Roman"/>
          <w:szCs w:val="27"/>
        </w:rPr>
      </w:pPr>
      <w:r w:rsidRPr="00DA67AF">
        <w:rPr>
          <w:rFonts w:cs="Times New Roman"/>
          <w:i/>
          <w:szCs w:val="27"/>
        </w:rPr>
        <w:t xml:space="preserve">Nguồn nước sử dụng cho sinh hoạt và các ngành kinh tế </w:t>
      </w:r>
    </w:p>
    <w:p w:rsidR="000B672F" w:rsidRPr="00DA67AF" w:rsidRDefault="000B672F" w:rsidP="008400A6">
      <w:pPr>
        <w:spacing w:before="100" w:line="264" w:lineRule="auto"/>
        <w:ind w:firstLine="567"/>
        <w:rPr>
          <w:rFonts w:eastAsia="Times New Roman" w:cs="Times New Roman"/>
          <w:spacing w:val="-4"/>
          <w:szCs w:val="27"/>
        </w:rPr>
      </w:pPr>
      <w:r w:rsidRPr="00DA67AF">
        <w:rPr>
          <w:rFonts w:eastAsia="Times New Roman" w:cs="Times New Roman"/>
          <w:spacing w:val="-4"/>
          <w:szCs w:val="27"/>
        </w:rPr>
        <w:t xml:space="preserve">- Nguồn nước sử dụng cho sinh hoạt: Người dân </w:t>
      </w:r>
      <w:r w:rsidRPr="00DA67AF">
        <w:rPr>
          <w:rFonts w:cs="Times New Roman"/>
          <w:szCs w:val="27"/>
        </w:rPr>
        <w:t>thị xã Quảng Trị có khoảng 96,44% dân số được cấp nước sạch (nước máy) phục vụ cho mục đích sinh hoạt, một số hộ dân còn lại ở xã Hải Lệ và một số khu phố ở phường An Đôn vẫn sử dụng nước dưới đất (giếng khoan, giếng khơi) để phục vụ cho mục đích sinh hoạt.</w:t>
      </w:r>
    </w:p>
    <w:p w:rsidR="00155B67" w:rsidRPr="00DA67AF" w:rsidRDefault="000B672F" w:rsidP="008400A6">
      <w:pPr>
        <w:spacing w:before="100" w:line="264" w:lineRule="auto"/>
        <w:ind w:firstLine="567"/>
        <w:rPr>
          <w:rFonts w:eastAsia="Times New Roman" w:cs="Times New Roman"/>
          <w:szCs w:val="27"/>
          <w:lang w:val="pt-BR"/>
        </w:rPr>
      </w:pPr>
      <w:r w:rsidRPr="00DA67AF">
        <w:rPr>
          <w:rFonts w:eastAsia="Times New Roman" w:cs="Times New Roman"/>
          <w:szCs w:val="27"/>
          <w:lang w:val="pt-BR"/>
        </w:rPr>
        <w:t xml:space="preserve">- Nguồn nước sử dụng cho các ngành kinh tế: Việc sử dụng nước cho sản xuất nông nghiệp của người dân trong khu vực chủ yếu dựa vào thời tiết, sử dụng nước từ các sông, hồ, khe suối và nước từ hồ chứa nước đập Trấm Nam Thạch Hãn.                                                                                                                                                               </w:t>
      </w:r>
    </w:p>
    <w:p w:rsidR="002D387A" w:rsidRPr="00DA67AF" w:rsidRDefault="009B46B3" w:rsidP="008400A6">
      <w:pPr>
        <w:pStyle w:val="Heading3"/>
        <w:rPr>
          <w:color w:val="auto"/>
        </w:rPr>
      </w:pPr>
      <w:bookmarkStart w:id="551" w:name="_Toc106172338"/>
      <w:bookmarkStart w:id="552" w:name="_Toc106806681"/>
      <w:bookmarkStart w:id="553" w:name="_Toc106806966"/>
      <w:bookmarkStart w:id="554" w:name="_Toc110526163"/>
      <w:bookmarkStart w:id="555" w:name="_Toc124946481"/>
      <w:bookmarkStart w:id="556" w:name="_Toc124946598"/>
      <w:r w:rsidRPr="00DA67AF">
        <w:rPr>
          <w:color w:val="auto"/>
        </w:rPr>
        <w:t>2.1.</w:t>
      </w:r>
      <w:r w:rsidR="0031771F" w:rsidRPr="00DA67AF">
        <w:rPr>
          <w:color w:val="auto"/>
        </w:rPr>
        <w:t>3</w:t>
      </w:r>
      <w:r w:rsidRPr="00DA67AF">
        <w:rPr>
          <w:color w:val="auto"/>
        </w:rPr>
        <w:t>. Nhận dạng các đối tượng bị tác động, yếu tố nhạy cảm về môi trường khu vực thực hiện dự án</w:t>
      </w:r>
      <w:bookmarkEnd w:id="551"/>
      <w:bookmarkEnd w:id="552"/>
      <w:bookmarkEnd w:id="553"/>
      <w:bookmarkEnd w:id="554"/>
      <w:bookmarkEnd w:id="555"/>
      <w:bookmarkEnd w:id="556"/>
    </w:p>
    <w:p w:rsidR="00CA7A70" w:rsidRPr="00DA67AF" w:rsidRDefault="00CA7A70" w:rsidP="008400A6">
      <w:pPr>
        <w:spacing w:line="288" w:lineRule="auto"/>
        <w:ind w:firstLine="567"/>
        <w:rPr>
          <w:rFonts w:cs="Times New Roman"/>
          <w:szCs w:val="27"/>
          <w:lang w:val="nl-NL"/>
        </w:rPr>
      </w:pPr>
      <w:r w:rsidRPr="00DA67AF">
        <w:rPr>
          <w:rFonts w:cs="Times New Roman"/>
          <w:szCs w:val="27"/>
          <w:lang w:val="nl-NL"/>
        </w:rPr>
        <w:t xml:space="preserve">Dự án Cải tạo, nâng cấp </w:t>
      </w:r>
      <w:r w:rsidR="000B672F" w:rsidRPr="00DA67AF">
        <w:rPr>
          <w:rFonts w:cs="Times New Roman"/>
          <w:szCs w:val="27"/>
          <w:lang w:val="nl-NL"/>
        </w:rPr>
        <w:t xml:space="preserve">có thời hạn </w:t>
      </w:r>
      <w:r w:rsidRPr="00DA67AF">
        <w:rPr>
          <w:rFonts w:cs="Times New Roman"/>
          <w:szCs w:val="27"/>
          <w:lang w:val="nl-NL"/>
        </w:rPr>
        <w:t xml:space="preserve">Nhà máy nước </w:t>
      </w:r>
      <w:r w:rsidR="000B672F" w:rsidRPr="00DA67AF">
        <w:rPr>
          <w:rFonts w:cs="Times New Roman"/>
          <w:szCs w:val="27"/>
          <w:lang w:val="nl-NL"/>
        </w:rPr>
        <w:t>thị xã Quảng Trị</w:t>
      </w:r>
      <w:r w:rsidRPr="00DA67AF">
        <w:rPr>
          <w:rFonts w:cs="Times New Roman"/>
          <w:szCs w:val="27"/>
          <w:lang w:val="nl-NL"/>
        </w:rPr>
        <w:t xml:space="preserve"> có vị trí tại phường </w:t>
      </w:r>
      <w:r w:rsidR="000B672F" w:rsidRPr="00DA67AF">
        <w:rPr>
          <w:rFonts w:cs="Times New Roman"/>
          <w:szCs w:val="27"/>
          <w:lang w:val="nl-NL"/>
        </w:rPr>
        <w:t>1</w:t>
      </w:r>
      <w:r w:rsidRPr="00DA67AF">
        <w:rPr>
          <w:rFonts w:cs="Times New Roman"/>
          <w:szCs w:val="27"/>
          <w:lang w:val="nl-NL"/>
        </w:rPr>
        <w:t xml:space="preserve">, </w:t>
      </w:r>
      <w:r w:rsidR="000B672F" w:rsidRPr="00DA67AF">
        <w:rPr>
          <w:rFonts w:cs="Times New Roman"/>
          <w:szCs w:val="27"/>
          <w:lang w:val="nl-NL"/>
        </w:rPr>
        <w:t>thị xã Quảng Trị, tỉnh Quảng Trị</w:t>
      </w:r>
      <w:r w:rsidRPr="00DA67AF">
        <w:rPr>
          <w:rFonts w:cs="Times New Roman"/>
          <w:szCs w:val="27"/>
          <w:lang w:val="nl-NL"/>
        </w:rPr>
        <w:t xml:space="preserve">. Hoạt động nâng cấp, mở rộng của Dự án được triển khai trong phạm vi khu đất đã cấp cho Công ty cổ phần nước sạch Quảng Trị với tổng diện tích </w:t>
      </w:r>
      <w:r w:rsidR="000B672F" w:rsidRPr="00DA67AF">
        <w:rPr>
          <w:rFonts w:cs="Times New Roman"/>
          <w:szCs w:val="27"/>
          <w:lang w:val="nl-NL"/>
        </w:rPr>
        <w:t>10.870</w:t>
      </w:r>
      <w:r w:rsidRPr="00DA67AF">
        <w:rPr>
          <w:rFonts w:cs="Times New Roman"/>
          <w:szCs w:val="27"/>
          <w:lang w:val="nl-NL"/>
        </w:rPr>
        <w:t>m</w:t>
      </w:r>
      <w:r w:rsidRPr="00DA67AF">
        <w:rPr>
          <w:rFonts w:cs="Times New Roman"/>
          <w:szCs w:val="27"/>
          <w:vertAlign w:val="superscript"/>
          <w:lang w:val="nl-NL"/>
        </w:rPr>
        <w:t>2</w:t>
      </w:r>
      <w:r w:rsidRPr="00DA67AF">
        <w:rPr>
          <w:rFonts w:cs="Times New Roman"/>
          <w:szCs w:val="27"/>
          <w:lang w:val="nl-NL"/>
        </w:rPr>
        <w:t xml:space="preserve"> vào năm</w:t>
      </w:r>
      <w:r w:rsidR="000B672F" w:rsidRPr="00DA67AF">
        <w:rPr>
          <w:rFonts w:cs="Times New Roman"/>
          <w:szCs w:val="27"/>
          <w:lang w:val="nl-NL"/>
        </w:rPr>
        <w:t>1996</w:t>
      </w:r>
      <w:r w:rsidRPr="00DA67AF">
        <w:rPr>
          <w:rFonts w:cs="Times New Roman"/>
          <w:szCs w:val="27"/>
          <w:lang w:val="nl-NL"/>
        </w:rPr>
        <w:t>. Do đó, dự án không thuộc loại hình sản xuất kinh doanh gây ô nhiễm môi trường, không chiếm dụng đất nên không có yếu tố nhạy cảm môi trường.</w:t>
      </w:r>
    </w:p>
    <w:p w:rsidR="00CC2CA5" w:rsidRPr="00DA67AF" w:rsidRDefault="00CA7A70" w:rsidP="008400A6">
      <w:pPr>
        <w:spacing w:line="288" w:lineRule="auto"/>
        <w:ind w:firstLine="567"/>
        <w:rPr>
          <w:rFonts w:eastAsia="Arial" w:cs="Times New Roman"/>
          <w:szCs w:val="27"/>
          <w:lang w:val="de-DE"/>
        </w:rPr>
      </w:pPr>
      <w:r w:rsidRPr="00DA67AF">
        <w:rPr>
          <w:rFonts w:eastAsia="Arial" w:cs="Times New Roman"/>
          <w:szCs w:val="27"/>
          <w:lang w:val="de-DE"/>
        </w:rPr>
        <w:lastRenderedPageBreak/>
        <w:t>Tuy nhiên, trong quá trình vận chuyển nguyên vật liệu sẽ ảnh hưởng đến các hộ dân gần khu vực dự án</w:t>
      </w:r>
      <w:r w:rsidR="00685B3E" w:rsidRPr="00DA67AF">
        <w:rPr>
          <w:rFonts w:eastAsia="Arial" w:cs="Times New Roman"/>
          <w:szCs w:val="27"/>
          <w:lang w:val="de-DE"/>
        </w:rPr>
        <w:t>; Công nhân lao động trên công trường; C</w:t>
      </w:r>
      <w:r w:rsidR="00CC2CA5" w:rsidRPr="00DA67AF">
        <w:rPr>
          <w:rFonts w:eastAsia="Arial" w:cs="Times New Roman"/>
          <w:szCs w:val="27"/>
          <w:lang w:val="de-DE"/>
        </w:rPr>
        <w:t>ác tuyến đường vận chuyển nguyên vật liệu</w:t>
      </w:r>
      <w:r w:rsidR="00685B3E" w:rsidRPr="00DA67AF">
        <w:rPr>
          <w:rFonts w:eastAsia="Arial" w:cs="Times New Roman"/>
          <w:szCs w:val="27"/>
          <w:lang w:val="de-DE"/>
        </w:rPr>
        <w:t xml:space="preserve"> đi qua</w:t>
      </w:r>
      <w:r w:rsidR="00CC2CA5" w:rsidRPr="00DA67AF">
        <w:rPr>
          <w:rFonts w:eastAsia="Arial" w:cs="Times New Roman"/>
          <w:szCs w:val="27"/>
          <w:lang w:val="de-DE"/>
        </w:rPr>
        <w:t>; đường giao thông xung quanh khu vự</w:t>
      </w:r>
      <w:r w:rsidR="000B672F" w:rsidRPr="00DA67AF">
        <w:rPr>
          <w:rFonts w:eastAsia="Arial" w:cs="Times New Roman"/>
          <w:szCs w:val="27"/>
          <w:lang w:val="de-DE"/>
        </w:rPr>
        <w:t>c.</w:t>
      </w:r>
    </w:p>
    <w:p w:rsidR="009B46B3" w:rsidRPr="00DA67AF" w:rsidRDefault="000C4277" w:rsidP="008400A6">
      <w:pPr>
        <w:pStyle w:val="Heading2"/>
      </w:pPr>
      <w:bookmarkStart w:id="557" w:name="_Toc106172339"/>
      <w:bookmarkStart w:id="558" w:name="_Toc106806682"/>
      <w:bookmarkStart w:id="559" w:name="_Toc110526164"/>
      <w:bookmarkStart w:id="560" w:name="_Toc124946482"/>
      <w:bookmarkStart w:id="561" w:name="_Toc124946599"/>
      <w:r w:rsidRPr="00DA67AF">
        <w:t>2.2. Hiện trạng chất lượng môi trường và đa dạng sinh học khu vực thực hiện dự án</w:t>
      </w:r>
      <w:bookmarkEnd w:id="557"/>
      <w:bookmarkEnd w:id="558"/>
      <w:bookmarkEnd w:id="559"/>
      <w:bookmarkEnd w:id="560"/>
      <w:bookmarkEnd w:id="561"/>
    </w:p>
    <w:p w:rsidR="000C4277" w:rsidRPr="00DA67AF" w:rsidRDefault="000C4277" w:rsidP="008400A6">
      <w:pPr>
        <w:pStyle w:val="Heading3"/>
        <w:rPr>
          <w:color w:val="auto"/>
        </w:rPr>
      </w:pPr>
      <w:bookmarkStart w:id="562" w:name="_Toc106172340"/>
      <w:bookmarkStart w:id="563" w:name="_Toc106806683"/>
      <w:bookmarkStart w:id="564" w:name="_Toc106806968"/>
      <w:bookmarkStart w:id="565" w:name="_Toc110526165"/>
      <w:bookmarkStart w:id="566" w:name="_Toc124946483"/>
      <w:bookmarkStart w:id="567" w:name="_Toc124946600"/>
      <w:r w:rsidRPr="00DA67AF">
        <w:rPr>
          <w:color w:val="auto"/>
        </w:rPr>
        <w:t>2.2.1. Đánh giá hiện trạng các thành phần môi trường</w:t>
      </w:r>
      <w:bookmarkEnd w:id="562"/>
      <w:bookmarkEnd w:id="563"/>
      <w:bookmarkEnd w:id="564"/>
      <w:bookmarkEnd w:id="565"/>
      <w:bookmarkEnd w:id="566"/>
      <w:bookmarkEnd w:id="567"/>
    </w:p>
    <w:p w:rsidR="00C81BB5" w:rsidRPr="00DA67AF" w:rsidRDefault="00C81BB5" w:rsidP="008400A6">
      <w:pPr>
        <w:spacing w:before="80" w:after="80" w:line="264" w:lineRule="auto"/>
        <w:rPr>
          <w:rFonts w:cs="Times New Roman"/>
          <w:bCs/>
          <w:i/>
          <w:iCs/>
          <w:szCs w:val="27"/>
          <w:lang w:val="nl-NL"/>
        </w:rPr>
      </w:pPr>
      <w:r w:rsidRPr="00DA67AF">
        <w:rPr>
          <w:rFonts w:cs="Times New Roman"/>
          <w:bCs/>
          <w:i/>
          <w:iCs/>
          <w:szCs w:val="27"/>
          <w:lang w:val="nl-NL"/>
        </w:rPr>
        <w:t>2.2.1.1. Dữ liệu về hiện trạng môi trường</w:t>
      </w:r>
    </w:p>
    <w:p w:rsidR="00FA16D5" w:rsidRPr="00DA67AF" w:rsidRDefault="00FA16D5" w:rsidP="008400A6">
      <w:pPr>
        <w:ind w:firstLine="567"/>
        <w:rPr>
          <w:rFonts w:cs="Times New Roman"/>
          <w:szCs w:val="27"/>
        </w:rPr>
      </w:pPr>
      <w:r w:rsidRPr="00DA67AF">
        <w:rPr>
          <w:rFonts w:cs="Times New Roman"/>
          <w:szCs w:val="27"/>
        </w:rPr>
        <w:t>Để đánh giá hiện trạng môi trường vùng triển khai dự án, báo cáo tham khảo dữ liệu hiện trạng môi trường từ các báo cáo của các Dự án sau:</w:t>
      </w:r>
    </w:p>
    <w:p w:rsidR="00FA16D5" w:rsidRPr="00DA67AF" w:rsidRDefault="00FA16D5" w:rsidP="008400A6">
      <w:pPr>
        <w:ind w:firstLine="567"/>
        <w:rPr>
          <w:rFonts w:cs="Times New Roman"/>
          <w:szCs w:val="27"/>
        </w:rPr>
      </w:pPr>
      <w:r w:rsidRPr="00DA67AF">
        <w:rPr>
          <w:rFonts w:cs="Times New Roman"/>
          <w:szCs w:val="27"/>
        </w:rPr>
        <w:t>- Báo cáo tổng hợp Kết quả quan trắc chất lượng môi trường tỉnh Quảng Trị năm 2021</w:t>
      </w:r>
      <w:r w:rsidR="000B672F" w:rsidRPr="00DA67AF">
        <w:rPr>
          <w:rFonts w:cs="Times New Roman"/>
          <w:szCs w:val="27"/>
        </w:rPr>
        <w:t>, 2022</w:t>
      </w:r>
      <w:r w:rsidRPr="00DA67AF">
        <w:rPr>
          <w:rFonts w:cs="Times New Roman"/>
          <w:szCs w:val="27"/>
        </w:rPr>
        <w:t>.</w:t>
      </w:r>
    </w:p>
    <w:p w:rsidR="000B672F" w:rsidRPr="00DA67AF" w:rsidRDefault="000B672F" w:rsidP="008400A6">
      <w:pPr>
        <w:ind w:firstLine="567"/>
        <w:rPr>
          <w:rFonts w:cs="Times New Roman"/>
          <w:szCs w:val="27"/>
        </w:rPr>
      </w:pPr>
      <w:r w:rsidRPr="00DA67AF">
        <w:rPr>
          <w:rFonts w:cs="Times New Roman"/>
          <w:szCs w:val="27"/>
        </w:rPr>
        <w:t>- Báo cáo ĐTM Dự án: Nâng cấp hệ thống đường giao thông đô thị, thị xã Quảng Trị</w:t>
      </w:r>
    </w:p>
    <w:p w:rsidR="000C4277" w:rsidRPr="00DA67AF" w:rsidRDefault="000C4277" w:rsidP="008400A6">
      <w:pPr>
        <w:pStyle w:val="Heading5"/>
        <w:rPr>
          <w:color w:val="auto"/>
        </w:rPr>
      </w:pPr>
      <w:r w:rsidRPr="00DA67AF">
        <w:rPr>
          <w:color w:val="auto"/>
        </w:rPr>
        <w:t>a. Dữ liệu môi trường không khí và tiếng ồn</w:t>
      </w:r>
      <w:r w:rsidRPr="00DA67AF">
        <w:rPr>
          <w:color w:val="auto"/>
        </w:rPr>
        <w:tab/>
      </w:r>
    </w:p>
    <w:p w:rsidR="0052731A" w:rsidRPr="00DA67AF" w:rsidRDefault="00F16EA9" w:rsidP="008400A6">
      <w:pPr>
        <w:pStyle w:val="Bang0"/>
        <w:spacing w:before="120" w:after="120"/>
        <w:outlineLvl w:val="1"/>
        <w:rPr>
          <w:rFonts w:ascii="Times New Roman" w:hAnsi="Times New Roman"/>
          <w:b/>
          <w:sz w:val="27"/>
          <w:szCs w:val="27"/>
          <w:lang w:val="es-ES"/>
        </w:rPr>
      </w:pPr>
      <w:bookmarkStart w:id="568" w:name="_Toc124946601"/>
      <w:r w:rsidRPr="00DA67AF">
        <w:rPr>
          <w:rFonts w:ascii="Times New Roman" w:hAnsi="Times New Roman"/>
          <w:b/>
          <w:sz w:val="27"/>
          <w:szCs w:val="27"/>
          <w:lang w:val="es-ES"/>
        </w:rPr>
        <w:t>Bảng 2.</w:t>
      </w:r>
      <w:r w:rsidR="00A5338F" w:rsidRPr="00DA67AF">
        <w:rPr>
          <w:rFonts w:ascii="Times New Roman" w:hAnsi="Times New Roman"/>
          <w:b/>
          <w:sz w:val="27"/>
          <w:szCs w:val="27"/>
          <w:lang w:val="es-ES"/>
        </w:rPr>
        <w:t>1</w:t>
      </w:r>
      <w:r w:rsidRPr="00DA67AF">
        <w:rPr>
          <w:rFonts w:ascii="Times New Roman" w:hAnsi="Times New Roman"/>
          <w:b/>
          <w:sz w:val="27"/>
          <w:szCs w:val="27"/>
          <w:lang w:val="es-ES"/>
        </w:rPr>
        <w:t xml:space="preserve">. </w:t>
      </w:r>
      <w:r w:rsidR="0052731A" w:rsidRPr="00DA67AF">
        <w:rPr>
          <w:rFonts w:ascii="Times New Roman" w:hAnsi="Times New Roman"/>
          <w:b/>
          <w:sz w:val="27"/>
          <w:szCs w:val="27"/>
          <w:lang w:val="es-ES"/>
        </w:rPr>
        <w:t xml:space="preserve">Kết quả </w:t>
      </w:r>
      <w:r w:rsidR="0037197A" w:rsidRPr="00DA67AF">
        <w:rPr>
          <w:rFonts w:ascii="Times New Roman" w:hAnsi="Times New Roman"/>
          <w:b/>
          <w:sz w:val="27"/>
          <w:szCs w:val="27"/>
          <w:lang w:val="es-ES"/>
        </w:rPr>
        <w:t>chất lượng</w:t>
      </w:r>
      <w:r w:rsidR="0052731A" w:rsidRPr="00DA67AF">
        <w:rPr>
          <w:rFonts w:ascii="Times New Roman" w:hAnsi="Times New Roman"/>
          <w:b/>
          <w:sz w:val="27"/>
          <w:szCs w:val="27"/>
          <w:lang w:val="es-ES"/>
        </w:rPr>
        <w:t xml:space="preserve"> môi trường không khí</w:t>
      </w:r>
      <w:bookmarkEnd w:id="568"/>
    </w:p>
    <w:tbl>
      <w:tblPr>
        <w:tblW w:w="9392" w:type="dxa"/>
        <w:jc w:val="center"/>
        <w:tblInd w:w="-2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701"/>
        <w:gridCol w:w="1418"/>
        <w:gridCol w:w="2409"/>
        <w:gridCol w:w="2994"/>
      </w:tblGrid>
      <w:tr w:rsidR="000B672F" w:rsidRPr="00DA67AF" w:rsidTr="00C35DAE">
        <w:trPr>
          <w:trHeight w:val="77"/>
          <w:jc w:val="center"/>
        </w:trPr>
        <w:tc>
          <w:tcPr>
            <w:tcW w:w="870" w:type="dxa"/>
            <w:shd w:val="clear" w:color="auto" w:fill="auto"/>
            <w:vAlign w:val="center"/>
          </w:tcPr>
          <w:p w:rsidR="000B672F" w:rsidRPr="00DA67AF" w:rsidRDefault="000B672F" w:rsidP="00104C50">
            <w:pPr>
              <w:spacing w:before="40" w:after="40"/>
              <w:jc w:val="center"/>
              <w:rPr>
                <w:rFonts w:cs="Times New Roman"/>
                <w:b/>
                <w:bCs/>
                <w:sz w:val="26"/>
                <w:szCs w:val="26"/>
              </w:rPr>
            </w:pPr>
            <w:bookmarkStart w:id="569" w:name="OLE_LINK27"/>
            <w:bookmarkStart w:id="570" w:name="OLE_LINK28"/>
            <w:r w:rsidRPr="00DA67AF">
              <w:rPr>
                <w:rFonts w:cs="Times New Roman"/>
                <w:b/>
                <w:bCs/>
                <w:sz w:val="26"/>
                <w:szCs w:val="26"/>
              </w:rPr>
              <w:t>TT</w:t>
            </w:r>
          </w:p>
        </w:tc>
        <w:tc>
          <w:tcPr>
            <w:tcW w:w="1701" w:type="dxa"/>
            <w:shd w:val="clear" w:color="auto" w:fill="auto"/>
            <w:vAlign w:val="center"/>
          </w:tcPr>
          <w:p w:rsidR="000B672F" w:rsidRPr="00DA67AF" w:rsidRDefault="000B672F" w:rsidP="00104C50">
            <w:pPr>
              <w:spacing w:before="40" w:after="40"/>
              <w:jc w:val="center"/>
              <w:rPr>
                <w:rFonts w:cs="Times New Roman"/>
                <w:b/>
                <w:bCs/>
                <w:sz w:val="26"/>
                <w:szCs w:val="26"/>
              </w:rPr>
            </w:pPr>
            <w:r w:rsidRPr="00DA67AF">
              <w:rPr>
                <w:rFonts w:cs="Times New Roman"/>
                <w:b/>
                <w:bCs/>
                <w:sz w:val="26"/>
                <w:szCs w:val="26"/>
              </w:rPr>
              <w:t>Thông số</w:t>
            </w:r>
          </w:p>
        </w:tc>
        <w:tc>
          <w:tcPr>
            <w:tcW w:w="1418" w:type="dxa"/>
            <w:vAlign w:val="center"/>
          </w:tcPr>
          <w:p w:rsidR="000B672F" w:rsidRPr="00DA67AF" w:rsidRDefault="000B672F" w:rsidP="00104C50">
            <w:pPr>
              <w:spacing w:before="40" w:after="40"/>
              <w:jc w:val="center"/>
              <w:rPr>
                <w:rFonts w:cs="Times New Roman"/>
                <w:b/>
                <w:bCs/>
                <w:sz w:val="26"/>
                <w:szCs w:val="26"/>
              </w:rPr>
            </w:pPr>
            <w:r w:rsidRPr="00DA67AF">
              <w:rPr>
                <w:rFonts w:cs="Times New Roman"/>
                <w:b/>
                <w:bCs/>
                <w:sz w:val="26"/>
                <w:szCs w:val="26"/>
              </w:rPr>
              <w:t>Đơn vị</w:t>
            </w:r>
          </w:p>
        </w:tc>
        <w:tc>
          <w:tcPr>
            <w:tcW w:w="2409" w:type="dxa"/>
          </w:tcPr>
          <w:p w:rsidR="000B672F" w:rsidRPr="00DA67AF" w:rsidRDefault="000B672F" w:rsidP="00104C50">
            <w:pPr>
              <w:spacing w:before="40" w:after="40"/>
              <w:jc w:val="center"/>
              <w:rPr>
                <w:rFonts w:cs="Times New Roman"/>
                <w:b/>
                <w:bCs/>
                <w:sz w:val="26"/>
                <w:szCs w:val="26"/>
              </w:rPr>
            </w:pPr>
            <w:r w:rsidRPr="00DA67AF">
              <w:rPr>
                <w:rFonts w:cs="Times New Roman"/>
                <w:b/>
                <w:bCs/>
                <w:sz w:val="26"/>
                <w:szCs w:val="26"/>
              </w:rPr>
              <w:t>Kết quả phân tích (KK1)</w:t>
            </w:r>
          </w:p>
        </w:tc>
        <w:tc>
          <w:tcPr>
            <w:tcW w:w="2994" w:type="dxa"/>
            <w:vAlign w:val="center"/>
          </w:tcPr>
          <w:p w:rsidR="000B672F" w:rsidRPr="00DA67AF" w:rsidRDefault="000B672F" w:rsidP="00104C50">
            <w:pPr>
              <w:spacing w:before="40" w:after="40"/>
              <w:jc w:val="center"/>
              <w:rPr>
                <w:rFonts w:cs="Times New Roman"/>
                <w:b/>
                <w:bCs/>
                <w:sz w:val="26"/>
                <w:szCs w:val="26"/>
              </w:rPr>
            </w:pPr>
            <w:r w:rsidRPr="00DA67AF">
              <w:rPr>
                <w:rFonts w:cs="Times New Roman"/>
                <w:b/>
                <w:bCs/>
                <w:sz w:val="26"/>
                <w:szCs w:val="26"/>
              </w:rPr>
              <w:t>QCVN 05:2013/BTNMT (Trung bình 1h)</w:t>
            </w:r>
          </w:p>
        </w:tc>
      </w:tr>
      <w:tr w:rsidR="000B672F" w:rsidRPr="00DA67AF" w:rsidTr="00C35DAE">
        <w:trPr>
          <w:trHeight w:val="20"/>
          <w:jc w:val="center"/>
        </w:trPr>
        <w:tc>
          <w:tcPr>
            <w:tcW w:w="870" w:type="dxa"/>
            <w:shd w:val="clear" w:color="auto" w:fill="auto"/>
            <w:noWrap/>
            <w:vAlign w:val="center"/>
          </w:tcPr>
          <w:p w:rsidR="000B672F" w:rsidRPr="00DA67AF" w:rsidRDefault="000B672F" w:rsidP="00C35DAE">
            <w:pPr>
              <w:spacing w:before="60" w:after="60"/>
              <w:jc w:val="center"/>
              <w:rPr>
                <w:sz w:val="26"/>
                <w:szCs w:val="26"/>
              </w:rPr>
            </w:pPr>
            <w:r w:rsidRPr="00DA67AF">
              <w:rPr>
                <w:sz w:val="26"/>
                <w:szCs w:val="26"/>
              </w:rPr>
              <w:t>1</w:t>
            </w:r>
          </w:p>
        </w:tc>
        <w:tc>
          <w:tcPr>
            <w:tcW w:w="1701" w:type="dxa"/>
            <w:shd w:val="clear" w:color="auto" w:fill="auto"/>
            <w:vAlign w:val="center"/>
          </w:tcPr>
          <w:p w:rsidR="000B672F" w:rsidRPr="00DA67AF" w:rsidRDefault="000B672F" w:rsidP="00C35DAE">
            <w:pPr>
              <w:spacing w:before="60" w:after="60"/>
              <w:jc w:val="center"/>
              <w:rPr>
                <w:sz w:val="26"/>
                <w:szCs w:val="26"/>
              </w:rPr>
            </w:pPr>
            <w:r w:rsidRPr="00DA67AF">
              <w:rPr>
                <w:sz w:val="26"/>
                <w:szCs w:val="26"/>
              </w:rPr>
              <w:t>Nhiệt độ</w:t>
            </w:r>
          </w:p>
        </w:tc>
        <w:tc>
          <w:tcPr>
            <w:tcW w:w="1418" w:type="dxa"/>
            <w:vAlign w:val="center"/>
          </w:tcPr>
          <w:p w:rsidR="000B672F" w:rsidRPr="00DA67AF" w:rsidRDefault="000B672F" w:rsidP="00C35DAE">
            <w:pPr>
              <w:spacing w:before="60" w:after="60"/>
              <w:jc w:val="center"/>
              <w:rPr>
                <w:sz w:val="26"/>
                <w:szCs w:val="26"/>
                <w:vertAlign w:val="superscript"/>
              </w:rPr>
            </w:pPr>
            <w:r w:rsidRPr="00DA67AF">
              <w:rPr>
                <w:sz w:val="26"/>
                <w:szCs w:val="26"/>
                <w:vertAlign w:val="superscript"/>
              </w:rPr>
              <w:t>o</w:t>
            </w:r>
            <w:r w:rsidRPr="00DA67AF">
              <w:rPr>
                <w:sz w:val="26"/>
                <w:szCs w:val="26"/>
              </w:rPr>
              <w:t>C</w:t>
            </w:r>
          </w:p>
        </w:tc>
        <w:tc>
          <w:tcPr>
            <w:tcW w:w="2409" w:type="dxa"/>
            <w:vAlign w:val="center"/>
          </w:tcPr>
          <w:p w:rsidR="000B672F" w:rsidRPr="00DA67AF" w:rsidRDefault="000B672F" w:rsidP="00C35DAE">
            <w:pPr>
              <w:jc w:val="center"/>
              <w:rPr>
                <w:sz w:val="26"/>
                <w:szCs w:val="26"/>
              </w:rPr>
            </w:pPr>
            <w:r w:rsidRPr="00DA67AF">
              <w:rPr>
                <w:sz w:val="26"/>
                <w:szCs w:val="26"/>
              </w:rPr>
              <w:t>27,5</w:t>
            </w:r>
          </w:p>
        </w:tc>
        <w:tc>
          <w:tcPr>
            <w:tcW w:w="2994" w:type="dxa"/>
            <w:vAlign w:val="center"/>
          </w:tcPr>
          <w:p w:rsidR="000B672F" w:rsidRPr="00DA67AF" w:rsidRDefault="000B672F" w:rsidP="00C35DAE">
            <w:pPr>
              <w:spacing w:before="60" w:after="60"/>
              <w:jc w:val="center"/>
              <w:rPr>
                <w:sz w:val="26"/>
                <w:szCs w:val="26"/>
              </w:rPr>
            </w:pPr>
            <w:r w:rsidRPr="00DA67AF">
              <w:rPr>
                <w:sz w:val="26"/>
                <w:szCs w:val="26"/>
              </w:rPr>
              <w:t>-</w:t>
            </w:r>
          </w:p>
        </w:tc>
      </w:tr>
      <w:tr w:rsidR="000B672F" w:rsidRPr="00DA67AF" w:rsidTr="00C35DAE">
        <w:trPr>
          <w:trHeight w:val="20"/>
          <w:jc w:val="center"/>
        </w:trPr>
        <w:tc>
          <w:tcPr>
            <w:tcW w:w="870" w:type="dxa"/>
            <w:shd w:val="clear" w:color="auto" w:fill="auto"/>
            <w:noWrap/>
            <w:vAlign w:val="center"/>
          </w:tcPr>
          <w:p w:rsidR="000B672F" w:rsidRPr="00DA67AF" w:rsidRDefault="000B672F" w:rsidP="00C35DAE">
            <w:pPr>
              <w:spacing w:before="60" w:after="60"/>
              <w:jc w:val="center"/>
              <w:rPr>
                <w:sz w:val="26"/>
                <w:szCs w:val="26"/>
              </w:rPr>
            </w:pPr>
            <w:r w:rsidRPr="00DA67AF">
              <w:rPr>
                <w:sz w:val="26"/>
                <w:szCs w:val="26"/>
              </w:rPr>
              <w:t>2</w:t>
            </w:r>
          </w:p>
        </w:tc>
        <w:tc>
          <w:tcPr>
            <w:tcW w:w="1701" w:type="dxa"/>
            <w:shd w:val="clear" w:color="auto" w:fill="auto"/>
            <w:vAlign w:val="center"/>
          </w:tcPr>
          <w:p w:rsidR="000B672F" w:rsidRPr="00DA67AF" w:rsidRDefault="000B672F" w:rsidP="00C35DAE">
            <w:pPr>
              <w:spacing w:before="60" w:after="60"/>
              <w:jc w:val="center"/>
              <w:rPr>
                <w:sz w:val="26"/>
                <w:szCs w:val="26"/>
              </w:rPr>
            </w:pPr>
            <w:r w:rsidRPr="00DA67AF">
              <w:rPr>
                <w:sz w:val="26"/>
                <w:szCs w:val="26"/>
              </w:rPr>
              <w:t>Độ ẩm</w:t>
            </w:r>
          </w:p>
        </w:tc>
        <w:tc>
          <w:tcPr>
            <w:tcW w:w="1418" w:type="dxa"/>
            <w:vAlign w:val="center"/>
          </w:tcPr>
          <w:p w:rsidR="000B672F" w:rsidRPr="00DA67AF" w:rsidRDefault="000B672F" w:rsidP="00C35DAE">
            <w:pPr>
              <w:spacing w:before="60" w:after="60"/>
              <w:jc w:val="center"/>
              <w:rPr>
                <w:sz w:val="26"/>
                <w:szCs w:val="26"/>
              </w:rPr>
            </w:pPr>
            <w:r w:rsidRPr="00DA67AF">
              <w:rPr>
                <w:sz w:val="26"/>
                <w:szCs w:val="26"/>
              </w:rPr>
              <w:t>%</w:t>
            </w:r>
          </w:p>
        </w:tc>
        <w:tc>
          <w:tcPr>
            <w:tcW w:w="2409" w:type="dxa"/>
            <w:vAlign w:val="center"/>
          </w:tcPr>
          <w:p w:rsidR="000B672F" w:rsidRPr="00DA67AF" w:rsidRDefault="000B672F" w:rsidP="00C35DAE">
            <w:pPr>
              <w:jc w:val="center"/>
              <w:rPr>
                <w:sz w:val="26"/>
                <w:szCs w:val="26"/>
              </w:rPr>
            </w:pPr>
            <w:r w:rsidRPr="00DA67AF">
              <w:rPr>
                <w:sz w:val="26"/>
                <w:szCs w:val="26"/>
              </w:rPr>
              <w:t>72</w:t>
            </w:r>
          </w:p>
        </w:tc>
        <w:tc>
          <w:tcPr>
            <w:tcW w:w="2994" w:type="dxa"/>
            <w:vAlign w:val="center"/>
          </w:tcPr>
          <w:p w:rsidR="000B672F" w:rsidRPr="00DA67AF" w:rsidRDefault="000B672F" w:rsidP="00C35DAE">
            <w:pPr>
              <w:spacing w:before="60" w:after="60"/>
              <w:jc w:val="center"/>
              <w:rPr>
                <w:sz w:val="26"/>
                <w:szCs w:val="26"/>
              </w:rPr>
            </w:pPr>
            <w:r w:rsidRPr="00DA67AF">
              <w:rPr>
                <w:sz w:val="26"/>
                <w:szCs w:val="26"/>
              </w:rPr>
              <w:t>-</w:t>
            </w:r>
          </w:p>
        </w:tc>
      </w:tr>
      <w:tr w:rsidR="000B672F" w:rsidRPr="00DA67AF" w:rsidTr="00C35DAE">
        <w:trPr>
          <w:trHeight w:val="20"/>
          <w:jc w:val="center"/>
        </w:trPr>
        <w:tc>
          <w:tcPr>
            <w:tcW w:w="870" w:type="dxa"/>
            <w:shd w:val="clear" w:color="auto" w:fill="auto"/>
            <w:noWrap/>
            <w:vAlign w:val="center"/>
          </w:tcPr>
          <w:p w:rsidR="000B672F" w:rsidRPr="00DA67AF" w:rsidRDefault="000B672F" w:rsidP="00C35DAE">
            <w:pPr>
              <w:spacing w:before="60" w:after="60"/>
              <w:jc w:val="center"/>
              <w:rPr>
                <w:sz w:val="26"/>
                <w:szCs w:val="26"/>
              </w:rPr>
            </w:pPr>
            <w:r w:rsidRPr="00DA67AF">
              <w:rPr>
                <w:sz w:val="26"/>
                <w:szCs w:val="26"/>
              </w:rPr>
              <w:t>3</w:t>
            </w:r>
          </w:p>
        </w:tc>
        <w:tc>
          <w:tcPr>
            <w:tcW w:w="1701" w:type="dxa"/>
            <w:shd w:val="clear" w:color="auto" w:fill="auto"/>
            <w:vAlign w:val="center"/>
          </w:tcPr>
          <w:p w:rsidR="000B672F" w:rsidRPr="00DA67AF" w:rsidRDefault="000B672F" w:rsidP="00C35DAE">
            <w:pPr>
              <w:spacing w:before="60" w:after="60"/>
              <w:jc w:val="center"/>
              <w:rPr>
                <w:sz w:val="26"/>
                <w:szCs w:val="26"/>
              </w:rPr>
            </w:pPr>
            <w:r w:rsidRPr="00DA67AF">
              <w:rPr>
                <w:sz w:val="26"/>
                <w:szCs w:val="26"/>
              </w:rPr>
              <w:t>Tốc độ gió</w:t>
            </w:r>
          </w:p>
        </w:tc>
        <w:tc>
          <w:tcPr>
            <w:tcW w:w="1418" w:type="dxa"/>
            <w:vAlign w:val="center"/>
          </w:tcPr>
          <w:p w:rsidR="000B672F" w:rsidRPr="00DA67AF" w:rsidRDefault="000B672F" w:rsidP="00C35DAE">
            <w:pPr>
              <w:spacing w:before="60" w:after="60"/>
              <w:jc w:val="center"/>
              <w:rPr>
                <w:sz w:val="26"/>
                <w:szCs w:val="26"/>
              </w:rPr>
            </w:pPr>
            <w:r w:rsidRPr="00DA67AF">
              <w:rPr>
                <w:sz w:val="26"/>
                <w:szCs w:val="26"/>
              </w:rPr>
              <w:t>m/s</w:t>
            </w:r>
          </w:p>
        </w:tc>
        <w:tc>
          <w:tcPr>
            <w:tcW w:w="2409" w:type="dxa"/>
            <w:vAlign w:val="center"/>
          </w:tcPr>
          <w:p w:rsidR="000B672F" w:rsidRPr="00DA67AF" w:rsidRDefault="000B672F" w:rsidP="00C35DAE">
            <w:pPr>
              <w:jc w:val="center"/>
              <w:rPr>
                <w:sz w:val="26"/>
                <w:szCs w:val="26"/>
              </w:rPr>
            </w:pPr>
            <w:r w:rsidRPr="00DA67AF">
              <w:rPr>
                <w:sz w:val="26"/>
                <w:szCs w:val="26"/>
              </w:rPr>
              <w:t>1,1</w:t>
            </w:r>
          </w:p>
        </w:tc>
        <w:tc>
          <w:tcPr>
            <w:tcW w:w="2994" w:type="dxa"/>
            <w:vAlign w:val="center"/>
          </w:tcPr>
          <w:p w:rsidR="000B672F" w:rsidRPr="00DA67AF" w:rsidRDefault="000B672F" w:rsidP="00C35DAE">
            <w:pPr>
              <w:spacing w:before="60" w:after="60"/>
              <w:jc w:val="center"/>
              <w:rPr>
                <w:sz w:val="26"/>
                <w:szCs w:val="26"/>
              </w:rPr>
            </w:pPr>
            <w:r w:rsidRPr="00DA67AF">
              <w:rPr>
                <w:sz w:val="26"/>
                <w:szCs w:val="26"/>
              </w:rPr>
              <w:t>-</w:t>
            </w:r>
          </w:p>
        </w:tc>
      </w:tr>
      <w:tr w:rsidR="000B672F" w:rsidRPr="00DA67AF" w:rsidTr="00C35DAE">
        <w:trPr>
          <w:trHeight w:val="20"/>
          <w:jc w:val="center"/>
        </w:trPr>
        <w:tc>
          <w:tcPr>
            <w:tcW w:w="870" w:type="dxa"/>
            <w:shd w:val="clear" w:color="auto" w:fill="auto"/>
            <w:noWrap/>
            <w:vAlign w:val="center"/>
          </w:tcPr>
          <w:p w:rsidR="000B672F" w:rsidRPr="00DA67AF" w:rsidRDefault="000B672F" w:rsidP="00C35DAE">
            <w:pPr>
              <w:spacing w:before="60" w:after="60"/>
              <w:jc w:val="center"/>
              <w:rPr>
                <w:sz w:val="26"/>
                <w:szCs w:val="26"/>
              </w:rPr>
            </w:pPr>
            <w:r w:rsidRPr="00DA67AF">
              <w:rPr>
                <w:sz w:val="26"/>
                <w:szCs w:val="26"/>
              </w:rPr>
              <w:t>4</w:t>
            </w:r>
          </w:p>
        </w:tc>
        <w:tc>
          <w:tcPr>
            <w:tcW w:w="1701" w:type="dxa"/>
            <w:shd w:val="clear" w:color="auto" w:fill="auto"/>
            <w:vAlign w:val="center"/>
          </w:tcPr>
          <w:p w:rsidR="000B672F" w:rsidRPr="00DA67AF" w:rsidRDefault="000B672F" w:rsidP="00C35DAE">
            <w:pPr>
              <w:spacing w:before="60" w:after="60"/>
              <w:jc w:val="center"/>
              <w:rPr>
                <w:sz w:val="26"/>
                <w:szCs w:val="26"/>
              </w:rPr>
            </w:pPr>
            <w:r w:rsidRPr="00DA67AF">
              <w:rPr>
                <w:sz w:val="26"/>
                <w:szCs w:val="26"/>
              </w:rPr>
              <w:t>Độ ồn</w:t>
            </w:r>
          </w:p>
        </w:tc>
        <w:tc>
          <w:tcPr>
            <w:tcW w:w="1418" w:type="dxa"/>
            <w:vAlign w:val="center"/>
          </w:tcPr>
          <w:p w:rsidR="000B672F" w:rsidRPr="00DA67AF" w:rsidRDefault="000B672F" w:rsidP="00C35DAE">
            <w:pPr>
              <w:spacing w:before="60" w:after="60"/>
              <w:jc w:val="center"/>
              <w:rPr>
                <w:sz w:val="26"/>
                <w:szCs w:val="26"/>
              </w:rPr>
            </w:pPr>
            <w:r w:rsidRPr="00DA67AF">
              <w:rPr>
                <w:sz w:val="26"/>
                <w:szCs w:val="26"/>
              </w:rPr>
              <w:t>dB(A)</w:t>
            </w:r>
          </w:p>
        </w:tc>
        <w:tc>
          <w:tcPr>
            <w:tcW w:w="2409" w:type="dxa"/>
            <w:vAlign w:val="center"/>
          </w:tcPr>
          <w:p w:rsidR="000B672F" w:rsidRPr="00DA67AF" w:rsidRDefault="000B672F" w:rsidP="00C35DAE">
            <w:pPr>
              <w:jc w:val="center"/>
              <w:rPr>
                <w:sz w:val="26"/>
                <w:szCs w:val="26"/>
              </w:rPr>
            </w:pPr>
            <w:r w:rsidRPr="00DA67AF">
              <w:rPr>
                <w:sz w:val="26"/>
                <w:szCs w:val="26"/>
              </w:rPr>
              <w:t>71,3</w:t>
            </w:r>
          </w:p>
        </w:tc>
        <w:tc>
          <w:tcPr>
            <w:tcW w:w="2994" w:type="dxa"/>
            <w:vAlign w:val="center"/>
          </w:tcPr>
          <w:p w:rsidR="000B672F" w:rsidRPr="00DA67AF" w:rsidRDefault="000B672F" w:rsidP="00C35DAE">
            <w:pPr>
              <w:spacing w:before="60" w:after="60"/>
              <w:jc w:val="center"/>
              <w:rPr>
                <w:sz w:val="26"/>
                <w:szCs w:val="26"/>
              </w:rPr>
            </w:pPr>
            <w:r w:rsidRPr="00DA67AF">
              <w:rPr>
                <w:sz w:val="26"/>
                <w:szCs w:val="26"/>
              </w:rPr>
              <w:t>70</w:t>
            </w:r>
            <w:r w:rsidRPr="00DA67AF">
              <w:rPr>
                <w:sz w:val="26"/>
                <w:szCs w:val="26"/>
                <w:vertAlign w:val="superscript"/>
              </w:rPr>
              <w:t>(1)</w:t>
            </w:r>
          </w:p>
        </w:tc>
      </w:tr>
      <w:tr w:rsidR="000B672F" w:rsidRPr="00DA67AF" w:rsidTr="00C35DAE">
        <w:trPr>
          <w:trHeight w:val="20"/>
          <w:jc w:val="center"/>
        </w:trPr>
        <w:tc>
          <w:tcPr>
            <w:tcW w:w="870" w:type="dxa"/>
            <w:shd w:val="clear" w:color="auto" w:fill="auto"/>
            <w:noWrap/>
            <w:vAlign w:val="center"/>
          </w:tcPr>
          <w:p w:rsidR="000B672F" w:rsidRPr="00DA67AF" w:rsidRDefault="000B672F" w:rsidP="00C35DAE">
            <w:pPr>
              <w:spacing w:before="60" w:after="60"/>
              <w:jc w:val="center"/>
              <w:rPr>
                <w:sz w:val="26"/>
                <w:szCs w:val="26"/>
              </w:rPr>
            </w:pPr>
            <w:r w:rsidRPr="00DA67AF">
              <w:rPr>
                <w:sz w:val="26"/>
                <w:szCs w:val="26"/>
              </w:rPr>
              <w:t>5</w:t>
            </w:r>
          </w:p>
        </w:tc>
        <w:tc>
          <w:tcPr>
            <w:tcW w:w="1701" w:type="dxa"/>
            <w:shd w:val="clear" w:color="auto" w:fill="auto"/>
            <w:vAlign w:val="center"/>
          </w:tcPr>
          <w:p w:rsidR="000B672F" w:rsidRPr="00DA67AF" w:rsidRDefault="000B672F" w:rsidP="00C35DAE">
            <w:pPr>
              <w:spacing w:before="60" w:after="60"/>
              <w:jc w:val="center"/>
              <w:rPr>
                <w:sz w:val="26"/>
                <w:szCs w:val="26"/>
              </w:rPr>
            </w:pPr>
            <w:r w:rsidRPr="00DA67AF">
              <w:rPr>
                <w:sz w:val="26"/>
                <w:szCs w:val="26"/>
              </w:rPr>
              <w:t>Bụi lơ lửng</w:t>
            </w:r>
          </w:p>
        </w:tc>
        <w:tc>
          <w:tcPr>
            <w:tcW w:w="1418" w:type="dxa"/>
            <w:vAlign w:val="center"/>
          </w:tcPr>
          <w:p w:rsidR="000B672F" w:rsidRPr="00DA67AF" w:rsidRDefault="000B672F" w:rsidP="00C35DAE">
            <w:pPr>
              <w:spacing w:before="60" w:after="60"/>
              <w:jc w:val="center"/>
              <w:rPr>
                <w:sz w:val="26"/>
                <w:szCs w:val="26"/>
              </w:rPr>
            </w:pPr>
            <w:r w:rsidRPr="00DA67AF">
              <w:rPr>
                <w:sz w:val="26"/>
                <w:szCs w:val="26"/>
              </w:rPr>
              <w:t>μg/m</w:t>
            </w:r>
            <w:r w:rsidRPr="00DA67AF">
              <w:rPr>
                <w:sz w:val="26"/>
                <w:szCs w:val="26"/>
                <w:vertAlign w:val="superscript"/>
              </w:rPr>
              <w:t>3</w:t>
            </w:r>
          </w:p>
        </w:tc>
        <w:tc>
          <w:tcPr>
            <w:tcW w:w="2409" w:type="dxa"/>
            <w:vAlign w:val="center"/>
          </w:tcPr>
          <w:p w:rsidR="000B672F" w:rsidRPr="00DA67AF" w:rsidRDefault="000B672F" w:rsidP="00C35DAE">
            <w:pPr>
              <w:jc w:val="center"/>
              <w:rPr>
                <w:sz w:val="26"/>
                <w:szCs w:val="26"/>
              </w:rPr>
            </w:pPr>
            <w:r w:rsidRPr="00DA67AF">
              <w:rPr>
                <w:sz w:val="26"/>
                <w:szCs w:val="26"/>
              </w:rPr>
              <w:t>278</w:t>
            </w:r>
          </w:p>
        </w:tc>
        <w:tc>
          <w:tcPr>
            <w:tcW w:w="2994" w:type="dxa"/>
            <w:vAlign w:val="center"/>
          </w:tcPr>
          <w:p w:rsidR="000B672F" w:rsidRPr="00DA67AF" w:rsidRDefault="000B672F" w:rsidP="00C35DAE">
            <w:pPr>
              <w:spacing w:before="60" w:after="60"/>
              <w:jc w:val="center"/>
              <w:rPr>
                <w:sz w:val="26"/>
                <w:szCs w:val="26"/>
              </w:rPr>
            </w:pPr>
            <w:r w:rsidRPr="00DA67AF">
              <w:rPr>
                <w:sz w:val="26"/>
                <w:szCs w:val="26"/>
              </w:rPr>
              <w:t>300</w:t>
            </w:r>
          </w:p>
        </w:tc>
      </w:tr>
      <w:tr w:rsidR="000B672F" w:rsidRPr="00DA67AF" w:rsidTr="00C35DAE">
        <w:trPr>
          <w:trHeight w:val="20"/>
          <w:jc w:val="center"/>
        </w:trPr>
        <w:tc>
          <w:tcPr>
            <w:tcW w:w="870" w:type="dxa"/>
            <w:shd w:val="clear" w:color="auto" w:fill="auto"/>
            <w:noWrap/>
            <w:vAlign w:val="center"/>
          </w:tcPr>
          <w:p w:rsidR="000B672F" w:rsidRPr="00DA67AF" w:rsidRDefault="000B672F" w:rsidP="00C35DAE">
            <w:pPr>
              <w:spacing w:before="60" w:after="60"/>
              <w:jc w:val="center"/>
              <w:rPr>
                <w:sz w:val="26"/>
                <w:szCs w:val="26"/>
              </w:rPr>
            </w:pPr>
            <w:r w:rsidRPr="00DA67AF">
              <w:rPr>
                <w:sz w:val="26"/>
                <w:szCs w:val="26"/>
              </w:rPr>
              <w:t>6</w:t>
            </w:r>
          </w:p>
        </w:tc>
        <w:tc>
          <w:tcPr>
            <w:tcW w:w="1701" w:type="dxa"/>
            <w:shd w:val="clear" w:color="auto" w:fill="auto"/>
            <w:vAlign w:val="center"/>
          </w:tcPr>
          <w:p w:rsidR="000B672F" w:rsidRPr="00DA67AF" w:rsidRDefault="000B672F" w:rsidP="00C35DAE">
            <w:pPr>
              <w:spacing w:before="60" w:after="60"/>
              <w:jc w:val="center"/>
              <w:rPr>
                <w:sz w:val="26"/>
                <w:szCs w:val="26"/>
              </w:rPr>
            </w:pPr>
            <w:r w:rsidRPr="00DA67AF">
              <w:rPr>
                <w:sz w:val="26"/>
                <w:szCs w:val="26"/>
              </w:rPr>
              <w:t>SO</w:t>
            </w:r>
            <w:r w:rsidRPr="00DA67AF">
              <w:rPr>
                <w:sz w:val="26"/>
                <w:szCs w:val="26"/>
                <w:vertAlign w:val="subscript"/>
              </w:rPr>
              <w:t>2</w:t>
            </w:r>
          </w:p>
        </w:tc>
        <w:tc>
          <w:tcPr>
            <w:tcW w:w="1418" w:type="dxa"/>
            <w:vAlign w:val="center"/>
          </w:tcPr>
          <w:p w:rsidR="000B672F" w:rsidRPr="00DA67AF" w:rsidRDefault="000B672F" w:rsidP="00C35DAE">
            <w:pPr>
              <w:spacing w:before="60" w:after="60"/>
              <w:jc w:val="center"/>
              <w:rPr>
                <w:sz w:val="26"/>
                <w:szCs w:val="26"/>
              </w:rPr>
            </w:pPr>
            <w:r w:rsidRPr="00DA67AF">
              <w:rPr>
                <w:sz w:val="26"/>
                <w:szCs w:val="26"/>
              </w:rPr>
              <w:t>μg/m</w:t>
            </w:r>
            <w:r w:rsidRPr="00DA67AF">
              <w:rPr>
                <w:sz w:val="26"/>
                <w:szCs w:val="26"/>
                <w:vertAlign w:val="superscript"/>
              </w:rPr>
              <w:t>3</w:t>
            </w:r>
          </w:p>
        </w:tc>
        <w:tc>
          <w:tcPr>
            <w:tcW w:w="2409" w:type="dxa"/>
            <w:vAlign w:val="center"/>
          </w:tcPr>
          <w:p w:rsidR="000B672F" w:rsidRPr="00DA67AF" w:rsidRDefault="000B672F" w:rsidP="00C35DAE">
            <w:pPr>
              <w:jc w:val="center"/>
              <w:rPr>
                <w:sz w:val="26"/>
                <w:szCs w:val="26"/>
              </w:rPr>
            </w:pPr>
            <w:r w:rsidRPr="00DA67AF">
              <w:rPr>
                <w:sz w:val="26"/>
                <w:szCs w:val="26"/>
              </w:rPr>
              <w:t>29</w:t>
            </w:r>
          </w:p>
        </w:tc>
        <w:tc>
          <w:tcPr>
            <w:tcW w:w="2994" w:type="dxa"/>
            <w:vAlign w:val="center"/>
          </w:tcPr>
          <w:p w:rsidR="000B672F" w:rsidRPr="00DA67AF" w:rsidRDefault="000B672F" w:rsidP="00C35DAE">
            <w:pPr>
              <w:spacing w:before="60" w:after="60"/>
              <w:jc w:val="center"/>
              <w:rPr>
                <w:sz w:val="26"/>
                <w:szCs w:val="26"/>
              </w:rPr>
            </w:pPr>
            <w:r w:rsidRPr="00DA67AF">
              <w:rPr>
                <w:sz w:val="26"/>
                <w:szCs w:val="26"/>
              </w:rPr>
              <w:t>350</w:t>
            </w:r>
          </w:p>
        </w:tc>
      </w:tr>
      <w:tr w:rsidR="000B672F" w:rsidRPr="00DA67AF" w:rsidTr="00C35DAE">
        <w:trPr>
          <w:trHeight w:val="20"/>
          <w:jc w:val="center"/>
        </w:trPr>
        <w:tc>
          <w:tcPr>
            <w:tcW w:w="870" w:type="dxa"/>
            <w:shd w:val="clear" w:color="auto" w:fill="auto"/>
            <w:noWrap/>
            <w:vAlign w:val="center"/>
          </w:tcPr>
          <w:p w:rsidR="000B672F" w:rsidRPr="00DA67AF" w:rsidRDefault="000B672F" w:rsidP="00C35DAE">
            <w:pPr>
              <w:spacing w:before="60" w:after="60"/>
              <w:jc w:val="center"/>
              <w:rPr>
                <w:sz w:val="26"/>
                <w:szCs w:val="26"/>
              </w:rPr>
            </w:pPr>
            <w:r w:rsidRPr="00DA67AF">
              <w:rPr>
                <w:sz w:val="26"/>
                <w:szCs w:val="26"/>
              </w:rPr>
              <w:t>7</w:t>
            </w:r>
          </w:p>
        </w:tc>
        <w:tc>
          <w:tcPr>
            <w:tcW w:w="1701" w:type="dxa"/>
            <w:shd w:val="clear" w:color="auto" w:fill="auto"/>
            <w:vAlign w:val="center"/>
          </w:tcPr>
          <w:p w:rsidR="000B672F" w:rsidRPr="00DA67AF" w:rsidRDefault="000B672F" w:rsidP="00C35DAE">
            <w:pPr>
              <w:spacing w:before="60" w:after="60"/>
              <w:jc w:val="center"/>
              <w:rPr>
                <w:sz w:val="26"/>
                <w:szCs w:val="26"/>
              </w:rPr>
            </w:pPr>
            <w:r w:rsidRPr="00DA67AF">
              <w:rPr>
                <w:sz w:val="26"/>
                <w:szCs w:val="26"/>
              </w:rPr>
              <w:t>NO</w:t>
            </w:r>
            <w:r w:rsidRPr="00DA67AF">
              <w:rPr>
                <w:sz w:val="26"/>
                <w:szCs w:val="26"/>
                <w:vertAlign w:val="subscript"/>
              </w:rPr>
              <w:t>2</w:t>
            </w:r>
          </w:p>
        </w:tc>
        <w:tc>
          <w:tcPr>
            <w:tcW w:w="1418" w:type="dxa"/>
            <w:vAlign w:val="center"/>
          </w:tcPr>
          <w:p w:rsidR="000B672F" w:rsidRPr="00DA67AF" w:rsidRDefault="000B672F" w:rsidP="00C35DAE">
            <w:pPr>
              <w:spacing w:before="60" w:after="60"/>
              <w:jc w:val="center"/>
              <w:rPr>
                <w:sz w:val="26"/>
                <w:szCs w:val="26"/>
              </w:rPr>
            </w:pPr>
            <w:r w:rsidRPr="00DA67AF">
              <w:rPr>
                <w:sz w:val="26"/>
                <w:szCs w:val="26"/>
              </w:rPr>
              <w:t>μg/m</w:t>
            </w:r>
            <w:r w:rsidRPr="00DA67AF">
              <w:rPr>
                <w:sz w:val="26"/>
                <w:szCs w:val="26"/>
                <w:vertAlign w:val="superscript"/>
              </w:rPr>
              <w:t>3</w:t>
            </w:r>
          </w:p>
        </w:tc>
        <w:tc>
          <w:tcPr>
            <w:tcW w:w="2409" w:type="dxa"/>
            <w:vAlign w:val="center"/>
          </w:tcPr>
          <w:p w:rsidR="000B672F" w:rsidRPr="00DA67AF" w:rsidRDefault="000B672F" w:rsidP="00C35DAE">
            <w:pPr>
              <w:jc w:val="center"/>
              <w:rPr>
                <w:sz w:val="26"/>
                <w:szCs w:val="26"/>
              </w:rPr>
            </w:pPr>
            <w:r w:rsidRPr="00DA67AF">
              <w:rPr>
                <w:sz w:val="26"/>
                <w:szCs w:val="26"/>
              </w:rPr>
              <w:t>32</w:t>
            </w:r>
          </w:p>
        </w:tc>
        <w:tc>
          <w:tcPr>
            <w:tcW w:w="2994" w:type="dxa"/>
            <w:vAlign w:val="center"/>
          </w:tcPr>
          <w:p w:rsidR="000B672F" w:rsidRPr="00DA67AF" w:rsidRDefault="000B672F" w:rsidP="00C35DAE">
            <w:pPr>
              <w:spacing w:before="60" w:after="60"/>
              <w:jc w:val="center"/>
              <w:rPr>
                <w:sz w:val="26"/>
                <w:szCs w:val="26"/>
              </w:rPr>
            </w:pPr>
            <w:r w:rsidRPr="00DA67AF">
              <w:rPr>
                <w:sz w:val="26"/>
                <w:szCs w:val="26"/>
              </w:rPr>
              <w:t>200</w:t>
            </w:r>
          </w:p>
        </w:tc>
      </w:tr>
      <w:tr w:rsidR="000B672F" w:rsidRPr="00DA67AF" w:rsidTr="00C35DAE">
        <w:trPr>
          <w:trHeight w:val="20"/>
          <w:jc w:val="center"/>
        </w:trPr>
        <w:tc>
          <w:tcPr>
            <w:tcW w:w="870" w:type="dxa"/>
            <w:tcBorders>
              <w:bottom w:val="single" w:sz="4" w:space="0" w:color="auto"/>
            </w:tcBorders>
            <w:shd w:val="clear" w:color="auto" w:fill="auto"/>
            <w:noWrap/>
            <w:vAlign w:val="center"/>
          </w:tcPr>
          <w:p w:rsidR="000B672F" w:rsidRPr="00DA67AF" w:rsidRDefault="000B672F" w:rsidP="00C35DAE">
            <w:pPr>
              <w:spacing w:before="60" w:after="60"/>
              <w:jc w:val="center"/>
              <w:rPr>
                <w:sz w:val="26"/>
                <w:szCs w:val="26"/>
              </w:rPr>
            </w:pPr>
            <w:r w:rsidRPr="00DA67AF">
              <w:rPr>
                <w:sz w:val="26"/>
                <w:szCs w:val="26"/>
              </w:rPr>
              <w:t>8</w:t>
            </w:r>
          </w:p>
        </w:tc>
        <w:tc>
          <w:tcPr>
            <w:tcW w:w="1701" w:type="dxa"/>
            <w:tcBorders>
              <w:bottom w:val="single" w:sz="4" w:space="0" w:color="auto"/>
            </w:tcBorders>
            <w:shd w:val="clear" w:color="auto" w:fill="auto"/>
            <w:vAlign w:val="center"/>
          </w:tcPr>
          <w:p w:rsidR="000B672F" w:rsidRPr="00DA67AF" w:rsidRDefault="000B672F" w:rsidP="00C35DAE">
            <w:pPr>
              <w:spacing w:before="60" w:after="60"/>
              <w:jc w:val="center"/>
              <w:rPr>
                <w:sz w:val="26"/>
                <w:szCs w:val="26"/>
              </w:rPr>
            </w:pPr>
            <w:r w:rsidRPr="00DA67AF">
              <w:rPr>
                <w:sz w:val="26"/>
                <w:szCs w:val="26"/>
              </w:rPr>
              <w:t>CO</w:t>
            </w:r>
          </w:p>
        </w:tc>
        <w:tc>
          <w:tcPr>
            <w:tcW w:w="1418" w:type="dxa"/>
            <w:tcBorders>
              <w:bottom w:val="single" w:sz="4" w:space="0" w:color="auto"/>
            </w:tcBorders>
            <w:vAlign w:val="center"/>
          </w:tcPr>
          <w:p w:rsidR="000B672F" w:rsidRPr="00DA67AF" w:rsidRDefault="000B672F" w:rsidP="00C35DAE">
            <w:pPr>
              <w:spacing w:before="60" w:after="60"/>
              <w:jc w:val="center"/>
              <w:rPr>
                <w:sz w:val="26"/>
                <w:szCs w:val="26"/>
              </w:rPr>
            </w:pPr>
            <w:r w:rsidRPr="00DA67AF">
              <w:rPr>
                <w:sz w:val="26"/>
                <w:szCs w:val="26"/>
              </w:rPr>
              <w:t>μg/m</w:t>
            </w:r>
            <w:r w:rsidRPr="00DA67AF">
              <w:rPr>
                <w:sz w:val="26"/>
                <w:szCs w:val="26"/>
                <w:vertAlign w:val="superscript"/>
              </w:rPr>
              <w:t>3</w:t>
            </w:r>
          </w:p>
        </w:tc>
        <w:tc>
          <w:tcPr>
            <w:tcW w:w="2409" w:type="dxa"/>
            <w:tcBorders>
              <w:bottom w:val="single" w:sz="4" w:space="0" w:color="auto"/>
            </w:tcBorders>
            <w:vAlign w:val="center"/>
          </w:tcPr>
          <w:p w:rsidR="000B672F" w:rsidRPr="00DA67AF" w:rsidRDefault="000B672F" w:rsidP="00C35DAE">
            <w:pPr>
              <w:jc w:val="center"/>
              <w:rPr>
                <w:sz w:val="26"/>
                <w:szCs w:val="26"/>
              </w:rPr>
            </w:pPr>
            <w:r w:rsidRPr="00DA67AF">
              <w:rPr>
                <w:sz w:val="26"/>
                <w:szCs w:val="26"/>
              </w:rPr>
              <w:t>2.388</w:t>
            </w:r>
          </w:p>
        </w:tc>
        <w:tc>
          <w:tcPr>
            <w:tcW w:w="2994" w:type="dxa"/>
            <w:tcBorders>
              <w:bottom w:val="single" w:sz="4" w:space="0" w:color="auto"/>
            </w:tcBorders>
            <w:vAlign w:val="center"/>
          </w:tcPr>
          <w:p w:rsidR="000B672F" w:rsidRPr="00DA67AF" w:rsidRDefault="000B672F" w:rsidP="00C35DAE">
            <w:pPr>
              <w:spacing w:before="60" w:after="60"/>
              <w:jc w:val="center"/>
              <w:rPr>
                <w:sz w:val="26"/>
                <w:szCs w:val="26"/>
              </w:rPr>
            </w:pPr>
            <w:r w:rsidRPr="00DA67AF">
              <w:rPr>
                <w:sz w:val="26"/>
                <w:szCs w:val="26"/>
              </w:rPr>
              <w:t>30.000</w:t>
            </w:r>
          </w:p>
        </w:tc>
      </w:tr>
    </w:tbl>
    <w:bookmarkEnd w:id="569"/>
    <w:bookmarkEnd w:id="570"/>
    <w:p w:rsidR="008C1284" w:rsidRPr="00DA67AF" w:rsidRDefault="008C1284" w:rsidP="008C1284">
      <w:pPr>
        <w:spacing w:line="312" w:lineRule="auto"/>
        <w:ind w:firstLine="567"/>
        <w:rPr>
          <w:rFonts w:cs="Times New Roman"/>
          <w:bCs/>
          <w:i/>
          <w:iCs/>
          <w:szCs w:val="27"/>
          <w:u w:val="single"/>
        </w:rPr>
      </w:pPr>
      <w:r w:rsidRPr="00DA67AF">
        <w:rPr>
          <w:rFonts w:cs="Times New Roman"/>
          <w:bCs/>
          <w:i/>
          <w:iCs/>
          <w:szCs w:val="27"/>
          <w:u w:val="single"/>
        </w:rPr>
        <w:t>Ghi chú:</w:t>
      </w:r>
    </w:p>
    <w:p w:rsidR="000B672F" w:rsidRPr="00DA67AF" w:rsidRDefault="000B672F" w:rsidP="000B672F">
      <w:pPr>
        <w:spacing w:before="100" w:after="100" w:line="264" w:lineRule="auto"/>
        <w:ind w:firstLine="567"/>
        <w:rPr>
          <w:i/>
          <w:szCs w:val="27"/>
        </w:rPr>
      </w:pPr>
      <w:r w:rsidRPr="00DA67AF">
        <w:rPr>
          <w:i/>
          <w:szCs w:val="27"/>
        </w:rPr>
        <w:t>- Vị trí lấy mẫu: KK1</w:t>
      </w:r>
      <w:r w:rsidRPr="00DA67AF">
        <w:rPr>
          <w:i/>
          <w:szCs w:val="27"/>
        </w:rPr>
        <w:tab/>
        <w:t>- Tại vị trí giao giữa Quốc lộ 1A với đường Trần Hưng Đạo;</w:t>
      </w:r>
    </w:p>
    <w:p w:rsidR="00FA16D5" w:rsidRPr="00DA67AF" w:rsidRDefault="00FA16D5" w:rsidP="00FD0C36">
      <w:pPr>
        <w:spacing w:before="100" w:after="100" w:line="264" w:lineRule="auto"/>
        <w:ind w:firstLine="567"/>
        <w:rPr>
          <w:i/>
          <w:szCs w:val="27"/>
        </w:rPr>
      </w:pPr>
      <w:r w:rsidRPr="00DA67AF">
        <w:rPr>
          <w:i/>
          <w:szCs w:val="27"/>
        </w:rPr>
        <w:t>- QCVN 05:2013/BTNMT - Quy chuẩn kỹ thuật quốc gia về chất lượng không khí xung quanh;</w:t>
      </w:r>
    </w:p>
    <w:p w:rsidR="00FA16D5" w:rsidRPr="00DA67AF" w:rsidRDefault="00FA16D5" w:rsidP="00FD0C36">
      <w:pPr>
        <w:spacing w:before="100" w:after="100" w:line="264" w:lineRule="auto"/>
        <w:ind w:firstLine="567"/>
        <w:rPr>
          <w:bCs/>
          <w:i/>
          <w:iCs/>
          <w:szCs w:val="27"/>
        </w:rPr>
      </w:pPr>
      <w:r w:rsidRPr="00DA67AF">
        <w:rPr>
          <w:bCs/>
          <w:i/>
          <w:iCs/>
          <w:szCs w:val="27"/>
        </w:rPr>
        <w:t>- (-) Quy chuẩn không quy định;</w:t>
      </w:r>
    </w:p>
    <w:p w:rsidR="00FA16D5" w:rsidRPr="00DA67AF" w:rsidRDefault="00FA16D5" w:rsidP="00FD0C36">
      <w:pPr>
        <w:spacing w:before="100" w:after="100" w:line="264" w:lineRule="auto"/>
        <w:ind w:firstLine="567"/>
        <w:rPr>
          <w:bCs/>
          <w:i/>
          <w:iCs/>
          <w:szCs w:val="27"/>
        </w:rPr>
      </w:pPr>
      <w:r w:rsidRPr="00DA67AF">
        <w:rPr>
          <w:i/>
          <w:szCs w:val="27"/>
        </w:rPr>
        <w:lastRenderedPageBreak/>
        <w:t xml:space="preserve">- </w:t>
      </w:r>
      <w:r w:rsidRPr="00DA67AF">
        <w:rPr>
          <w:bCs/>
          <w:i/>
          <w:iCs/>
          <w:szCs w:val="27"/>
          <w:vertAlign w:val="superscript"/>
        </w:rPr>
        <w:t>(1)</w:t>
      </w:r>
      <w:r w:rsidRPr="00DA67AF">
        <w:rPr>
          <w:bCs/>
          <w:i/>
          <w:iCs/>
          <w:szCs w:val="27"/>
        </w:rPr>
        <w:t xml:space="preserve"> </w:t>
      </w:r>
      <w:r w:rsidRPr="00DA67AF">
        <w:rPr>
          <w:i/>
          <w:szCs w:val="27"/>
        </w:rPr>
        <w:t xml:space="preserve">QCVN 26:2010/BTNMT </w:t>
      </w:r>
      <w:r w:rsidRPr="00DA67AF">
        <w:rPr>
          <w:bCs/>
          <w:i/>
          <w:iCs/>
          <w:szCs w:val="27"/>
        </w:rPr>
        <w:t>- Quy chuẩn kỹ thuật Quốc gia về tiếng ồn (tại khu vực thông thường từ 6 - 21 giờ);</w:t>
      </w:r>
    </w:p>
    <w:p w:rsidR="00FA16D5" w:rsidRPr="00DA67AF" w:rsidRDefault="00FA16D5" w:rsidP="00FD0C36">
      <w:pPr>
        <w:spacing w:before="100" w:after="100" w:line="264" w:lineRule="auto"/>
        <w:ind w:firstLine="567"/>
        <w:rPr>
          <w:i/>
          <w:szCs w:val="27"/>
        </w:rPr>
      </w:pPr>
      <w:r w:rsidRPr="00DA67AF">
        <w:rPr>
          <w:i/>
          <w:szCs w:val="27"/>
        </w:rPr>
        <w:t xml:space="preserve">- Phương pháp phân tích và đo đạc được thể hiện trong phiếu kết quả thử nghiệm phần phụ lục. </w:t>
      </w:r>
    </w:p>
    <w:p w:rsidR="0037197A" w:rsidRPr="00DA67AF" w:rsidRDefault="00E176B0" w:rsidP="00FD0C36">
      <w:pPr>
        <w:spacing w:before="100" w:after="100" w:line="312" w:lineRule="auto"/>
        <w:ind w:firstLine="567"/>
        <w:rPr>
          <w:rFonts w:eastAsia="Arial"/>
          <w:szCs w:val="27"/>
        </w:rPr>
      </w:pPr>
      <w:r w:rsidRPr="00DA67AF">
        <w:rPr>
          <w:rFonts w:eastAsia="Arial" w:cs="Times New Roman"/>
          <w:szCs w:val="27"/>
          <w:u w:val="single"/>
          <w:lang w:eastAsia="en-US"/>
        </w:rPr>
        <w:t>Nhận xét</w:t>
      </w:r>
      <w:r w:rsidRPr="00DA67AF">
        <w:rPr>
          <w:rFonts w:eastAsia="Arial" w:cs="Times New Roman"/>
          <w:szCs w:val="27"/>
          <w:lang w:eastAsia="en-US"/>
        </w:rPr>
        <w:t xml:space="preserve">: </w:t>
      </w:r>
      <w:r w:rsidR="0037197A" w:rsidRPr="00DA67AF">
        <w:rPr>
          <w:szCs w:val="27"/>
        </w:rPr>
        <w:t xml:space="preserve">Kết quả phân tích ở bảng trên cho thấy, </w:t>
      </w:r>
      <w:r w:rsidR="0037197A" w:rsidRPr="00DA67AF">
        <w:rPr>
          <w:rFonts w:eastAsia="Arial"/>
          <w:szCs w:val="27"/>
        </w:rPr>
        <w:t xml:space="preserve">các thông số </w:t>
      </w:r>
      <w:r w:rsidR="00DA4B22" w:rsidRPr="00DA67AF">
        <w:rPr>
          <w:rFonts w:eastAsia="Arial"/>
          <w:szCs w:val="27"/>
        </w:rPr>
        <w:t>quan trắc</w:t>
      </w:r>
      <w:r w:rsidR="0037197A" w:rsidRPr="00DA67AF">
        <w:rPr>
          <w:rFonts w:eastAsia="Arial"/>
          <w:szCs w:val="27"/>
        </w:rPr>
        <w:t xml:space="preserve"> chất lượng không khí xung quanh và tiếng ồn tại các thời điểm </w:t>
      </w:r>
      <w:r w:rsidR="00DA4B22" w:rsidRPr="00DA67AF">
        <w:rPr>
          <w:rFonts w:eastAsia="Arial"/>
          <w:szCs w:val="27"/>
        </w:rPr>
        <w:t>quan trắc</w:t>
      </w:r>
      <w:r w:rsidR="0037197A" w:rsidRPr="00DA67AF">
        <w:rPr>
          <w:rFonts w:eastAsia="Arial"/>
          <w:szCs w:val="27"/>
        </w:rPr>
        <w:t xml:space="preserve"> </w:t>
      </w:r>
      <w:r w:rsidR="00F01F7D" w:rsidRPr="00DA67AF">
        <w:rPr>
          <w:rFonts w:eastAsia="Arial"/>
          <w:szCs w:val="27"/>
        </w:rPr>
        <w:t>hầu hết</w:t>
      </w:r>
      <w:r w:rsidR="0037197A" w:rsidRPr="00DA67AF">
        <w:rPr>
          <w:rFonts w:eastAsia="Arial"/>
          <w:szCs w:val="27"/>
        </w:rPr>
        <w:t xml:space="preserve"> nằm trong giới hạn c</w:t>
      </w:r>
      <w:r w:rsidR="0015278B" w:rsidRPr="00DA67AF">
        <w:rPr>
          <w:rFonts w:eastAsia="Arial"/>
          <w:szCs w:val="27"/>
        </w:rPr>
        <w:t xml:space="preserve">ho phép theo QCVN 05:2013/BTNMT và </w:t>
      </w:r>
      <w:r w:rsidR="0015278B" w:rsidRPr="00DA67AF">
        <w:rPr>
          <w:spacing w:val="-2"/>
          <w:szCs w:val="27"/>
        </w:rPr>
        <w:t>QCVN 26:2010/BTNMT.</w:t>
      </w:r>
    </w:p>
    <w:p w:rsidR="00DB1305" w:rsidRPr="00DA67AF" w:rsidRDefault="00DB1305" w:rsidP="00FD0C36">
      <w:pPr>
        <w:spacing w:before="100" w:after="100" w:line="312" w:lineRule="auto"/>
        <w:rPr>
          <w:i/>
          <w:lang w:val="es-ES" w:eastAsia="en-US"/>
        </w:rPr>
      </w:pPr>
      <w:r w:rsidRPr="00DA67AF">
        <w:rPr>
          <w:i/>
          <w:lang w:val="es-ES" w:eastAsia="en-US"/>
        </w:rPr>
        <w:t>b. Dữ liệu môi trường nước</w:t>
      </w:r>
    </w:p>
    <w:p w:rsidR="008400A6" w:rsidRPr="00DA67AF" w:rsidRDefault="008400A6" w:rsidP="008400A6">
      <w:pPr>
        <w:spacing w:before="100" w:after="100" w:line="312" w:lineRule="auto"/>
        <w:ind w:firstLine="567"/>
        <w:rPr>
          <w:lang w:val="es-ES" w:eastAsia="en-US"/>
        </w:rPr>
      </w:pPr>
      <w:r w:rsidRPr="00DA67AF">
        <w:rPr>
          <w:lang w:val="es-ES" w:eastAsia="en-US"/>
        </w:rPr>
        <w:t>- Vị trí quan trắc:</w:t>
      </w:r>
    </w:p>
    <w:p w:rsidR="008400A6" w:rsidRPr="00DA67AF" w:rsidRDefault="008400A6" w:rsidP="008400A6">
      <w:pPr>
        <w:spacing w:before="100" w:after="100" w:line="312" w:lineRule="auto"/>
        <w:ind w:firstLine="567"/>
        <w:rPr>
          <w:lang w:val="es-ES" w:eastAsia="en-US"/>
        </w:rPr>
      </w:pPr>
      <w:r w:rsidRPr="00DA67AF">
        <w:rPr>
          <w:lang w:val="es-ES" w:eastAsia="en-US"/>
        </w:rPr>
        <w:t>+ H3: hồ Tích Tường, thị xã Quảng Trị</w:t>
      </w:r>
    </w:p>
    <w:p w:rsidR="00FA16D5" w:rsidRPr="00DA67AF" w:rsidRDefault="008400A6" w:rsidP="008400A6">
      <w:pPr>
        <w:spacing w:before="100" w:after="100" w:line="312" w:lineRule="auto"/>
        <w:ind w:firstLine="567"/>
        <w:rPr>
          <w:lang w:val="es-ES" w:eastAsia="en-US"/>
        </w:rPr>
      </w:pPr>
      <w:r w:rsidRPr="00DA67AF">
        <w:rPr>
          <w:lang w:val="es-ES" w:eastAsia="en-US"/>
        </w:rPr>
        <w:t>+ TH4: Sông Thạch Hãn, Cách trung tâm thị xã Quảng Trị 2 km về hạ lưu;</w:t>
      </w:r>
    </w:p>
    <w:p w:rsidR="008400A6" w:rsidRPr="00DA67AF" w:rsidRDefault="008400A6" w:rsidP="008400A6">
      <w:pPr>
        <w:spacing w:before="100" w:after="100" w:line="312" w:lineRule="auto"/>
        <w:ind w:firstLine="567"/>
        <w:rPr>
          <w:lang w:val="es-ES" w:eastAsia="en-US"/>
        </w:rPr>
      </w:pPr>
      <w:r w:rsidRPr="00DA67AF">
        <w:rPr>
          <w:lang w:val="es-ES" w:eastAsia="en-US"/>
        </w:rPr>
        <w:t xml:space="preserve">- Thời điểm quan trắc: </w:t>
      </w:r>
      <w:r w:rsidRPr="00DA67AF">
        <w:rPr>
          <w:lang w:val="es-ES" w:eastAsia="en-US"/>
        </w:rPr>
        <w:tab/>
      </w:r>
    </w:p>
    <w:p w:rsidR="008400A6" w:rsidRPr="00DA67AF" w:rsidRDefault="008400A6" w:rsidP="008400A6">
      <w:pPr>
        <w:spacing w:before="100" w:after="100" w:line="312" w:lineRule="auto"/>
        <w:ind w:firstLine="567"/>
        <w:rPr>
          <w:lang w:val="es-ES" w:eastAsia="en-US"/>
        </w:rPr>
      </w:pPr>
      <w:r w:rsidRPr="00DA67AF">
        <w:rPr>
          <w:lang w:val="es-ES" w:eastAsia="en-US"/>
        </w:rPr>
        <w:t>+ Năm 2021: tháng 3, 8, 10;</w:t>
      </w:r>
    </w:p>
    <w:p w:rsidR="008400A6" w:rsidRPr="00DA67AF" w:rsidRDefault="008400A6" w:rsidP="008400A6">
      <w:pPr>
        <w:spacing w:before="100" w:after="100" w:line="312" w:lineRule="auto"/>
        <w:ind w:firstLine="567"/>
        <w:rPr>
          <w:lang w:val="es-ES" w:eastAsia="en-US"/>
        </w:rPr>
        <w:sectPr w:rsidR="008400A6" w:rsidRPr="00DA67AF" w:rsidSect="00042680">
          <w:pgSz w:w="11906" w:h="16838"/>
          <w:pgMar w:top="709" w:right="1134" w:bottom="1134" w:left="1701" w:header="567" w:footer="567" w:gutter="0"/>
          <w:cols w:space="720"/>
        </w:sectPr>
      </w:pPr>
      <w:r w:rsidRPr="00DA67AF">
        <w:rPr>
          <w:lang w:val="es-ES" w:eastAsia="en-US"/>
        </w:rPr>
        <w:t>+ Năm 2022: Tháng 3, 7, 10.</w:t>
      </w:r>
      <w:r w:rsidRPr="00DA67AF">
        <w:rPr>
          <w:lang w:val="es-ES" w:eastAsia="en-US"/>
        </w:rPr>
        <w:tab/>
      </w:r>
    </w:p>
    <w:p w:rsidR="007714C9" w:rsidRPr="00DA67AF" w:rsidRDefault="007714C9" w:rsidP="007714C9">
      <w:pPr>
        <w:pStyle w:val="Bang0"/>
        <w:spacing w:before="120" w:after="120"/>
        <w:ind w:firstLine="510"/>
        <w:jc w:val="both"/>
        <w:outlineLvl w:val="1"/>
        <w:rPr>
          <w:rFonts w:ascii="Times New Roman" w:hAnsi="Times New Roman"/>
          <w:sz w:val="27"/>
          <w:szCs w:val="27"/>
          <w:lang w:val="es-ES"/>
        </w:rPr>
      </w:pPr>
      <w:bookmarkStart w:id="571" w:name="_Toc110526169"/>
      <w:bookmarkStart w:id="572" w:name="_Toc124946602"/>
      <w:r w:rsidRPr="00DA67AF">
        <w:rPr>
          <w:rFonts w:ascii="Times New Roman" w:hAnsi="Times New Roman"/>
          <w:sz w:val="27"/>
          <w:szCs w:val="27"/>
        </w:rPr>
        <w:lastRenderedPageBreak/>
        <w:t>- Dữ liệu môi trường nước mặt được thể hiện như sau:</w:t>
      </w:r>
      <w:bookmarkEnd w:id="571"/>
      <w:bookmarkEnd w:id="572"/>
    </w:p>
    <w:p w:rsidR="00DE7717" w:rsidRPr="00DA67AF" w:rsidRDefault="00DE7717" w:rsidP="00CC1C07">
      <w:pPr>
        <w:pStyle w:val="Bang0"/>
        <w:spacing w:before="120" w:after="120"/>
        <w:ind w:left="58"/>
        <w:outlineLvl w:val="1"/>
        <w:rPr>
          <w:rFonts w:ascii="Times New Roman" w:hAnsi="Times New Roman"/>
          <w:b/>
          <w:sz w:val="27"/>
          <w:szCs w:val="27"/>
          <w:lang w:val="es-ES"/>
        </w:rPr>
      </w:pPr>
      <w:bookmarkStart w:id="573" w:name="_Toc124946603"/>
      <w:r w:rsidRPr="00DA67AF">
        <w:rPr>
          <w:rFonts w:ascii="Times New Roman" w:hAnsi="Times New Roman"/>
          <w:b/>
          <w:sz w:val="27"/>
          <w:szCs w:val="27"/>
          <w:lang w:val="es-ES"/>
        </w:rPr>
        <w:t>Bảng 2.</w:t>
      </w:r>
      <w:r w:rsidR="00A5338F" w:rsidRPr="00DA67AF">
        <w:rPr>
          <w:rFonts w:ascii="Times New Roman" w:hAnsi="Times New Roman"/>
          <w:b/>
          <w:sz w:val="27"/>
          <w:szCs w:val="27"/>
          <w:lang w:val="es-ES"/>
        </w:rPr>
        <w:t>2</w:t>
      </w:r>
      <w:r w:rsidRPr="00DA67AF">
        <w:rPr>
          <w:rFonts w:ascii="Times New Roman" w:hAnsi="Times New Roman"/>
          <w:b/>
          <w:sz w:val="27"/>
          <w:szCs w:val="27"/>
          <w:lang w:val="es-ES"/>
        </w:rPr>
        <w:t xml:space="preserve">. Kết quả </w:t>
      </w:r>
      <w:r w:rsidR="007714C9" w:rsidRPr="00DA67AF">
        <w:rPr>
          <w:rFonts w:ascii="Times New Roman" w:hAnsi="Times New Roman"/>
          <w:b/>
          <w:sz w:val="27"/>
          <w:szCs w:val="27"/>
          <w:lang w:val="es-ES"/>
        </w:rPr>
        <w:t>quan trắc chất lượng</w:t>
      </w:r>
      <w:r w:rsidRPr="00DA67AF">
        <w:rPr>
          <w:rFonts w:ascii="Times New Roman" w:hAnsi="Times New Roman"/>
          <w:b/>
          <w:sz w:val="27"/>
          <w:szCs w:val="27"/>
          <w:lang w:val="es-ES"/>
        </w:rPr>
        <w:t xml:space="preserve"> nước mặt</w:t>
      </w:r>
      <w:r w:rsidR="007714C9" w:rsidRPr="00DA67AF">
        <w:rPr>
          <w:rFonts w:ascii="Times New Roman" w:hAnsi="Times New Roman"/>
          <w:b/>
          <w:sz w:val="27"/>
          <w:szCs w:val="27"/>
          <w:lang w:val="es-ES"/>
        </w:rPr>
        <w:t xml:space="preserve"> </w:t>
      </w:r>
      <w:r w:rsidR="00C35DAE" w:rsidRPr="00DA67AF">
        <w:rPr>
          <w:rFonts w:ascii="Times New Roman" w:hAnsi="Times New Roman"/>
          <w:b/>
          <w:sz w:val="27"/>
          <w:szCs w:val="27"/>
          <w:lang w:val="es-ES"/>
        </w:rPr>
        <w:t>hồ Tích Tường năm 2021, 2022</w:t>
      </w:r>
      <w:bookmarkEnd w:id="573"/>
    </w:p>
    <w:tbl>
      <w:tblPr>
        <w:tblW w:w="15119" w:type="dxa"/>
        <w:jc w:val="center"/>
        <w:tblLayout w:type="fixed"/>
        <w:tblLook w:val="04A0" w:firstRow="1" w:lastRow="0" w:firstColumn="1" w:lastColumn="0" w:noHBand="0" w:noVBand="1"/>
      </w:tblPr>
      <w:tblGrid>
        <w:gridCol w:w="597"/>
        <w:gridCol w:w="1271"/>
        <w:gridCol w:w="1579"/>
        <w:gridCol w:w="1292"/>
        <w:gridCol w:w="1148"/>
        <w:gridCol w:w="1292"/>
        <w:gridCol w:w="1291"/>
        <w:gridCol w:w="1292"/>
        <w:gridCol w:w="1292"/>
        <w:gridCol w:w="1004"/>
        <w:gridCol w:w="1004"/>
        <w:gridCol w:w="1005"/>
        <w:gridCol w:w="1052"/>
      </w:tblGrid>
      <w:tr w:rsidR="00630187" w:rsidRPr="00DA67AF" w:rsidTr="008400A6">
        <w:trPr>
          <w:trHeight w:val="308"/>
          <w:tblHeader/>
          <w:jc w:val="center"/>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187" w:rsidRPr="00DA67AF" w:rsidRDefault="00630187" w:rsidP="008400A6">
            <w:pPr>
              <w:spacing w:before="0" w:after="0" w:line="240" w:lineRule="auto"/>
              <w:ind w:left="-77" w:right="-148"/>
              <w:jc w:val="center"/>
              <w:rPr>
                <w:rFonts w:cs="Times New Roman"/>
                <w:b/>
                <w:bCs/>
                <w:sz w:val="24"/>
                <w:szCs w:val="24"/>
              </w:rPr>
            </w:pPr>
            <w:r w:rsidRPr="00DA67AF">
              <w:rPr>
                <w:rFonts w:cs="Times New Roman"/>
                <w:b/>
                <w:bCs/>
                <w:sz w:val="24"/>
                <w:szCs w:val="24"/>
              </w:rPr>
              <w:t>TT</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187" w:rsidRPr="00DA67AF" w:rsidRDefault="00630187" w:rsidP="008400A6">
            <w:pPr>
              <w:spacing w:before="0" w:after="0" w:line="240" w:lineRule="auto"/>
              <w:ind w:left="-57" w:right="-62"/>
              <w:jc w:val="center"/>
              <w:rPr>
                <w:rFonts w:cs="Times New Roman"/>
                <w:b/>
                <w:bCs/>
                <w:sz w:val="24"/>
                <w:szCs w:val="24"/>
              </w:rPr>
            </w:pPr>
            <w:r w:rsidRPr="00DA67AF">
              <w:rPr>
                <w:rFonts w:cs="Times New Roman"/>
                <w:b/>
                <w:bCs/>
                <w:sz w:val="24"/>
                <w:szCs w:val="24"/>
              </w:rPr>
              <w:t>Chỉ tiêu</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187" w:rsidRPr="00DA67AF" w:rsidRDefault="00630187" w:rsidP="008400A6">
            <w:pPr>
              <w:spacing w:before="0" w:after="0" w:line="240" w:lineRule="auto"/>
              <w:ind w:left="-57" w:right="-62"/>
              <w:jc w:val="center"/>
              <w:rPr>
                <w:rFonts w:cs="Times New Roman"/>
                <w:b/>
                <w:bCs/>
                <w:sz w:val="24"/>
                <w:szCs w:val="24"/>
              </w:rPr>
            </w:pPr>
            <w:r w:rsidRPr="00DA67AF">
              <w:rPr>
                <w:rFonts w:cs="Times New Roman"/>
                <w:b/>
                <w:bCs/>
                <w:sz w:val="24"/>
                <w:szCs w:val="24"/>
              </w:rPr>
              <w:t>Đơn vị</w:t>
            </w:r>
          </w:p>
        </w:tc>
        <w:tc>
          <w:tcPr>
            <w:tcW w:w="76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30187" w:rsidRPr="00DA67AF" w:rsidRDefault="00630187" w:rsidP="008400A6">
            <w:pPr>
              <w:spacing w:before="0" w:after="0" w:line="240" w:lineRule="auto"/>
              <w:ind w:left="-57" w:right="-57"/>
              <w:jc w:val="center"/>
              <w:rPr>
                <w:rFonts w:cs="Times New Roman"/>
                <w:b/>
                <w:bCs/>
                <w:sz w:val="24"/>
                <w:szCs w:val="24"/>
              </w:rPr>
            </w:pPr>
            <w:r w:rsidRPr="00DA67AF">
              <w:rPr>
                <w:rFonts w:cs="Times New Roman"/>
                <w:b/>
                <w:bCs/>
                <w:sz w:val="24"/>
                <w:szCs w:val="24"/>
              </w:rPr>
              <w:t>Kết quả thử nghiệm</w:t>
            </w:r>
          </w:p>
        </w:tc>
        <w:tc>
          <w:tcPr>
            <w:tcW w:w="4065" w:type="dxa"/>
            <w:gridSpan w:val="4"/>
            <w:vMerge w:val="restart"/>
            <w:tcBorders>
              <w:top w:val="single" w:sz="4" w:space="0" w:color="auto"/>
              <w:left w:val="single" w:sz="4" w:space="0" w:color="auto"/>
              <w:right w:val="single" w:sz="4" w:space="0" w:color="auto"/>
            </w:tcBorders>
            <w:shd w:val="clear" w:color="auto" w:fill="auto"/>
            <w:noWrap/>
            <w:vAlign w:val="center"/>
            <w:hideMark/>
          </w:tcPr>
          <w:p w:rsidR="00630187" w:rsidRPr="00DA67AF" w:rsidRDefault="00630187" w:rsidP="008400A6">
            <w:pPr>
              <w:spacing w:before="0" w:after="0" w:line="240" w:lineRule="auto"/>
              <w:ind w:left="-57" w:right="-57"/>
              <w:jc w:val="center"/>
              <w:rPr>
                <w:rFonts w:cs="Times New Roman"/>
                <w:b/>
                <w:bCs/>
                <w:sz w:val="24"/>
                <w:szCs w:val="24"/>
              </w:rPr>
            </w:pPr>
            <w:r w:rsidRPr="00DA67AF">
              <w:rPr>
                <w:rFonts w:cs="Times New Roman"/>
                <w:b/>
                <w:bCs/>
                <w:sz w:val="24"/>
                <w:szCs w:val="24"/>
              </w:rPr>
              <w:t>QCVN 08-MT:2015/BTNMT</w:t>
            </w:r>
          </w:p>
        </w:tc>
      </w:tr>
      <w:tr w:rsidR="00630187" w:rsidRPr="00DA67AF" w:rsidTr="008400A6">
        <w:trPr>
          <w:trHeight w:val="308"/>
          <w:tblHeader/>
          <w:jc w:val="center"/>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0187" w:rsidRPr="00DA67AF" w:rsidRDefault="00630187" w:rsidP="008400A6">
            <w:pPr>
              <w:spacing w:before="0" w:after="0" w:line="240" w:lineRule="auto"/>
              <w:ind w:left="-77" w:right="-148"/>
              <w:jc w:val="center"/>
              <w:rPr>
                <w:rFonts w:cs="Times New Roman"/>
                <w:b/>
                <w:bCs/>
                <w:sz w:val="24"/>
                <w:szCs w:val="24"/>
              </w:rPr>
            </w:pPr>
          </w:p>
        </w:tc>
        <w:tc>
          <w:tcPr>
            <w:tcW w:w="127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30187" w:rsidRPr="00DA67AF" w:rsidRDefault="00630187" w:rsidP="008400A6">
            <w:pPr>
              <w:spacing w:before="0" w:after="0" w:line="240" w:lineRule="auto"/>
              <w:ind w:left="-57" w:right="-62"/>
              <w:jc w:val="center"/>
              <w:rPr>
                <w:rFonts w:cs="Times New Roman"/>
                <w:b/>
                <w:bCs/>
                <w:sz w:val="24"/>
                <w:szCs w:val="24"/>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0187" w:rsidRPr="00DA67AF" w:rsidRDefault="00630187" w:rsidP="008400A6">
            <w:pPr>
              <w:spacing w:before="0" w:after="0" w:line="240" w:lineRule="auto"/>
              <w:ind w:left="-57" w:right="-62"/>
              <w:jc w:val="center"/>
              <w:rPr>
                <w:rFonts w:cs="Times New Roman"/>
                <w:b/>
                <w:bCs/>
                <w:sz w:val="24"/>
                <w:szCs w:val="24"/>
              </w:rPr>
            </w:pPr>
          </w:p>
        </w:tc>
        <w:tc>
          <w:tcPr>
            <w:tcW w:w="3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0187" w:rsidRPr="00DA67AF" w:rsidRDefault="00C35DAE" w:rsidP="008400A6">
            <w:pPr>
              <w:spacing w:before="0" w:after="0" w:line="240" w:lineRule="auto"/>
              <w:ind w:left="-57" w:right="-57"/>
              <w:jc w:val="center"/>
              <w:rPr>
                <w:rFonts w:cs="Times New Roman"/>
                <w:b/>
                <w:bCs/>
                <w:sz w:val="24"/>
                <w:szCs w:val="24"/>
              </w:rPr>
            </w:pPr>
            <w:r w:rsidRPr="00DA67AF">
              <w:rPr>
                <w:rFonts w:cs="Times New Roman"/>
                <w:b/>
                <w:bCs/>
                <w:sz w:val="24"/>
                <w:szCs w:val="24"/>
              </w:rPr>
              <w:t>Năm 2021</w:t>
            </w:r>
            <w:r w:rsidR="00630187" w:rsidRPr="00DA67AF">
              <w:rPr>
                <w:rFonts w:cs="Times New Roman"/>
                <w:b/>
                <w:bCs/>
                <w:sz w:val="24"/>
                <w:szCs w:val="24"/>
              </w:rPr>
              <w:t xml:space="preserve"> </w:t>
            </w:r>
          </w:p>
        </w:tc>
        <w:tc>
          <w:tcPr>
            <w:tcW w:w="3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0187" w:rsidRPr="00DA67AF" w:rsidRDefault="00C35DAE" w:rsidP="008400A6">
            <w:pPr>
              <w:spacing w:before="0" w:after="0" w:line="240" w:lineRule="auto"/>
              <w:ind w:left="-57" w:right="-57"/>
              <w:jc w:val="center"/>
              <w:rPr>
                <w:rFonts w:cs="Times New Roman"/>
                <w:b/>
                <w:bCs/>
                <w:sz w:val="24"/>
                <w:szCs w:val="24"/>
              </w:rPr>
            </w:pPr>
            <w:r w:rsidRPr="00DA67AF">
              <w:rPr>
                <w:rFonts w:cs="Times New Roman"/>
                <w:b/>
                <w:bCs/>
                <w:sz w:val="24"/>
                <w:szCs w:val="24"/>
              </w:rPr>
              <w:t>Năm 2022</w:t>
            </w:r>
            <w:r w:rsidR="00630187" w:rsidRPr="00DA67AF">
              <w:rPr>
                <w:rFonts w:cs="Times New Roman"/>
                <w:b/>
                <w:bCs/>
                <w:sz w:val="24"/>
                <w:szCs w:val="24"/>
              </w:rPr>
              <w:t xml:space="preserve"> </w:t>
            </w:r>
          </w:p>
        </w:tc>
        <w:tc>
          <w:tcPr>
            <w:tcW w:w="4065" w:type="dxa"/>
            <w:gridSpan w:val="4"/>
            <w:vMerge/>
            <w:tcBorders>
              <w:left w:val="single" w:sz="4" w:space="0" w:color="auto"/>
              <w:bottom w:val="single" w:sz="4" w:space="0" w:color="auto"/>
              <w:right w:val="single" w:sz="4" w:space="0" w:color="auto"/>
            </w:tcBorders>
            <w:shd w:val="clear" w:color="auto" w:fill="auto"/>
            <w:noWrap/>
            <w:vAlign w:val="center"/>
          </w:tcPr>
          <w:p w:rsidR="00630187" w:rsidRPr="00DA67AF" w:rsidRDefault="00630187" w:rsidP="008400A6">
            <w:pPr>
              <w:spacing w:before="0" w:after="0" w:line="240" w:lineRule="auto"/>
              <w:ind w:left="-57" w:right="-57"/>
              <w:jc w:val="center"/>
              <w:rPr>
                <w:rFonts w:cs="Times New Roman"/>
                <w:b/>
                <w:bCs/>
                <w:sz w:val="24"/>
                <w:szCs w:val="24"/>
              </w:rPr>
            </w:pPr>
          </w:p>
        </w:tc>
      </w:tr>
      <w:tr w:rsidR="00C35DAE" w:rsidRPr="00DA67AF" w:rsidTr="008400A6">
        <w:trPr>
          <w:trHeight w:val="308"/>
          <w:tblHeader/>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rsidR="00C35DAE" w:rsidRPr="00DA67AF" w:rsidRDefault="00C35DAE" w:rsidP="008400A6">
            <w:pPr>
              <w:spacing w:before="0" w:after="0" w:line="240" w:lineRule="auto"/>
              <w:ind w:left="-77" w:right="-148"/>
              <w:rPr>
                <w:rFonts w:cs="Times New Roman"/>
                <w:b/>
                <w:bCs/>
                <w:sz w:val="24"/>
                <w:szCs w:val="24"/>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C35DAE" w:rsidRPr="00DA67AF" w:rsidRDefault="00C35DAE" w:rsidP="008400A6">
            <w:pPr>
              <w:spacing w:before="0" w:after="0" w:line="240" w:lineRule="auto"/>
              <w:ind w:left="-57" w:right="-62"/>
              <w:rPr>
                <w:rFonts w:cs="Times New Roman"/>
                <w:b/>
                <w:bCs/>
                <w:sz w:val="24"/>
                <w:szCs w:val="24"/>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C35DAE" w:rsidRPr="00DA67AF" w:rsidRDefault="00C35DAE" w:rsidP="008400A6">
            <w:pPr>
              <w:spacing w:before="0" w:after="0" w:line="240" w:lineRule="auto"/>
              <w:ind w:left="-57" w:right="-62"/>
              <w:rPr>
                <w:rFonts w:cs="Times New Roman"/>
                <w:b/>
                <w:bCs/>
                <w:sz w:val="24"/>
                <w:szCs w:val="24"/>
              </w:rPr>
            </w:pPr>
          </w:p>
        </w:tc>
        <w:tc>
          <w:tcPr>
            <w:tcW w:w="1292" w:type="dxa"/>
            <w:tcBorders>
              <w:top w:val="nil"/>
              <w:left w:val="nil"/>
              <w:bottom w:val="single" w:sz="4" w:space="0" w:color="auto"/>
              <w:right w:val="single" w:sz="4" w:space="0" w:color="auto"/>
            </w:tcBorders>
            <w:shd w:val="clear" w:color="auto" w:fill="auto"/>
            <w:vAlign w:val="center"/>
          </w:tcPr>
          <w:p w:rsidR="00C35DAE" w:rsidRPr="00DA67AF" w:rsidRDefault="00C35DAE" w:rsidP="008400A6">
            <w:pPr>
              <w:spacing w:before="0" w:after="0" w:line="240" w:lineRule="auto"/>
              <w:jc w:val="center"/>
              <w:rPr>
                <w:rFonts w:cs="Times New Roman"/>
                <w:b/>
                <w:bCs/>
                <w:sz w:val="24"/>
                <w:szCs w:val="24"/>
              </w:rPr>
            </w:pPr>
            <w:r w:rsidRPr="00DA67AF">
              <w:rPr>
                <w:rFonts w:cs="Times New Roman"/>
                <w:b/>
                <w:bCs/>
                <w:sz w:val="24"/>
                <w:szCs w:val="24"/>
              </w:rPr>
              <w:t>T3H3</w:t>
            </w:r>
          </w:p>
        </w:tc>
        <w:tc>
          <w:tcPr>
            <w:tcW w:w="1148" w:type="dxa"/>
            <w:tcBorders>
              <w:top w:val="single" w:sz="4" w:space="0" w:color="auto"/>
              <w:left w:val="nil"/>
              <w:bottom w:val="single" w:sz="4" w:space="0" w:color="auto"/>
              <w:right w:val="single" w:sz="4" w:space="0" w:color="auto"/>
            </w:tcBorders>
            <w:shd w:val="clear" w:color="auto" w:fill="auto"/>
            <w:vAlign w:val="center"/>
          </w:tcPr>
          <w:p w:rsidR="00C35DAE" w:rsidRPr="00DA67AF" w:rsidRDefault="00C35DAE" w:rsidP="008400A6">
            <w:pPr>
              <w:spacing w:before="0" w:after="0" w:line="240" w:lineRule="auto"/>
              <w:jc w:val="center"/>
              <w:rPr>
                <w:rFonts w:cs="Times New Roman"/>
                <w:b/>
                <w:bCs/>
                <w:sz w:val="24"/>
                <w:szCs w:val="24"/>
              </w:rPr>
            </w:pPr>
            <w:r w:rsidRPr="00DA67AF">
              <w:rPr>
                <w:rFonts w:cs="Times New Roman"/>
                <w:b/>
                <w:bCs/>
                <w:sz w:val="24"/>
                <w:szCs w:val="24"/>
              </w:rPr>
              <w:t>T8H3</w:t>
            </w:r>
          </w:p>
        </w:tc>
        <w:tc>
          <w:tcPr>
            <w:tcW w:w="1292" w:type="dxa"/>
            <w:tcBorders>
              <w:top w:val="single" w:sz="4" w:space="0" w:color="auto"/>
              <w:left w:val="nil"/>
              <w:bottom w:val="single" w:sz="4" w:space="0" w:color="auto"/>
              <w:right w:val="single" w:sz="4" w:space="0" w:color="auto"/>
            </w:tcBorders>
            <w:shd w:val="clear" w:color="auto" w:fill="auto"/>
            <w:vAlign w:val="center"/>
          </w:tcPr>
          <w:p w:rsidR="00C35DAE" w:rsidRPr="00DA67AF" w:rsidRDefault="00C35DAE" w:rsidP="008400A6">
            <w:pPr>
              <w:spacing w:before="0" w:after="0" w:line="240" w:lineRule="auto"/>
              <w:jc w:val="center"/>
              <w:rPr>
                <w:rFonts w:cs="Times New Roman"/>
                <w:b/>
                <w:bCs/>
                <w:sz w:val="24"/>
                <w:szCs w:val="24"/>
              </w:rPr>
            </w:pPr>
            <w:r w:rsidRPr="00DA67AF">
              <w:rPr>
                <w:rFonts w:cs="Times New Roman"/>
                <w:b/>
                <w:bCs/>
                <w:sz w:val="24"/>
                <w:szCs w:val="24"/>
              </w:rPr>
              <w:t>T10H3</w:t>
            </w:r>
          </w:p>
        </w:tc>
        <w:tc>
          <w:tcPr>
            <w:tcW w:w="1291" w:type="dxa"/>
            <w:tcBorders>
              <w:top w:val="single" w:sz="4" w:space="0" w:color="auto"/>
              <w:left w:val="nil"/>
              <w:bottom w:val="single" w:sz="4" w:space="0" w:color="auto"/>
              <w:right w:val="single" w:sz="4" w:space="0" w:color="auto"/>
            </w:tcBorders>
            <w:shd w:val="clear" w:color="auto" w:fill="auto"/>
            <w:vAlign w:val="center"/>
          </w:tcPr>
          <w:p w:rsidR="00C35DAE" w:rsidRPr="00DA67AF" w:rsidRDefault="00C35DAE" w:rsidP="008400A6">
            <w:pPr>
              <w:spacing w:before="0" w:after="0" w:line="240" w:lineRule="auto"/>
              <w:jc w:val="center"/>
              <w:rPr>
                <w:rFonts w:cs="Times New Roman"/>
                <w:b/>
                <w:bCs/>
                <w:sz w:val="24"/>
                <w:szCs w:val="24"/>
              </w:rPr>
            </w:pPr>
            <w:r w:rsidRPr="00DA67AF">
              <w:rPr>
                <w:rFonts w:cs="Times New Roman"/>
                <w:b/>
                <w:bCs/>
                <w:sz w:val="24"/>
                <w:szCs w:val="24"/>
              </w:rPr>
              <w:t>T3H3</w:t>
            </w:r>
          </w:p>
        </w:tc>
        <w:tc>
          <w:tcPr>
            <w:tcW w:w="1292" w:type="dxa"/>
            <w:tcBorders>
              <w:top w:val="single" w:sz="4" w:space="0" w:color="auto"/>
              <w:left w:val="nil"/>
              <w:bottom w:val="single" w:sz="4" w:space="0" w:color="auto"/>
              <w:right w:val="single" w:sz="4" w:space="0" w:color="auto"/>
            </w:tcBorders>
            <w:vAlign w:val="center"/>
          </w:tcPr>
          <w:p w:rsidR="00C35DAE" w:rsidRPr="00DA67AF" w:rsidRDefault="00B73765" w:rsidP="008400A6">
            <w:pPr>
              <w:spacing w:before="0" w:after="0" w:line="240" w:lineRule="auto"/>
              <w:jc w:val="center"/>
              <w:rPr>
                <w:rFonts w:cs="Times New Roman"/>
                <w:b/>
                <w:bCs/>
                <w:sz w:val="24"/>
                <w:szCs w:val="24"/>
              </w:rPr>
            </w:pPr>
            <w:r w:rsidRPr="00DA67AF">
              <w:rPr>
                <w:rFonts w:cs="Times New Roman"/>
                <w:b/>
                <w:bCs/>
                <w:sz w:val="24"/>
                <w:szCs w:val="24"/>
              </w:rPr>
              <w:t>T7</w:t>
            </w:r>
            <w:r w:rsidR="00C35DAE" w:rsidRPr="00DA67AF">
              <w:rPr>
                <w:rFonts w:cs="Times New Roman"/>
                <w:b/>
                <w:bCs/>
                <w:sz w:val="24"/>
                <w:szCs w:val="24"/>
              </w:rPr>
              <w:t>H3</w:t>
            </w:r>
          </w:p>
        </w:tc>
        <w:tc>
          <w:tcPr>
            <w:tcW w:w="1292" w:type="dxa"/>
            <w:tcBorders>
              <w:top w:val="nil"/>
              <w:left w:val="single" w:sz="4" w:space="0" w:color="auto"/>
              <w:bottom w:val="single" w:sz="4" w:space="0" w:color="auto"/>
              <w:right w:val="single" w:sz="4" w:space="0" w:color="auto"/>
            </w:tcBorders>
            <w:vAlign w:val="center"/>
          </w:tcPr>
          <w:p w:rsidR="00C35DAE" w:rsidRPr="00DA67AF" w:rsidRDefault="00C35DAE" w:rsidP="008400A6">
            <w:pPr>
              <w:spacing w:before="0" w:after="0" w:line="240" w:lineRule="auto"/>
              <w:jc w:val="center"/>
              <w:rPr>
                <w:rFonts w:cs="Times New Roman"/>
                <w:b/>
                <w:bCs/>
                <w:sz w:val="24"/>
                <w:szCs w:val="24"/>
              </w:rPr>
            </w:pPr>
            <w:r w:rsidRPr="00DA67AF">
              <w:rPr>
                <w:rFonts w:cs="Times New Roman"/>
                <w:b/>
                <w:bCs/>
                <w:sz w:val="24"/>
                <w:szCs w:val="24"/>
              </w:rPr>
              <w:t>T10H3</w:t>
            </w:r>
          </w:p>
        </w:tc>
        <w:tc>
          <w:tcPr>
            <w:tcW w:w="1004" w:type="dxa"/>
            <w:tcBorders>
              <w:top w:val="nil"/>
              <w:left w:val="single" w:sz="4" w:space="0" w:color="auto"/>
              <w:bottom w:val="single" w:sz="4" w:space="0" w:color="auto"/>
              <w:right w:val="single" w:sz="4" w:space="0" w:color="auto"/>
            </w:tcBorders>
            <w:shd w:val="clear" w:color="auto" w:fill="auto"/>
            <w:vAlign w:val="center"/>
            <w:hideMark/>
          </w:tcPr>
          <w:p w:rsidR="00C35DAE" w:rsidRPr="00DA67AF" w:rsidRDefault="00C35DAE" w:rsidP="008400A6">
            <w:pPr>
              <w:spacing w:before="0" w:after="0" w:line="240" w:lineRule="auto"/>
              <w:ind w:left="-57" w:right="-57"/>
              <w:jc w:val="center"/>
              <w:rPr>
                <w:rFonts w:cs="Times New Roman"/>
                <w:b/>
                <w:bCs/>
                <w:sz w:val="24"/>
                <w:szCs w:val="24"/>
              </w:rPr>
            </w:pPr>
            <w:r w:rsidRPr="00DA67AF">
              <w:rPr>
                <w:rFonts w:cs="Times New Roman"/>
                <w:b/>
                <w:bCs/>
                <w:sz w:val="24"/>
                <w:szCs w:val="24"/>
              </w:rPr>
              <w:t>A1</w:t>
            </w:r>
          </w:p>
        </w:tc>
        <w:tc>
          <w:tcPr>
            <w:tcW w:w="1004" w:type="dxa"/>
            <w:tcBorders>
              <w:top w:val="nil"/>
              <w:left w:val="nil"/>
              <w:bottom w:val="single" w:sz="4" w:space="0" w:color="auto"/>
              <w:right w:val="single" w:sz="4" w:space="0" w:color="auto"/>
            </w:tcBorders>
            <w:shd w:val="clear" w:color="auto" w:fill="auto"/>
            <w:vAlign w:val="center"/>
            <w:hideMark/>
          </w:tcPr>
          <w:p w:rsidR="00C35DAE" w:rsidRPr="00DA67AF" w:rsidRDefault="00C35DAE" w:rsidP="008400A6">
            <w:pPr>
              <w:spacing w:before="0" w:after="0" w:line="240" w:lineRule="auto"/>
              <w:ind w:left="-57" w:right="-57"/>
              <w:jc w:val="center"/>
              <w:rPr>
                <w:rFonts w:cs="Times New Roman"/>
                <w:b/>
                <w:bCs/>
                <w:sz w:val="24"/>
                <w:szCs w:val="24"/>
              </w:rPr>
            </w:pPr>
            <w:r w:rsidRPr="00DA67AF">
              <w:rPr>
                <w:rFonts w:cs="Times New Roman"/>
                <w:b/>
                <w:bCs/>
                <w:sz w:val="24"/>
                <w:szCs w:val="24"/>
              </w:rPr>
              <w:t>A2</w:t>
            </w:r>
          </w:p>
        </w:tc>
        <w:tc>
          <w:tcPr>
            <w:tcW w:w="1005" w:type="dxa"/>
            <w:tcBorders>
              <w:top w:val="nil"/>
              <w:left w:val="nil"/>
              <w:bottom w:val="single" w:sz="4" w:space="0" w:color="auto"/>
              <w:right w:val="single" w:sz="4" w:space="0" w:color="auto"/>
            </w:tcBorders>
            <w:shd w:val="clear" w:color="auto" w:fill="auto"/>
            <w:noWrap/>
            <w:vAlign w:val="center"/>
            <w:hideMark/>
          </w:tcPr>
          <w:p w:rsidR="00C35DAE" w:rsidRPr="00DA67AF" w:rsidRDefault="00C35DAE" w:rsidP="008400A6">
            <w:pPr>
              <w:spacing w:before="0" w:after="0" w:line="240" w:lineRule="auto"/>
              <w:ind w:left="-57" w:right="-57"/>
              <w:jc w:val="center"/>
              <w:rPr>
                <w:rFonts w:cs="Times New Roman"/>
                <w:b/>
                <w:bCs/>
                <w:sz w:val="24"/>
                <w:szCs w:val="24"/>
              </w:rPr>
            </w:pPr>
            <w:r w:rsidRPr="00DA67AF">
              <w:rPr>
                <w:rFonts w:cs="Times New Roman"/>
                <w:b/>
                <w:bCs/>
                <w:sz w:val="24"/>
                <w:szCs w:val="24"/>
              </w:rPr>
              <w:t>B1</w:t>
            </w:r>
          </w:p>
        </w:tc>
        <w:tc>
          <w:tcPr>
            <w:tcW w:w="1052" w:type="dxa"/>
            <w:tcBorders>
              <w:top w:val="nil"/>
              <w:left w:val="nil"/>
              <w:bottom w:val="single" w:sz="4" w:space="0" w:color="auto"/>
              <w:right w:val="single" w:sz="4" w:space="0" w:color="auto"/>
            </w:tcBorders>
            <w:shd w:val="clear" w:color="auto" w:fill="auto"/>
            <w:noWrap/>
            <w:vAlign w:val="center"/>
            <w:hideMark/>
          </w:tcPr>
          <w:p w:rsidR="00C35DAE" w:rsidRPr="00DA67AF" w:rsidRDefault="00C35DAE" w:rsidP="008400A6">
            <w:pPr>
              <w:spacing w:before="0" w:after="0" w:line="240" w:lineRule="auto"/>
              <w:ind w:left="-57" w:right="-57"/>
              <w:jc w:val="center"/>
              <w:rPr>
                <w:rFonts w:cs="Times New Roman"/>
                <w:b/>
                <w:bCs/>
                <w:sz w:val="24"/>
                <w:szCs w:val="24"/>
              </w:rPr>
            </w:pPr>
            <w:r w:rsidRPr="00DA67AF">
              <w:rPr>
                <w:rFonts w:cs="Times New Roman"/>
                <w:b/>
                <w:bCs/>
                <w:sz w:val="24"/>
                <w:szCs w:val="24"/>
              </w:rPr>
              <w:t>B2</w:t>
            </w:r>
          </w:p>
        </w:tc>
      </w:tr>
      <w:tr w:rsidR="00B73765" w:rsidRPr="00DA67AF" w:rsidTr="008400A6">
        <w:trPr>
          <w:trHeight w:val="70"/>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pH</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6,7</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7,2</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7,0</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6,1</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7,0</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6,7</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6 - 8,5</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6 - 8,5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5,5 - 9</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5,5 - 9</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TSS</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(2,5*)</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(3,0*)</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(3,0*)</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(3,0*)</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3,8</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26</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20</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30</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50</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100</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3</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DO</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6,0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6,0</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6,2</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6,3</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5,9</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6,0</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≥6</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≥4</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4</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BOD</w:t>
            </w:r>
            <w:r w:rsidRPr="00DA67AF">
              <w:rPr>
                <w:sz w:val="24"/>
                <w:szCs w:val="24"/>
                <w:vertAlign w:val="subscript"/>
              </w:rPr>
              <w:t>5</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1,8</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1,7</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2,0</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1,7</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1,7</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1,7</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4</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6</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15</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25</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COD</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9</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10</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12</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8</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6</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22</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10</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30</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50</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NH</w:t>
            </w:r>
            <w:r w:rsidRPr="00DA67AF">
              <w:rPr>
                <w:sz w:val="24"/>
                <w:szCs w:val="24"/>
                <w:vertAlign w:val="subscript"/>
              </w:rPr>
              <w:t>4</w:t>
            </w:r>
            <w:r w:rsidRPr="00DA67AF">
              <w:rPr>
                <w:sz w:val="24"/>
                <w:szCs w:val="24"/>
              </w:rPr>
              <w:t>-N</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0,07</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0,05</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0,11</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0,03</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(0,02*)</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(0,02*)</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0,3</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0,3</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0,9</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0,9</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7</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NO</w:t>
            </w:r>
            <w:r w:rsidRPr="00DA67AF">
              <w:rPr>
                <w:sz w:val="24"/>
                <w:szCs w:val="24"/>
                <w:vertAlign w:val="subscript"/>
              </w:rPr>
              <w:t>3</w:t>
            </w:r>
            <w:r w:rsidRPr="00DA67AF">
              <w:rPr>
                <w:sz w:val="24"/>
                <w:szCs w:val="24"/>
              </w:rPr>
              <w:t>-N</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0,21</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0,22</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0,39</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0,29</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0,10</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0,66</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10</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15</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8</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PO</w:t>
            </w:r>
            <w:r w:rsidRPr="00DA67AF">
              <w:rPr>
                <w:sz w:val="24"/>
                <w:szCs w:val="24"/>
                <w:vertAlign w:val="subscript"/>
              </w:rPr>
              <w:t>4</w:t>
            </w:r>
            <w:r w:rsidRPr="00DA67AF">
              <w:rPr>
                <w:sz w:val="24"/>
                <w:szCs w:val="24"/>
              </w:rPr>
              <w:t>-P</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(0,04*)</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(0,03*)</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(0,03*)</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(0,03*)</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(0,03*)</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(0,03*)</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0,1</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0,2</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0,3</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0,5</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9</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Fe</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0,040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0,21</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0,37</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0,11</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0,27</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0,42</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0,5</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1,0</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1,5</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w:t>
            </w:r>
          </w:p>
        </w:tc>
      </w:tr>
      <w:tr w:rsidR="00B73765" w:rsidRPr="00DA67AF" w:rsidTr="008400A6">
        <w:trPr>
          <w:trHeight w:val="308"/>
          <w:jc w:val="center"/>
        </w:trPr>
        <w:tc>
          <w:tcPr>
            <w:tcW w:w="597"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10</w:t>
            </w:r>
          </w:p>
        </w:tc>
        <w:tc>
          <w:tcPr>
            <w:tcW w:w="1271"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Florua</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0,13</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(0,2*)</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0,5</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(0,2*)</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(0,2*)</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(0,2*)</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1,5</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w:t>
            </w:r>
          </w:p>
        </w:tc>
      </w:tr>
      <w:tr w:rsidR="00B73765" w:rsidRPr="00DA67AF" w:rsidTr="008400A6">
        <w:trPr>
          <w:trHeight w:val="308"/>
          <w:jc w:val="center"/>
        </w:trPr>
        <w:tc>
          <w:tcPr>
            <w:tcW w:w="597"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11</w:t>
            </w:r>
          </w:p>
        </w:tc>
        <w:tc>
          <w:tcPr>
            <w:tcW w:w="1271"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Tổng dầu, mỡ</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(0,30*)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(0,3*)</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(0,3*)</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(0,3*)</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(0,3*)</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KPH</w:t>
            </w:r>
          </w:p>
          <w:p w:rsidR="00B73765" w:rsidRPr="00DA67AF" w:rsidRDefault="00B73765" w:rsidP="008400A6">
            <w:pPr>
              <w:spacing w:before="0" w:after="0" w:line="240" w:lineRule="auto"/>
              <w:jc w:val="center"/>
              <w:rPr>
                <w:sz w:val="24"/>
                <w:szCs w:val="24"/>
              </w:rPr>
            </w:pPr>
            <w:r w:rsidRPr="00DA67AF">
              <w:rPr>
                <w:sz w:val="24"/>
                <w:szCs w:val="24"/>
              </w:rPr>
              <w:t>(0,3*)</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0,3</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0,5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w:t>
            </w:r>
          </w:p>
        </w:tc>
      </w:tr>
      <w:tr w:rsidR="00B73765" w:rsidRPr="00DA67AF" w:rsidTr="008400A6">
        <w:trPr>
          <w:trHeight w:val="308"/>
          <w:jc w:val="center"/>
        </w:trPr>
        <w:tc>
          <w:tcPr>
            <w:tcW w:w="597"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12</w:t>
            </w:r>
          </w:p>
        </w:tc>
        <w:tc>
          <w:tcPr>
            <w:tcW w:w="1271"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E.Coli</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MPN</w:t>
            </w:r>
          </w:p>
          <w:p w:rsidR="00B73765" w:rsidRPr="00DA67AF" w:rsidRDefault="00B73765" w:rsidP="008400A6">
            <w:pPr>
              <w:spacing w:before="0" w:after="0" w:line="240" w:lineRule="auto"/>
              <w:jc w:val="center"/>
              <w:rPr>
                <w:sz w:val="24"/>
                <w:szCs w:val="24"/>
              </w:rPr>
            </w:pPr>
            <w:r w:rsidRPr="00DA67AF">
              <w:rPr>
                <w:sz w:val="24"/>
                <w:szCs w:val="24"/>
              </w:rPr>
              <w:t>/100ml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14</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53</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11</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12</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16</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16</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20</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50</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100</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200</w:t>
            </w:r>
          </w:p>
        </w:tc>
      </w:tr>
      <w:tr w:rsidR="00B73765" w:rsidRPr="00DA67AF" w:rsidTr="008400A6">
        <w:trPr>
          <w:trHeight w:val="308"/>
          <w:jc w:val="center"/>
        </w:trPr>
        <w:tc>
          <w:tcPr>
            <w:tcW w:w="597"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13</w:t>
            </w:r>
          </w:p>
        </w:tc>
        <w:tc>
          <w:tcPr>
            <w:tcW w:w="1271"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rPr>
                <w:sz w:val="24"/>
                <w:szCs w:val="24"/>
              </w:rPr>
            </w:pPr>
            <w:r w:rsidRPr="00DA67AF">
              <w:rPr>
                <w:sz w:val="24"/>
                <w:szCs w:val="24"/>
              </w:rPr>
              <w:t>Coliform</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sz w:val="24"/>
                <w:szCs w:val="24"/>
              </w:rPr>
            </w:pPr>
            <w:r w:rsidRPr="00DA67AF">
              <w:rPr>
                <w:sz w:val="24"/>
                <w:szCs w:val="24"/>
              </w:rPr>
              <w:t>MPN</w:t>
            </w:r>
          </w:p>
          <w:p w:rsidR="00B73765" w:rsidRPr="00DA67AF" w:rsidRDefault="00B73765" w:rsidP="008400A6">
            <w:pPr>
              <w:spacing w:before="0" w:after="0" w:line="240" w:lineRule="auto"/>
              <w:jc w:val="center"/>
              <w:rPr>
                <w:sz w:val="24"/>
                <w:szCs w:val="24"/>
              </w:rPr>
            </w:pPr>
            <w:r w:rsidRPr="00DA67AF">
              <w:rPr>
                <w:sz w:val="24"/>
                <w:szCs w:val="24"/>
              </w:rPr>
              <w:t>/100ml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75</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429</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34</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254</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109</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sz w:val="24"/>
                <w:szCs w:val="24"/>
              </w:rPr>
            </w:pPr>
            <w:r w:rsidRPr="00DA67AF">
              <w:rPr>
                <w:sz w:val="24"/>
                <w:szCs w:val="24"/>
              </w:rPr>
              <w:t>384</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2500</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5000</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7500</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sz w:val="24"/>
                <w:szCs w:val="24"/>
              </w:rPr>
            </w:pPr>
            <w:r w:rsidRPr="00DA67AF">
              <w:rPr>
                <w:sz w:val="24"/>
                <w:szCs w:val="24"/>
              </w:rPr>
              <w:t>10000</w:t>
            </w:r>
          </w:p>
        </w:tc>
      </w:tr>
    </w:tbl>
    <w:p w:rsidR="00C35DAE" w:rsidRPr="00DA67AF" w:rsidRDefault="00C35DAE" w:rsidP="00C35DAE">
      <w:pPr>
        <w:pStyle w:val="Heading1"/>
        <w:rPr>
          <w:lang w:eastAsia="en-US"/>
        </w:rPr>
      </w:pPr>
    </w:p>
    <w:p w:rsidR="00C35DAE" w:rsidRPr="00DA67AF" w:rsidRDefault="00C35DAE">
      <w:pPr>
        <w:rPr>
          <w:lang w:eastAsia="en-US"/>
        </w:rPr>
      </w:pPr>
      <w:r w:rsidRPr="00DA67AF">
        <w:rPr>
          <w:lang w:eastAsia="en-US"/>
        </w:rPr>
        <w:br w:type="page"/>
      </w:r>
    </w:p>
    <w:p w:rsidR="00C35DAE" w:rsidRPr="00DA67AF" w:rsidRDefault="00C35DAE" w:rsidP="00C35DAE">
      <w:pPr>
        <w:pStyle w:val="Bang0"/>
        <w:spacing w:before="120" w:after="120"/>
        <w:ind w:left="58"/>
        <w:outlineLvl w:val="1"/>
        <w:rPr>
          <w:rFonts w:ascii="Times New Roman" w:hAnsi="Times New Roman"/>
          <w:b/>
          <w:sz w:val="27"/>
          <w:szCs w:val="27"/>
          <w:lang w:val="es-ES"/>
        </w:rPr>
      </w:pPr>
      <w:bookmarkStart w:id="574" w:name="_Toc124946604"/>
      <w:r w:rsidRPr="00DA67AF">
        <w:rPr>
          <w:rFonts w:ascii="Times New Roman" w:hAnsi="Times New Roman"/>
          <w:b/>
          <w:sz w:val="27"/>
          <w:szCs w:val="27"/>
          <w:lang w:val="es-ES"/>
        </w:rPr>
        <w:lastRenderedPageBreak/>
        <w:t>Bả</w:t>
      </w:r>
      <w:r w:rsidR="00A5338F" w:rsidRPr="00DA67AF">
        <w:rPr>
          <w:rFonts w:ascii="Times New Roman" w:hAnsi="Times New Roman"/>
          <w:b/>
          <w:sz w:val="27"/>
          <w:szCs w:val="27"/>
          <w:lang w:val="es-ES"/>
        </w:rPr>
        <w:t>ng 2.3</w:t>
      </w:r>
      <w:r w:rsidRPr="00DA67AF">
        <w:rPr>
          <w:rFonts w:ascii="Times New Roman" w:hAnsi="Times New Roman"/>
          <w:b/>
          <w:sz w:val="27"/>
          <w:szCs w:val="27"/>
          <w:lang w:val="es-ES"/>
        </w:rPr>
        <w:t xml:space="preserve">. Kết quả quan trắc chất lượng nước mặt </w:t>
      </w:r>
      <w:r w:rsidR="00B73765" w:rsidRPr="00DA67AF">
        <w:rPr>
          <w:rFonts w:ascii="Times New Roman" w:hAnsi="Times New Roman"/>
          <w:b/>
          <w:sz w:val="27"/>
          <w:szCs w:val="27"/>
          <w:lang w:val="es-ES"/>
        </w:rPr>
        <w:t>sông Thạch Hãn</w:t>
      </w:r>
      <w:bookmarkEnd w:id="574"/>
    </w:p>
    <w:tbl>
      <w:tblPr>
        <w:tblW w:w="15119" w:type="dxa"/>
        <w:jc w:val="center"/>
        <w:tblLayout w:type="fixed"/>
        <w:tblLook w:val="04A0" w:firstRow="1" w:lastRow="0" w:firstColumn="1" w:lastColumn="0" w:noHBand="0" w:noVBand="1"/>
      </w:tblPr>
      <w:tblGrid>
        <w:gridCol w:w="597"/>
        <w:gridCol w:w="1271"/>
        <w:gridCol w:w="1579"/>
        <w:gridCol w:w="1292"/>
        <w:gridCol w:w="1148"/>
        <w:gridCol w:w="1292"/>
        <w:gridCol w:w="1291"/>
        <w:gridCol w:w="1292"/>
        <w:gridCol w:w="1292"/>
        <w:gridCol w:w="1004"/>
        <w:gridCol w:w="1004"/>
        <w:gridCol w:w="1005"/>
        <w:gridCol w:w="1052"/>
      </w:tblGrid>
      <w:tr w:rsidR="00C35DAE" w:rsidRPr="00DA67AF" w:rsidTr="008400A6">
        <w:trPr>
          <w:trHeight w:val="308"/>
          <w:tblHeader/>
          <w:jc w:val="center"/>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DAE" w:rsidRPr="00DA67AF" w:rsidRDefault="00C35DAE" w:rsidP="008400A6">
            <w:pPr>
              <w:spacing w:before="0" w:after="0" w:line="240" w:lineRule="auto"/>
              <w:ind w:left="-77" w:right="-148"/>
              <w:jc w:val="center"/>
              <w:rPr>
                <w:rFonts w:cs="Times New Roman"/>
                <w:b/>
                <w:bCs/>
                <w:sz w:val="24"/>
                <w:szCs w:val="24"/>
              </w:rPr>
            </w:pPr>
            <w:r w:rsidRPr="00DA67AF">
              <w:rPr>
                <w:rFonts w:cs="Times New Roman"/>
                <w:b/>
                <w:bCs/>
                <w:sz w:val="24"/>
                <w:szCs w:val="24"/>
              </w:rPr>
              <w:t>TT</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5DAE" w:rsidRPr="00DA67AF" w:rsidRDefault="00B73765" w:rsidP="008400A6">
            <w:pPr>
              <w:spacing w:before="0" w:after="0" w:line="240" w:lineRule="auto"/>
              <w:ind w:left="-57" w:right="-62"/>
              <w:jc w:val="center"/>
              <w:rPr>
                <w:rFonts w:cs="Times New Roman"/>
                <w:b/>
                <w:bCs/>
                <w:sz w:val="24"/>
                <w:szCs w:val="24"/>
              </w:rPr>
            </w:pPr>
            <w:r w:rsidRPr="00DA67AF">
              <w:rPr>
                <w:rFonts w:cs="Times New Roman"/>
                <w:b/>
                <w:bCs/>
                <w:sz w:val="24"/>
                <w:szCs w:val="24"/>
              </w:rPr>
              <w:t>Thông số</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DAE" w:rsidRPr="00DA67AF" w:rsidRDefault="00C35DAE" w:rsidP="008400A6">
            <w:pPr>
              <w:spacing w:before="0" w:after="0" w:line="240" w:lineRule="auto"/>
              <w:ind w:left="-57" w:right="-62"/>
              <w:jc w:val="center"/>
              <w:rPr>
                <w:rFonts w:cs="Times New Roman"/>
                <w:b/>
                <w:bCs/>
                <w:sz w:val="24"/>
                <w:szCs w:val="24"/>
              </w:rPr>
            </w:pPr>
            <w:r w:rsidRPr="00DA67AF">
              <w:rPr>
                <w:rFonts w:cs="Times New Roman"/>
                <w:b/>
                <w:bCs/>
                <w:sz w:val="24"/>
                <w:szCs w:val="24"/>
              </w:rPr>
              <w:t>Đơn vị</w:t>
            </w:r>
          </w:p>
        </w:tc>
        <w:tc>
          <w:tcPr>
            <w:tcW w:w="76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5DAE" w:rsidRPr="00DA67AF" w:rsidRDefault="00C35DAE" w:rsidP="008400A6">
            <w:pPr>
              <w:spacing w:before="0" w:after="0" w:line="240" w:lineRule="auto"/>
              <w:ind w:left="-57" w:right="-57"/>
              <w:jc w:val="center"/>
              <w:rPr>
                <w:rFonts w:cs="Times New Roman"/>
                <w:b/>
                <w:bCs/>
                <w:sz w:val="24"/>
                <w:szCs w:val="24"/>
              </w:rPr>
            </w:pPr>
            <w:r w:rsidRPr="00DA67AF">
              <w:rPr>
                <w:rFonts w:cs="Times New Roman"/>
                <w:b/>
                <w:bCs/>
                <w:sz w:val="24"/>
                <w:szCs w:val="24"/>
              </w:rPr>
              <w:t>Kết quả thử nghiệm</w:t>
            </w:r>
          </w:p>
        </w:tc>
        <w:tc>
          <w:tcPr>
            <w:tcW w:w="4065" w:type="dxa"/>
            <w:gridSpan w:val="4"/>
            <w:vMerge w:val="restart"/>
            <w:tcBorders>
              <w:top w:val="single" w:sz="4" w:space="0" w:color="auto"/>
              <w:left w:val="single" w:sz="4" w:space="0" w:color="auto"/>
              <w:right w:val="single" w:sz="4" w:space="0" w:color="auto"/>
            </w:tcBorders>
            <w:shd w:val="clear" w:color="auto" w:fill="auto"/>
            <w:noWrap/>
            <w:vAlign w:val="center"/>
            <w:hideMark/>
          </w:tcPr>
          <w:p w:rsidR="00C35DAE" w:rsidRPr="00DA67AF" w:rsidRDefault="00C35DAE" w:rsidP="008400A6">
            <w:pPr>
              <w:spacing w:before="0" w:after="0" w:line="240" w:lineRule="auto"/>
              <w:ind w:left="-57" w:right="-57"/>
              <w:jc w:val="center"/>
              <w:rPr>
                <w:rFonts w:cs="Times New Roman"/>
                <w:b/>
                <w:bCs/>
                <w:sz w:val="24"/>
                <w:szCs w:val="24"/>
              </w:rPr>
            </w:pPr>
            <w:r w:rsidRPr="00DA67AF">
              <w:rPr>
                <w:rFonts w:cs="Times New Roman"/>
                <w:b/>
                <w:bCs/>
                <w:sz w:val="24"/>
                <w:szCs w:val="24"/>
              </w:rPr>
              <w:t>QCVN 08-MT:2015/BTNMT</w:t>
            </w:r>
          </w:p>
        </w:tc>
      </w:tr>
      <w:tr w:rsidR="00C35DAE" w:rsidRPr="00DA67AF" w:rsidTr="008400A6">
        <w:trPr>
          <w:trHeight w:val="308"/>
          <w:tblHeader/>
          <w:jc w:val="center"/>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DAE" w:rsidRPr="00DA67AF" w:rsidRDefault="00C35DAE" w:rsidP="008400A6">
            <w:pPr>
              <w:spacing w:before="0" w:after="0" w:line="240" w:lineRule="auto"/>
              <w:ind w:left="-77" w:right="-148"/>
              <w:jc w:val="center"/>
              <w:rPr>
                <w:rFonts w:cs="Times New Roman"/>
                <w:b/>
                <w:bCs/>
                <w:sz w:val="24"/>
                <w:szCs w:val="24"/>
              </w:rPr>
            </w:pPr>
          </w:p>
        </w:tc>
        <w:tc>
          <w:tcPr>
            <w:tcW w:w="127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35DAE" w:rsidRPr="00DA67AF" w:rsidRDefault="00C35DAE" w:rsidP="008400A6">
            <w:pPr>
              <w:spacing w:before="0" w:after="0" w:line="240" w:lineRule="auto"/>
              <w:ind w:left="-57" w:right="-62"/>
              <w:jc w:val="center"/>
              <w:rPr>
                <w:rFonts w:cs="Times New Roman"/>
                <w:b/>
                <w:bCs/>
                <w:sz w:val="24"/>
                <w:szCs w:val="24"/>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DAE" w:rsidRPr="00DA67AF" w:rsidRDefault="00C35DAE" w:rsidP="008400A6">
            <w:pPr>
              <w:spacing w:before="0" w:after="0" w:line="240" w:lineRule="auto"/>
              <w:ind w:left="-57" w:right="-62"/>
              <w:jc w:val="center"/>
              <w:rPr>
                <w:rFonts w:cs="Times New Roman"/>
                <w:b/>
                <w:bCs/>
                <w:sz w:val="24"/>
                <w:szCs w:val="24"/>
              </w:rPr>
            </w:pPr>
          </w:p>
        </w:tc>
        <w:tc>
          <w:tcPr>
            <w:tcW w:w="3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DAE" w:rsidRPr="00DA67AF" w:rsidRDefault="00B73765" w:rsidP="008400A6">
            <w:pPr>
              <w:spacing w:before="0" w:after="0" w:line="240" w:lineRule="auto"/>
              <w:ind w:left="-57" w:right="-57"/>
              <w:jc w:val="center"/>
              <w:rPr>
                <w:rFonts w:cs="Times New Roman"/>
                <w:b/>
                <w:bCs/>
                <w:sz w:val="24"/>
                <w:szCs w:val="24"/>
              </w:rPr>
            </w:pPr>
            <w:r w:rsidRPr="00DA67AF">
              <w:rPr>
                <w:rFonts w:cs="Times New Roman"/>
                <w:b/>
                <w:bCs/>
                <w:sz w:val="24"/>
                <w:szCs w:val="24"/>
              </w:rPr>
              <w:t>Năm 2021</w:t>
            </w:r>
          </w:p>
        </w:tc>
        <w:tc>
          <w:tcPr>
            <w:tcW w:w="38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DAE" w:rsidRPr="00DA67AF" w:rsidRDefault="00B73765" w:rsidP="008400A6">
            <w:pPr>
              <w:spacing w:before="0" w:after="0" w:line="240" w:lineRule="auto"/>
              <w:ind w:left="-57" w:right="-57"/>
              <w:jc w:val="center"/>
              <w:rPr>
                <w:rFonts w:cs="Times New Roman"/>
                <w:b/>
                <w:bCs/>
                <w:sz w:val="24"/>
                <w:szCs w:val="24"/>
              </w:rPr>
            </w:pPr>
            <w:r w:rsidRPr="00DA67AF">
              <w:rPr>
                <w:rFonts w:cs="Times New Roman"/>
                <w:b/>
                <w:bCs/>
                <w:sz w:val="24"/>
                <w:szCs w:val="24"/>
              </w:rPr>
              <w:t>Năm 2022</w:t>
            </w:r>
          </w:p>
        </w:tc>
        <w:tc>
          <w:tcPr>
            <w:tcW w:w="4065" w:type="dxa"/>
            <w:gridSpan w:val="4"/>
            <w:vMerge/>
            <w:tcBorders>
              <w:left w:val="single" w:sz="4" w:space="0" w:color="auto"/>
              <w:bottom w:val="single" w:sz="4" w:space="0" w:color="auto"/>
              <w:right w:val="single" w:sz="4" w:space="0" w:color="auto"/>
            </w:tcBorders>
            <w:shd w:val="clear" w:color="auto" w:fill="auto"/>
            <w:noWrap/>
            <w:vAlign w:val="center"/>
          </w:tcPr>
          <w:p w:rsidR="00C35DAE" w:rsidRPr="00DA67AF" w:rsidRDefault="00C35DAE" w:rsidP="008400A6">
            <w:pPr>
              <w:spacing w:before="0" w:after="0" w:line="240" w:lineRule="auto"/>
              <w:ind w:left="-57" w:right="-57"/>
              <w:jc w:val="center"/>
              <w:rPr>
                <w:rFonts w:cs="Times New Roman"/>
                <w:b/>
                <w:bCs/>
                <w:sz w:val="24"/>
                <w:szCs w:val="24"/>
              </w:rPr>
            </w:pPr>
          </w:p>
        </w:tc>
      </w:tr>
      <w:tr w:rsidR="00B73765" w:rsidRPr="00DA67AF" w:rsidTr="008400A6">
        <w:trPr>
          <w:trHeight w:val="308"/>
          <w:tblHeader/>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rsidR="00B73765" w:rsidRPr="00DA67AF" w:rsidRDefault="00B73765" w:rsidP="008400A6">
            <w:pPr>
              <w:spacing w:before="0" w:after="0" w:line="240" w:lineRule="auto"/>
              <w:ind w:left="-77" w:right="-148"/>
              <w:rPr>
                <w:rFonts w:cs="Times New Roman"/>
                <w:b/>
                <w:bCs/>
                <w:sz w:val="24"/>
                <w:szCs w:val="24"/>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B73765" w:rsidRPr="00DA67AF" w:rsidRDefault="00B73765" w:rsidP="008400A6">
            <w:pPr>
              <w:spacing w:before="0" w:after="0" w:line="240" w:lineRule="auto"/>
              <w:ind w:left="-57" w:right="-62"/>
              <w:rPr>
                <w:rFonts w:cs="Times New Roman"/>
                <w:b/>
                <w:bCs/>
                <w:sz w:val="24"/>
                <w:szCs w:val="24"/>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B73765" w:rsidRPr="00DA67AF" w:rsidRDefault="00B73765" w:rsidP="008400A6">
            <w:pPr>
              <w:spacing w:before="0" w:after="0" w:line="240" w:lineRule="auto"/>
              <w:ind w:left="-57" w:right="-62"/>
              <w:rPr>
                <w:rFonts w:cs="Times New Roman"/>
                <w:b/>
                <w:bCs/>
                <w:sz w:val="24"/>
                <w:szCs w:val="24"/>
              </w:rPr>
            </w:pPr>
          </w:p>
        </w:tc>
        <w:tc>
          <w:tcPr>
            <w:tcW w:w="1292" w:type="dxa"/>
            <w:tcBorders>
              <w:top w:val="nil"/>
              <w:left w:val="nil"/>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b/>
                <w:bCs/>
                <w:sz w:val="24"/>
                <w:szCs w:val="24"/>
              </w:rPr>
            </w:pPr>
            <w:r w:rsidRPr="00DA67AF">
              <w:rPr>
                <w:rFonts w:cs="Times New Roman"/>
                <w:b/>
                <w:bCs/>
                <w:sz w:val="24"/>
                <w:szCs w:val="24"/>
              </w:rPr>
              <w:t>T3TH4</w:t>
            </w:r>
          </w:p>
        </w:tc>
        <w:tc>
          <w:tcPr>
            <w:tcW w:w="1148" w:type="dxa"/>
            <w:tcBorders>
              <w:top w:val="single" w:sz="4" w:space="0" w:color="auto"/>
              <w:left w:val="nil"/>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b/>
                <w:bCs/>
                <w:sz w:val="24"/>
                <w:szCs w:val="24"/>
              </w:rPr>
            </w:pPr>
            <w:r w:rsidRPr="00DA67AF">
              <w:rPr>
                <w:rFonts w:cs="Times New Roman"/>
                <w:b/>
                <w:bCs/>
                <w:sz w:val="24"/>
                <w:szCs w:val="24"/>
              </w:rPr>
              <w:t>T8TH4</w:t>
            </w:r>
          </w:p>
        </w:tc>
        <w:tc>
          <w:tcPr>
            <w:tcW w:w="1292" w:type="dxa"/>
            <w:tcBorders>
              <w:top w:val="single" w:sz="4" w:space="0" w:color="auto"/>
              <w:left w:val="nil"/>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b/>
                <w:bCs/>
                <w:sz w:val="24"/>
                <w:szCs w:val="24"/>
              </w:rPr>
            </w:pPr>
            <w:r w:rsidRPr="00DA67AF">
              <w:rPr>
                <w:rFonts w:cs="Times New Roman"/>
                <w:b/>
                <w:bCs/>
                <w:sz w:val="24"/>
                <w:szCs w:val="24"/>
              </w:rPr>
              <w:t>T10TH4</w:t>
            </w:r>
          </w:p>
        </w:tc>
        <w:tc>
          <w:tcPr>
            <w:tcW w:w="1291" w:type="dxa"/>
            <w:tcBorders>
              <w:top w:val="single" w:sz="4" w:space="0" w:color="auto"/>
              <w:left w:val="nil"/>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b/>
                <w:bCs/>
                <w:sz w:val="24"/>
                <w:szCs w:val="24"/>
              </w:rPr>
            </w:pPr>
            <w:r w:rsidRPr="00DA67AF">
              <w:rPr>
                <w:rFonts w:cs="Times New Roman"/>
                <w:b/>
                <w:bCs/>
                <w:sz w:val="24"/>
                <w:szCs w:val="24"/>
              </w:rPr>
              <w:t>T3TH4</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b/>
                <w:bCs/>
                <w:sz w:val="24"/>
                <w:szCs w:val="24"/>
              </w:rPr>
            </w:pPr>
            <w:r w:rsidRPr="00DA67AF">
              <w:rPr>
                <w:rFonts w:cs="Times New Roman"/>
                <w:b/>
                <w:bCs/>
                <w:sz w:val="24"/>
                <w:szCs w:val="24"/>
              </w:rPr>
              <w:t>T7TH4</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b/>
                <w:bCs/>
                <w:sz w:val="24"/>
                <w:szCs w:val="24"/>
              </w:rPr>
            </w:pPr>
            <w:r w:rsidRPr="00DA67AF">
              <w:rPr>
                <w:rFonts w:cs="Times New Roman"/>
                <w:b/>
                <w:bCs/>
                <w:sz w:val="24"/>
                <w:szCs w:val="24"/>
              </w:rPr>
              <w:t>T10TH4</w:t>
            </w:r>
          </w:p>
        </w:tc>
        <w:tc>
          <w:tcPr>
            <w:tcW w:w="1004" w:type="dxa"/>
            <w:tcBorders>
              <w:top w:val="nil"/>
              <w:left w:val="single" w:sz="4" w:space="0" w:color="auto"/>
              <w:bottom w:val="single" w:sz="4" w:space="0" w:color="auto"/>
              <w:right w:val="single" w:sz="4" w:space="0" w:color="auto"/>
            </w:tcBorders>
            <w:shd w:val="clear" w:color="auto" w:fill="auto"/>
            <w:vAlign w:val="center"/>
            <w:hideMark/>
          </w:tcPr>
          <w:p w:rsidR="00B73765" w:rsidRPr="00DA67AF" w:rsidRDefault="00B73765" w:rsidP="008400A6">
            <w:pPr>
              <w:spacing w:before="0" w:after="0" w:line="240" w:lineRule="auto"/>
              <w:ind w:left="-57" w:right="-57"/>
              <w:jc w:val="center"/>
              <w:rPr>
                <w:rFonts w:cs="Times New Roman"/>
                <w:b/>
                <w:bCs/>
                <w:sz w:val="24"/>
                <w:szCs w:val="24"/>
              </w:rPr>
            </w:pPr>
            <w:r w:rsidRPr="00DA67AF">
              <w:rPr>
                <w:rFonts w:cs="Times New Roman"/>
                <w:b/>
                <w:bCs/>
                <w:sz w:val="24"/>
                <w:szCs w:val="24"/>
              </w:rPr>
              <w:t>A1</w:t>
            </w:r>
          </w:p>
        </w:tc>
        <w:tc>
          <w:tcPr>
            <w:tcW w:w="1004" w:type="dxa"/>
            <w:tcBorders>
              <w:top w:val="nil"/>
              <w:left w:val="nil"/>
              <w:bottom w:val="single" w:sz="4" w:space="0" w:color="auto"/>
              <w:right w:val="single" w:sz="4" w:space="0" w:color="auto"/>
            </w:tcBorders>
            <w:shd w:val="clear" w:color="auto" w:fill="auto"/>
            <w:vAlign w:val="center"/>
            <w:hideMark/>
          </w:tcPr>
          <w:p w:rsidR="00B73765" w:rsidRPr="00DA67AF" w:rsidRDefault="00B73765" w:rsidP="008400A6">
            <w:pPr>
              <w:spacing w:before="0" w:after="0" w:line="240" w:lineRule="auto"/>
              <w:ind w:left="-57" w:right="-57"/>
              <w:jc w:val="center"/>
              <w:rPr>
                <w:rFonts w:cs="Times New Roman"/>
                <w:b/>
                <w:bCs/>
                <w:sz w:val="24"/>
                <w:szCs w:val="24"/>
              </w:rPr>
            </w:pPr>
            <w:r w:rsidRPr="00DA67AF">
              <w:rPr>
                <w:rFonts w:cs="Times New Roman"/>
                <w:b/>
                <w:bCs/>
                <w:sz w:val="24"/>
                <w:szCs w:val="24"/>
              </w:rPr>
              <w:t>A2</w:t>
            </w:r>
          </w:p>
        </w:tc>
        <w:tc>
          <w:tcPr>
            <w:tcW w:w="1005" w:type="dxa"/>
            <w:tcBorders>
              <w:top w:val="nil"/>
              <w:left w:val="nil"/>
              <w:bottom w:val="single" w:sz="4" w:space="0" w:color="auto"/>
              <w:right w:val="single" w:sz="4" w:space="0" w:color="auto"/>
            </w:tcBorders>
            <w:shd w:val="clear" w:color="auto" w:fill="auto"/>
            <w:noWrap/>
            <w:vAlign w:val="center"/>
            <w:hideMark/>
          </w:tcPr>
          <w:p w:rsidR="00B73765" w:rsidRPr="00DA67AF" w:rsidRDefault="00B73765" w:rsidP="008400A6">
            <w:pPr>
              <w:spacing w:before="0" w:after="0" w:line="240" w:lineRule="auto"/>
              <w:ind w:left="-57" w:right="-57"/>
              <w:jc w:val="center"/>
              <w:rPr>
                <w:rFonts w:cs="Times New Roman"/>
                <w:b/>
                <w:bCs/>
                <w:sz w:val="24"/>
                <w:szCs w:val="24"/>
              </w:rPr>
            </w:pPr>
            <w:r w:rsidRPr="00DA67AF">
              <w:rPr>
                <w:rFonts w:cs="Times New Roman"/>
                <w:b/>
                <w:bCs/>
                <w:sz w:val="24"/>
                <w:szCs w:val="24"/>
              </w:rPr>
              <w:t>B1</w:t>
            </w:r>
          </w:p>
        </w:tc>
        <w:tc>
          <w:tcPr>
            <w:tcW w:w="1052" w:type="dxa"/>
            <w:tcBorders>
              <w:top w:val="nil"/>
              <w:left w:val="nil"/>
              <w:bottom w:val="single" w:sz="4" w:space="0" w:color="auto"/>
              <w:right w:val="single" w:sz="4" w:space="0" w:color="auto"/>
            </w:tcBorders>
            <w:shd w:val="clear" w:color="auto" w:fill="auto"/>
            <w:noWrap/>
            <w:vAlign w:val="center"/>
            <w:hideMark/>
          </w:tcPr>
          <w:p w:rsidR="00B73765" w:rsidRPr="00DA67AF" w:rsidRDefault="00B73765" w:rsidP="008400A6">
            <w:pPr>
              <w:spacing w:before="0" w:after="0" w:line="240" w:lineRule="auto"/>
              <w:ind w:left="-57" w:right="-57"/>
              <w:jc w:val="center"/>
              <w:rPr>
                <w:rFonts w:cs="Times New Roman"/>
                <w:b/>
                <w:bCs/>
                <w:sz w:val="24"/>
                <w:szCs w:val="24"/>
              </w:rPr>
            </w:pPr>
            <w:r w:rsidRPr="00DA67AF">
              <w:rPr>
                <w:rFonts w:cs="Times New Roman"/>
                <w:b/>
                <w:bCs/>
                <w:sz w:val="24"/>
                <w:szCs w:val="24"/>
              </w:rPr>
              <w:t>B2</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pH</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6,4</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7,2</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7,5</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6,2</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7,3</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6,4</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6 - 8,5</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6 - 8,5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5,5 - 9</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5,5 - 9</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TSS</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5,8</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5,4</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4,2</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5,0</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11</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20</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30</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50</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100</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3</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DO</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6,4</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6,3</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6,4</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6,1</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6,1</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6,1</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≥4</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4</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BOD</w:t>
            </w:r>
            <w:r w:rsidRPr="00DA67AF">
              <w:rPr>
                <w:rFonts w:cs="Times New Roman"/>
                <w:sz w:val="24"/>
                <w:szCs w:val="24"/>
                <w:vertAlign w:val="subscript"/>
              </w:rPr>
              <w:t>5</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1,3</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1,8</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1,9</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1,8</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2,0</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1,8</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4</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15</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25</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COD</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9</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9</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8</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7</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9</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19</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10</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30</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50</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6</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NH</w:t>
            </w:r>
            <w:r w:rsidRPr="00DA67AF">
              <w:rPr>
                <w:rFonts w:cs="Times New Roman"/>
                <w:sz w:val="24"/>
                <w:szCs w:val="24"/>
                <w:vertAlign w:val="subscript"/>
              </w:rPr>
              <w:t>4</w:t>
            </w:r>
            <w:r w:rsidRPr="00DA67AF">
              <w:rPr>
                <w:rFonts w:cs="Times New Roman"/>
                <w:sz w:val="24"/>
                <w:szCs w:val="24"/>
              </w:rPr>
              <w:t>-N</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0,10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0,08</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0,09</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0,06</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(0,02*)</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0,08</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0,9</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0,9</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7</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NO</w:t>
            </w:r>
            <w:r w:rsidRPr="00DA67AF">
              <w:rPr>
                <w:rFonts w:cs="Times New Roman"/>
                <w:sz w:val="24"/>
                <w:szCs w:val="24"/>
                <w:vertAlign w:val="subscript"/>
              </w:rPr>
              <w:t>3</w:t>
            </w:r>
            <w:r w:rsidRPr="00DA67AF">
              <w:rPr>
                <w:rFonts w:cs="Times New Roman"/>
                <w:sz w:val="24"/>
                <w:szCs w:val="24"/>
              </w:rPr>
              <w:t>-N</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0,23</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0,19</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0,46</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0,37</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0,08</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0,54</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10</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15</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8</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PO</w:t>
            </w:r>
            <w:r w:rsidRPr="00DA67AF">
              <w:rPr>
                <w:rFonts w:cs="Times New Roman"/>
                <w:sz w:val="24"/>
                <w:szCs w:val="24"/>
                <w:vertAlign w:val="subscript"/>
              </w:rPr>
              <w:t>4</w:t>
            </w:r>
            <w:r w:rsidRPr="00DA67AF">
              <w:rPr>
                <w:rFonts w:cs="Times New Roman"/>
                <w:sz w:val="24"/>
                <w:szCs w:val="24"/>
              </w:rPr>
              <w:t>-P</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(0,04*)</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(0,03*)</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(0,03*)</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(0,03*)</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(0,03*)</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(0,03*)</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0,1</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0,2</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0,5</w:t>
            </w:r>
          </w:p>
        </w:tc>
      </w:tr>
      <w:tr w:rsidR="00B73765" w:rsidRPr="00DA67AF" w:rsidTr="008400A6">
        <w:trPr>
          <w:trHeight w:val="308"/>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9</w:t>
            </w:r>
          </w:p>
        </w:tc>
        <w:tc>
          <w:tcPr>
            <w:tcW w:w="1271" w:type="dxa"/>
            <w:tcBorders>
              <w:top w:val="nil"/>
              <w:left w:val="nil"/>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Fe</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0,04</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0,13</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0,42</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0,35</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0,15</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0,32</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0,5</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1,0</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1,5</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w:t>
            </w:r>
          </w:p>
        </w:tc>
      </w:tr>
      <w:tr w:rsidR="00B73765" w:rsidRPr="00DA67AF" w:rsidTr="008400A6">
        <w:trPr>
          <w:trHeight w:val="308"/>
          <w:jc w:val="center"/>
        </w:trPr>
        <w:tc>
          <w:tcPr>
            <w:tcW w:w="597"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10</w:t>
            </w:r>
          </w:p>
        </w:tc>
        <w:tc>
          <w:tcPr>
            <w:tcW w:w="1271"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Florua</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0,14</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0,5</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0,4</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0,4</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1,5</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w:t>
            </w:r>
          </w:p>
        </w:tc>
      </w:tr>
      <w:tr w:rsidR="00B73765" w:rsidRPr="00DA67AF" w:rsidTr="008400A6">
        <w:trPr>
          <w:trHeight w:val="308"/>
          <w:jc w:val="center"/>
        </w:trPr>
        <w:tc>
          <w:tcPr>
            <w:tcW w:w="597"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11</w:t>
            </w:r>
          </w:p>
        </w:tc>
        <w:tc>
          <w:tcPr>
            <w:tcW w:w="1271"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Tổng dầu, mỡ</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mg/l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KPH</w:t>
            </w:r>
          </w:p>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0,3</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0,5</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w:t>
            </w:r>
          </w:p>
        </w:tc>
      </w:tr>
      <w:tr w:rsidR="00B73765" w:rsidRPr="00DA67AF" w:rsidTr="008400A6">
        <w:trPr>
          <w:trHeight w:val="308"/>
          <w:jc w:val="center"/>
        </w:trPr>
        <w:tc>
          <w:tcPr>
            <w:tcW w:w="597"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12</w:t>
            </w:r>
          </w:p>
        </w:tc>
        <w:tc>
          <w:tcPr>
            <w:tcW w:w="1271"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E.Coli</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MPN/100ml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15</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42</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16</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9</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24</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8</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20</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50</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100</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200</w:t>
            </w:r>
          </w:p>
        </w:tc>
      </w:tr>
      <w:tr w:rsidR="00B73765" w:rsidRPr="00DA67AF" w:rsidTr="008400A6">
        <w:trPr>
          <w:trHeight w:val="308"/>
          <w:jc w:val="center"/>
        </w:trPr>
        <w:tc>
          <w:tcPr>
            <w:tcW w:w="597"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13</w:t>
            </w:r>
          </w:p>
        </w:tc>
        <w:tc>
          <w:tcPr>
            <w:tcW w:w="1271" w:type="dxa"/>
            <w:tcBorders>
              <w:top w:val="nil"/>
              <w:left w:val="single" w:sz="4" w:space="0" w:color="auto"/>
              <w:bottom w:val="single" w:sz="4" w:space="0" w:color="auto"/>
              <w:right w:val="nil"/>
            </w:tcBorders>
            <w:shd w:val="clear" w:color="auto" w:fill="auto"/>
            <w:vAlign w:val="center"/>
          </w:tcPr>
          <w:p w:rsidR="00B73765" w:rsidRPr="00DA67AF" w:rsidRDefault="00B73765" w:rsidP="008400A6">
            <w:pPr>
              <w:spacing w:before="0" w:after="0" w:line="240" w:lineRule="auto"/>
              <w:rPr>
                <w:rFonts w:cs="Times New Roman"/>
                <w:sz w:val="24"/>
                <w:szCs w:val="24"/>
              </w:rPr>
            </w:pPr>
            <w:r w:rsidRPr="00DA67AF">
              <w:rPr>
                <w:rFonts w:cs="Times New Roman"/>
                <w:sz w:val="24"/>
                <w:szCs w:val="24"/>
              </w:rPr>
              <w:t>Coliform</w:t>
            </w:r>
          </w:p>
        </w:tc>
        <w:tc>
          <w:tcPr>
            <w:tcW w:w="1579" w:type="dxa"/>
            <w:tcBorders>
              <w:top w:val="nil"/>
              <w:left w:val="single" w:sz="4" w:space="0" w:color="auto"/>
              <w:bottom w:val="single" w:sz="4" w:space="0" w:color="auto"/>
              <w:right w:val="single" w:sz="4" w:space="0" w:color="auto"/>
            </w:tcBorders>
            <w:shd w:val="clear" w:color="auto" w:fill="auto"/>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MPN/100ml</w:t>
            </w:r>
          </w:p>
        </w:tc>
        <w:tc>
          <w:tcPr>
            <w:tcW w:w="129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150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238</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165</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453</w:t>
            </w:r>
          </w:p>
        </w:tc>
        <w:tc>
          <w:tcPr>
            <w:tcW w:w="1292" w:type="dxa"/>
            <w:tcBorders>
              <w:top w:val="single" w:sz="4" w:space="0" w:color="auto"/>
              <w:left w:val="nil"/>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288</w:t>
            </w:r>
          </w:p>
        </w:tc>
        <w:tc>
          <w:tcPr>
            <w:tcW w:w="1292" w:type="dxa"/>
            <w:tcBorders>
              <w:top w:val="nil"/>
              <w:left w:val="single" w:sz="4" w:space="0" w:color="auto"/>
              <w:bottom w:val="single" w:sz="4" w:space="0" w:color="auto"/>
              <w:right w:val="single" w:sz="4" w:space="0" w:color="auto"/>
            </w:tcBorders>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324</w:t>
            </w:r>
          </w:p>
        </w:tc>
        <w:tc>
          <w:tcPr>
            <w:tcW w:w="1004" w:type="dxa"/>
            <w:tcBorders>
              <w:top w:val="nil"/>
              <w:left w:val="single" w:sz="4" w:space="0" w:color="auto"/>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2500</w:t>
            </w:r>
          </w:p>
        </w:tc>
        <w:tc>
          <w:tcPr>
            <w:tcW w:w="1004"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5000</w:t>
            </w:r>
          </w:p>
        </w:tc>
        <w:tc>
          <w:tcPr>
            <w:tcW w:w="1005"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7500</w:t>
            </w:r>
          </w:p>
        </w:tc>
        <w:tc>
          <w:tcPr>
            <w:tcW w:w="1052" w:type="dxa"/>
            <w:tcBorders>
              <w:top w:val="nil"/>
              <w:left w:val="nil"/>
              <w:bottom w:val="single" w:sz="4" w:space="0" w:color="auto"/>
              <w:right w:val="single" w:sz="4" w:space="0" w:color="auto"/>
            </w:tcBorders>
            <w:shd w:val="clear" w:color="auto" w:fill="auto"/>
            <w:noWrap/>
            <w:vAlign w:val="center"/>
          </w:tcPr>
          <w:p w:rsidR="00B73765" w:rsidRPr="00DA67AF" w:rsidRDefault="00B73765" w:rsidP="008400A6">
            <w:pPr>
              <w:spacing w:before="0" w:after="0" w:line="240" w:lineRule="auto"/>
              <w:jc w:val="center"/>
              <w:rPr>
                <w:rFonts w:cs="Times New Roman"/>
                <w:sz w:val="24"/>
                <w:szCs w:val="24"/>
              </w:rPr>
            </w:pPr>
            <w:r w:rsidRPr="00DA67AF">
              <w:rPr>
                <w:rFonts w:cs="Times New Roman"/>
                <w:sz w:val="24"/>
                <w:szCs w:val="24"/>
              </w:rPr>
              <w:t>10000</w:t>
            </w:r>
          </w:p>
        </w:tc>
      </w:tr>
    </w:tbl>
    <w:p w:rsidR="009D29F9" w:rsidRPr="00DA67AF" w:rsidRDefault="009D29F9" w:rsidP="009D29F9">
      <w:pPr>
        <w:ind w:firstLine="567"/>
        <w:rPr>
          <w:lang w:eastAsia="en-US"/>
        </w:rPr>
        <w:sectPr w:rsidR="009D29F9" w:rsidRPr="00DA67AF" w:rsidSect="007C7FB3">
          <w:pgSz w:w="16838" w:h="11906" w:orient="landscape"/>
          <w:pgMar w:top="1701" w:right="709" w:bottom="1134" w:left="1134" w:header="1008" w:footer="567" w:gutter="0"/>
          <w:cols w:space="720"/>
          <w:docGrid w:linePitch="367"/>
        </w:sectPr>
      </w:pPr>
    </w:p>
    <w:p w:rsidR="007714C9" w:rsidRPr="00DA67AF" w:rsidRDefault="007714C9" w:rsidP="007714C9">
      <w:pPr>
        <w:ind w:firstLine="567"/>
        <w:rPr>
          <w:i/>
          <w:sz w:val="26"/>
          <w:szCs w:val="26"/>
          <w:u w:val="single"/>
        </w:rPr>
      </w:pPr>
      <w:r w:rsidRPr="00DA67AF">
        <w:rPr>
          <w:i/>
          <w:sz w:val="26"/>
          <w:szCs w:val="26"/>
          <w:u w:val="single"/>
        </w:rPr>
        <w:lastRenderedPageBreak/>
        <w:t>Ghi chú:</w:t>
      </w:r>
    </w:p>
    <w:p w:rsidR="007714C9" w:rsidRPr="00DA67AF" w:rsidRDefault="007714C9" w:rsidP="007714C9">
      <w:pPr>
        <w:ind w:firstLine="567"/>
        <w:rPr>
          <w:i/>
          <w:spacing w:val="-4"/>
          <w:sz w:val="26"/>
          <w:szCs w:val="26"/>
        </w:rPr>
      </w:pPr>
      <w:r w:rsidRPr="00DA67AF">
        <w:rPr>
          <w:i/>
          <w:spacing w:val="-4"/>
          <w:sz w:val="26"/>
          <w:szCs w:val="26"/>
        </w:rPr>
        <w:t>- QCVN 08-MT:2015/BTNMT - Quy chuẩn kỹ thuật Quốc gia về chất lượng nước mặt.</w:t>
      </w:r>
    </w:p>
    <w:p w:rsidR="007714C9" w:rsidRPr="00DA67AF" w:rsidRDefault="007714C9" w:rsidP="007714C9">
      <w:pPr>
        <w:ind w:firstLine="567"/>
        <w:rPr>
          <w:i/>
          <w:sz w:val="26"/>
          <w:szCs w:val="26"/>
        </w:rPr>
      </w:pPr>
      <w:r w:rsidRPr="00DA67AF">
        <w:rPr>
          <w:i/>
          <w:sz w:val="26"/>
          <w:szCs w:val="26"/>
        </w:rPr>
        <w:t>- Việc phân hạng nguồn nước mặt nhằm đánh giá và kiểm soát chất lượng nước, phục vụ cho các mục đích sử dụng nước khác nhau:</w:t>
      </w:r>
    </w:p>
    <w:p w:rsidR="007714C9" w:rsidRPr="00DA67AF" w:rsidRDefault="007714C9" w:rsidP="007714C9">
      <w:pPr>
        <w:ind w:firstLine="567"/>
        <w:rPr>
          <w:i/>
          <w:spacing w:val="-4"/>
          <w:sz w:val="26"/>
          <w:szCs w:val="26"/>
        </w:rPr>
      </w:pPr>
      <w:r w:rsidRPr="00DA67AF">
        <w:rPr>
          <w:i/>
          <w:spacing w:val="-4"/>
          <w:sz w:val="26"/>
          <w:szCs w:val="26"/>
        </w:rPr>
        <w:t>+ A1:</w:t>
      </w:r>
      <w:r w:rsidRPr="00DA67AF">
        <w:rPr>
          <w:spacing w:val="-4"/>
          <w:sz w:val="26"/>
          <w:szCs w:val="26"/>
        </w:rPr>
        <w:t xml:space="preserve"> </w:t>
      </w:r>
      <w:r w:rsidRPr="00DA67AF">
        <w:rPr>
          <w:i/>
          <w:spacing w:val="-4"/>
          <w:sz w:val="26"/>
          <w:szCs w:val="26"/>
        </w:rPr>
        <w:t>Sử dụng cho mục đích cấp nước sinh hoạt (sau khi áp dụng xử lý thông thường), bảo tồn động thực vật thủy sinh và các mục đích khác như loại A2, B1 và B2</w:t>
      </w:r>
    </w:p>
    <w:p w:rsidR="007714C9" w:rsidRPr="00DA67AF" w:rsidRDefault="007714C9" w:rsidP="007714C9">
      <w:pPr>
        <w:ind w:firstLine="567"/>
        <w:rPr>
          <w:i/>
          <w:sz w:val="26"/>
          <w:szCs w:val="26"/>
        </w:rPr>
      </w:pPr>
      <w:r w:rsidRPr="00DA67AF">
        <w:rPr>
          <w:i/>
          <w:sz w:val="26"/>
          <w:szCs w:val="26"/>
        </w:rPr>
        <w:t>+ A2: Dùng cho mục đích cấp nước sinh hoạt nhưng phải áp dụng công nghệ xử lý phù hợp hoặc các mục đích sử dụng như loại B1 và B2.</w:t>
      </w:r>
    </w:p>
    <w:p w:rsidR="007714C9" w:rsidRPr="00DA67AF" w:rsidRDefault="007714C9" w:rsidP="007714C9">
      <w:pPr>
        <w:ind w:firstLine="567"/>
        <w:rPr>
          <w:i/>
          <w:sz w:val="26"/>
          <w:szCs w:val="26"/>
        </w:rPr>
      </w:pPr>
      <w:r w:rsidRPr="00DA67AF">
        <w:rPr>
          <w:i/>
          <w:sz w:val="26"/>
          <w:szCs w:val="26"/>
        </w:rPr>
        <w:t>+ B1: Dùng cho mục đích tưới tiêu thủy lợi hoặc các mục đích sử dụng khác có yêu cầu chất lượng nước tương tự hoặc các mục đích sử dụng như loại B2.</w:t>
      </w:r>
    </w:p>
    <w:p w:rsidR="007714C9" w:rsidRPr="00DA67AF" w:rsidRDefault="007714C9" w:rsidP="007714C9">
      <w:pPr>
        <w:ind w:firstLine="567"/>
        <w:rPr>
          <w:i/>
          <w:spacing w:val="-4"/>
          <w:sz w:val="26"/>
          <w:szCs w:val="26"/>
        </w:rPr>
      </w:pPr>
      <w:r w:rsidRPr="00DA67AF">
        <w:rPr>
          <w:i/>
          <w:spacing w:val="-4"/>
          <w:sz w:val="26"/>
          <w:szCs w:val="26"/>
        </w:rPr>
        <w:t>+ B2: Giao thông thuỷ và các mục đích khác với yêu cầu nước chất lượng thấp.</w:t>
      </w:r>
    </w:p>
    <w:p w:rsidR="007714C9" w:rsidRPr="00DA67AF" w:rsidRDefault="007714C9" w:rsidP="007714C9">
      <w:pPr>
        <w:ind w:firstLine="709"/>
        <w:rPr>
          <w:i/>
          <w:sz w:val="26"/>
          <w:szCs w:val="26"/>
        </w:rPr>
      </w:pPr>
      <w:r w:rsidRPr="00DA67AF">
        <w:rPr>
          <w:i/>
          <w:sz w:val="26"/>
          <w:szCs w:val="26"/>
        </w:rPr>
        <w:t>+ Phương pháp phân tích và đo đạc được thể hiện trong phiếu kết quả thử nghiệm phần phụ lục.</w:t>
      </w:r>
    </w:p>
    <w:p w:rsidR="007714C9" w:rsidRPr="00DA67AF" w:rsidRDefault="007714C9" w:rsidP="007714C9">
      <w:pPr>
        <w:ind w:firstLine="709"/>
        <w:rPr>
          <w:i/>
          <w:sz w:val="26"/>
          <w:szCs w:val="26"/>
        </w:rPr>
      </w:pPr>
      <w:r w:rsidRPr="00DA67AF">
        <w:rPr>
          <w:i/>
          <w:sz w:val="26"/>
          <w:szCs w:val="26"/>
        </w:rPr>
        <w:t>+ KPH: Không phát hiện.</w:t>
      </w:r>
    </w:p>
    <w:p w:rsidR="007714C9" w:rsidRPr="00DA67AF" w:rsidRDefault="007714C9" w:rsidP="007714C9">
      <w:pPr>
        <w:ind w:firstLine="709"/>
        <w:rPr>
          <w:i/>
          <w:sz w:val="26"/>
          <w:szCs w:val="26"/>
        </w:rPr>
      </w:pPr>
      <w:r w:rsidRPr="00DA67AF">
        <w:rPr>
          <w:i/>
          <w:sz w:val="26"/>
          <w:szCs w:val="26"/>
        </w:rPr>
        <w:t>+ (-) Quy chuẩn không quy định.</w:t>
      </w:r>
    </w:p>
    <w:p w:rsidR="00D546D0" w:rsidRPr="00DA67AF" w:rsidRDefault="007714C9" w:rsidP="00A5338F">
      <w:pPr>
        <w:autoSpaceDE w:val="0"/>
        <w:autoSpaceDN w:val="0"/>
        <w:adjustRightInd w:val="0"/>
        <w:spacing w:line="312" w:lineRule="auto"/>
        <w:ind w:firstLine="567"/>
        <w:rPr>
          <w:i/>
          <w:szCs w:val="27"/>
        </w:rPr>
      </w:pPr>
      <w:r w:rsidRPr="00DA67AF">
        <w:rPr>
          <w:rFonts w:eastAsia="Arial" w:cs="Times New Roman"/>
          <w:spacing w:val="-2"/>
          <w:szCs w:val="27"/>
          <w:lang w:eastAsia="en-US"/>
        </w:rPr>
        <w:t>Kết quả ở bả</w:t>
      </w:r>
      <w:r w:rsidR="00FD07F7" w:rsidRPr="00DA67AF">
        <w:rPr>
          <w:rFonts w:eastAsia="Arial" w:cs="Times New Roman"/>
          <w:spacing w:val="-2"/>
          <w:szCs w:val="27"/>
          <w:lang w:eastAsia="en-US"/>
        </w:rPr>
        <w:t xml:space="preserve">ng </w:t>
      </w:r>
      <w:r w:rsidR="00A5338F" w:rsidRPr="00DA67AF">
        <w:rPr>
          <w:rFonts w:eastAsia="Arial" w:cs="Times New Roman"/>
          <w:spacing w:val="-2"/>
          <w:szCs w:val="27"/>
          <w:lang w:eastAsia="en-US"/>
        </w:rPr>
        <w:t xml:space="preserve">2.2, </w:t>
      </w:r>
      <w:r w:rsidR="00FD07F7" w:rsidRPr="00DA67AF">
        <w:rPr>
          <w:rFonts w:eastAsia="Arial" w:cs="Times New Roman"/>
          <w:spacing w:val="-2"/>
          <w:szCs w:val="27"/>
          <w:lang w:eastAsia="en-US"/>
        </w:rPr>
        <w:t>2.</w:t>
      </w:r>
      <w:r w:rsidR="00A5338F" w:rsidRPr="00DA67AF">
        <w:rPr>
          <w:rFonts w:eastAsia="Arial" w:cs="Times New Roman"/>
          <w:spacing w:val="-2"/>
          <w:szCs w:val="27"/>
          <w:lang w:eastAsia="en-US"/>
        </w:rPr>
        <w:t>3</w:t>
      </w:r>
      <w:r w:rsidRPr="00DA67AF">
        <w:rPr>
          <w:rFonts w:eastAsia="Arial" w:cs="Times New Roman"/>
          <w:spacing w:val="-2"/>
          <w:szCs w:val="27"/>
          <w:lang w:eastAsia="en-US"/>
        </w:rPr>
        <w:t xml:space="preserve"> cho thấy, tất cả các thông số đánh giá chất lượng nước mặt tại các vị trí đều nằm trong giới hạn cho phép của QCVN 08-MT:2015/BTNMT.</w:t>
      </w:r>
      <w:r w:rsidRPr="00DA67AF">
        <w:rPr>
          <w:rFonts w:eastAsia="Arial" w:cs="Times New Roman"/>
          <w:spacing w:val="-2"/>
          <w:szCs w:val="27"/>
          <w:lang w:eastAsia="en-US"/>
        </w:rPr>
        <w:tab/>
      </w:r>
      <w:bookmarkStart w:id="575" w:name="_Toc106172350"/>
      <w:bookmarkStart w:id="576" w:name="_Toc106806693"/>
      <w:bookmarkStart w:id="577" w:name="_Toc106806969"/>
      <w:bookmarkStart w:id="578" w:name="_Toc110526179"/>
      <w:r w:rsidR="00D546D0" w:rsidRPr="00DA67AF">
        <w:rPr>
          <w:i/>
          <w:szCs w:val="27"/>
        </w:rPr>
        <w:t>2.2.2. Hiện trạng đa dạng sinh học</w:t>
      </w:r>
      <w:bookmarkEnd w:id="575"/>
      <w:bookmarkEnd w:id="576"/>
      <w:bookmarkEnd w:id="577"/>
      <w:bookmarkEnd w:id="578"/>
    </w:p>
    <w:p w:rsidR="00843B83" w:rsidRPr="00DA67AF" w:rsidRDefault="00843B83" w:rsidP="00BD26C4">
      <w:pPr>
        <w:spacing w:line="240" w:lineRule="auto"/>
        <w:ind w:firstLine="720"/>
        <w:rPr>
          <w:szCs w:val="27"/>
        </w:rPr>
      </w:pPr>
      <w:bookmarkStart w:id="579" w:name="_Toc106172351"/>
      <w:r w:rsidRPr="00DA67AF">
        <w:rPr>
          <w:szCs w:val="27"/>
          <w:lang w:val="vi-VN"/>
        </w:rPr>
        <w:t xml:space="preserve">Kết quả điều tra, khảo </w:t>
      </w:r>
      <w:r w:rsidRPr="00DA67AF">
        <w:rPr>
          <w:spacing w:val="-2"/>
          <w:szCs w:val="27"/>
        </w:rPr>
        <w:t>sát trong và lân cận khu vực Dự án cho thấy</w:t>
      </w:r>
      <w:r w:rsidRPr="00DA67AF">
        <w:rPr>
          <w:szCs w:val="27"/>
        </w:rPr>
        <w:t xml:space="preserve"> </w:t>
      </w:r>
      <w:r w:rsidRPr="00DA67AF">
        <w:rPr>
          <w:szCs w:val="27"/>
          <w:lang w:val="nl-NL"/>
        </w:rPr>
        <w:t>khu vực thực hiện công trình có tài nguyên sinh vật như sau:</w:t>
      </w:r>
    </w:p>
    <w:p w:rsidR="00843B83" w:rsidRPr="00DA67AF" w:rsidRDefault="00843B83" w:rsidP="00BD26C4">
      <w:pPr>
        <w:spacing w:line="240" w:lineRule="auto"/>
        <w:ind w:firstLine="720"/>
        <w:rPr>
          <w:szCs w:val="27"/>
          <w:lang w:val="nl-NL"/>
        </w:rPr>
      </w:pPr>
      <w:r w:rsidRPr="00DA67AF">
        <w:rPr>
          <w:szCs w:val="27"/>
          <w:lang w:val="nl-NL"/>
        </w:rPr>
        <w:t xml:space="preserve">- Hệ thực vật lân cận khu vực chủ yếu hình thành và phát triển trên lớp đất bị bào mòn và các vùng đất mới được cải tạo để phục vụ cho mục đích nông nghiệp nói riêng và sinh hoạt của con người nói chung. </w:t>
      </w:r>
    </w:p>
    <w:p w:rsidR="00843B83" w:rsidRPr="00DA67AF" w:rsidRDefault="00843B83" w:rsidP="00BD26C4">
      <w:pPr>
        <w:spacing w:line="240" w:lineRule="auto"/>
        <w:ind w:firstLine="720"/>
        <w:rPr>
          <w:szCs w:val="27"/>
          <w:lang w:val="de-DE"/>
        </w:rPr>
      </w:pPr>
      <w:r w:rsidRPr="00DA67AF">
        <w:rPr>
          <w:szCs w:val="27"/>
          <w:lang w:val="de-DE"/>
        </w:rPr>
        <w:t>+ Những cây thân gỗ là những cây trồng như: keo lá tràm (Acacia).... Một số cây ăn quả và lấy gỗ dân dụng được trồng tự do trong vườn nhà của nhân dân như: mít, chuối, ổi, bưởi, chanh,...</w:t>
      </w:r>
    </w:p>
    <w:p w:rsidR="00843B83" w:rsidRPr="00DA67AF" w:rsidRDefault="00843B83" w:rsidP="00BD26C4">
      <w:pPr>
        <w:spacing w:line="240" w:lineRule="auto"/>
        <w:ind w:firstLine="720"/>
        <w:rPr>
          <w:szCs w:val="27"/>
          <w:lang w:val="nl-NL"/>
        </w:rPr>
      </w:pPr>
      <w:r w:rsidRPr="00DA67AF">
        <w:rPr>
          <w:szCs w:val="27"/>
          <w:lang w:val="nl-NL"/>
        </w:rPr>
        <w:t>+ Tại các khu vực có địa hình thấp, thoải và trong vườn nhà, ngoài những cây lúa nước, người dân còn trồng các loại hoa màu như: khoai lang, khoai môn, bầu, bí, ngô,...</w:t>
      </w:r>
    </w:p>
    <w:p w:rsidR="00843B83" w:rsidRPr="00DA67AF" w:rsidRDefault="00843B83" w:rsidP="00BD26C4">
      <w:pPr>
        <w:spacing w:line="240" w:lineRule="auto"/>
        <w:ind w:firstLine="720"/>
        <w:rPr>
          <w:szCs w:val="27"/>
          <w:lang w:val="nl-NL"/>
        </w:rPr>
      </w:pPr>
      <w:r w:rsidRPr="00DA67AF">
        <w:rPr>
          <w:szCs w:val="27"/>
          <w:lang w:val="nl-NL"/>
        </w:rPr>
        <w:t>- Đông vật: chủ yếu các loài ngoài tư nhiên như: Giun đất, giun khoang, chuồn chuồn, cào cào, ếch, nhái... và các loài vật nuôi như chó, gà, vịt, bò, trâu,..</w:t>
      </w:r>
    </w:p>
    <w:p w:rsidR="007436D6" w:rsidRPr="00DA67AF" w:rsidRDefault="00843B83" w:rsidP="0039202B">
      <w:pPr>
        <w:spacing w:line="252" w:lineRule="auto"/>
        <w:ind w:firstLine="720"/>
        <w:rPr>
          <w:szCs w:val="27"/>
        </w:rPr>
      </w:pPr>
      <w:r w:rsidRPr="00DA67AF">
        <w:rPr>
          <w:szCs w:val="27"/>
        </w:rPr>
        <w:t>Nhìn chung</w:t>
      </w:r>
      <w:r w:rsidRPr="00DA67AF">
        <w:rPr>
          <w:szCs w:val="27"/>
          <w:lang w:val="vi-VN"/>
        </w:rPr>
        <w:t xml:space="preserve">, hệ sinh thái trên cạn của khu vực </w:t>
      </w:r>
      <w:r w:rsidRPr="00DA67AF">
        <w:rPr>
          <w:szCs w:val="27"/>
        </w:rPr>
        <w:t xml:space="preserve">là </w:t>
      </w:r>
      <w:r w:rsidRPr="00DA67AF">
        <w:rPr>
          <w:szCs w:val="27"/>
          <w:lang w:val="vi-VN"/>
        </w:rPr>
        <w:t>nghèo nàn và đã chịu ảnh hưởng nhiều bởi các hoạt động</w:t>
      </w:r>
      <w:r w:rsidRPr="00DA67AF">
        <w:rPr>
          <w:szCs w:val="27"/>
        </w:rPr>
        <w:t xml:space="preserve"> phát triển kinh tế xã hội</w:t>
      </w:r>
      <w:r w:rsidRPr="00DA67AF">
        <w:rPr>
          <w:szCs w:val="27"/>
          <w:lang w:val="vi-VN"/>
        </w:rPr>
        <w:t xml:space="preserve"> của con người.</w:t>
      </w:r>
    </w:p>
    <w:p w:rsidR="00B87274" w:rsidRPr="00DA67AF" w:rsidRDefault="00507330" w:rsidP="0039202B">
      <w:pPr>
        <w:pStyle w:val="Heading2"/>
        <w:spacing w:line="252" w:lineRule="auto"/>
      </w:pPr>
      <w:bookmarkStart w:id="580" w:name="_Toc106806694"/>
      <w:bookmarkStart w:id="581" w:name="_Toc110526180"/>
      <w:bookmarkStart w:id="582" w:name="_Toc124946484"/>
      <w:bookmarkStart w:id="583" w:name="_Toc124946605"/>
      <w:r w:rsidRPr="00DA67AF">
        <w:t>2.3. Nhận dạng các đối tượng bị tác động, yếu tố nhạy cảm về môi trường khu vực thực hiện dự án</w:t>
      </w:r>
      <w:bookmarkEnd w:id="579"/>
      <w:bookmarkEnd w:id="580"/>
      <w:bookmarkEnd w:id="581"/>
      <w:bookmarkEnd w:id="582"/>
      <w:bookmarkEnd w:id="583"/>
      <w:r w:rsidR="00FF6694" w:rsidRPr="00DA67AF">
        <w:tab/>
      </w:r>
    </w:p>
    <w:p w:rsidR="00B87274" w:rsidRPr="00DA67AF" w:rsidRDefault="00B87274" w:rsidP="0039202B">
      <w:pPr>
        <w:spacing w:line="252" w:lineRule="auto"/>
        <w:ind w:firstLine="567"/>
        <w:rPr>
          <w:rFonts w:eastAsia="Times New Roman" w:cs="Times New Roman"/>
          <w:i/>
          <w:szCs w:val="27"/>
          <w:lang w:val="nl-NL" w:eastAsia="en-US"/>
        </w:rPr>
      </w:pPr>
      <w:r w:rsidRPr="00DA67AF">
        <w:rPr>
          <w:rFonts w:eastAsia="Times New Roman" w:cs="Times New Roman"/>
          <w:i/>
          <w:szCs w:val="27"/>
          <w:lang w:val="vi-VN" w:eastAsia="en-US"/>
        </w:rPr>
        <w:t>* Các đối tượng bị tác động:</w:t>
      </w:r>
    </w:p>
    <w:p w:rsidR="00592EB1" w:rsidRPr="00DA67AF" w:rsidRDefault="00B30BDB" w:rsidP="0039202B">
      <w:pPr>
        <w:spacing w:line="252" w:lineRule="auto"/>
        <w:ind w:firstLine="567"/>
        <w:rPr>
          <w:rFonts w:eastAsia="Arial"/>
          <w:szCs w:val="27"/>
          <w:lang w:val="de-DE"/>
        </w:rPr>
      </w:pPr>
      <w:r w:rsidRPr="00DA67AF">
        <w:rPr>
          <w:rFonts w:eastAsia="Arial"/>
          <w:szCs w:val="27"/>
          <w:lang w:val="de-DE"/>
        </w:rPr>
        <w:lastRenderedPageBreak/>
        <w:t>- Quá</w:t>
      </w:r>
      <w:r w:rsidR="00592EB1" w:rsidRPr="00DA67AF">
        <w:rPr>
          <w:rFonts w:eastAsia="Arial"/>
          <w:szCs w:val="27"/>
          <w:lang w:val="de-DE"/>
        </w:rPr>
        <w:t xml:space="preserve"> trình vận chuyển vật liệu thi công </w:t>
      </w:r>
      <w:r w:rsidR="00FE1B65" w:rsidRPr="00DA67AF">
        <w:rPr>
          <w:rFonts w:eastAsia="Arial"/>
          <w:szCs w:val="27"/>
          <w:lang w:val="de-DE"/>
        </w:rPr>
        <w:t xml:space="preserve">sẽ ảnh hưởng đến các nhà dân sinh sống gần khu vực dự án thuộc </w:t>
      </w:r>
      <w:r w:rsidR="009255FC" w:rsidRPr="00DA67AF">
        <w:rPr>
          <w:rFonts w:eastAsia="Arial"/>
          <w:szCs w:val="27"/>
          <w:lang w:val="de-DE"/>
        </w:rPr>
        <w:t>phường 1, thị xã Quảng Trị</w:t>
      </w:r>
      <w:r w:rsidR="00592EB1" w:rsidRPr="00DA67AF">
        <w:rPr>
          <w:rFonts w:eastAsia="Arial"/>
          <w:szCs w:val="27"/>
          <w:lang w:val="de-DE"/>
        </w:rPr>
        <w:t>,....</w:t>
      </w:r>
    </w:p>
    <w:p w:rsidR="00FE1B65" w:rsidRPr="00DA67AF" w:rsidRDefault="00592EB1" w:rsidP="0039202B">
      <w:pPr>
        <w:spacing w:line="252" w:lineRule="auto"/>
        <w:ind w:firstLine="567"/>
        <w:rPr>
          <w:rFonts w:eastAsia="Arial"/>
          <w:szCs w:val="27"/>
          <w:lang w:val="de-DE"/>
        </w:rPr>
      </w:pPr>
      <w:r w:rsidRPr="00DA67AF">
        <w:rPr>
          <w:rFonts w:eastAsia="Arial"/>
          <w:szCs w:val="27"/>
          <w:lang w:val="de-DE"/>
        </w:rPr>
        <w:t>- Hoạt động xả nước thải sau xử lý từ quá trình xả lắng – rửa lọc ảnh hưởng đến khe nước tự nhiên trong vùng</w:t>
      </w:r>
      <w:r w:rsidR="00FE1B65" w:rsidRPr="00DA67AF">
        <w:rPr>
          <w:rFonts w:eastAsia="Arial"/>
          <w:szCs w:val="27"/>
          <w:lang w:val="de-DE"/>
        </w:rPr>
        <w:t xml:space="preserve">. </w:t>
      </w:r>
    </w:p>
    <w:p w:rsidR="00592EB1" w:rsidRPr="00DA67AF" w:rsidRDefault="00417C87" w:rsidP="0039202B">
      <w:pPr>
        <w:spacing w:line="252" w:lineRule="auto"/>
        <w:ind w:firstLine="567"/>
        <w:rPr>
          <w:szCs w:val="27"/>
          <w:lang w:val="nl-NL"/>
        </w:rPr>
      </w:pPr>
      <w:r w:rsidRPr="00DA67AF">
        <w:rPr>
          <w:rFonts w:eastAsia="Times New Roman" w:cs="Times New Roman"/>
          <w:i/>
          <w:szCs w:val="27"/>
          <w:lang w:val="vi-VN" w:eastAsia="en-US"/>
        </w:rPr>
        <w:t>* Yếu tố n</w:t>
      </w:r>
      <w:r w:rsidR="009444B6" w:rsidRPr="00DA67AF">
        <w:rPr>
          <w:rFonts w:eastAsia="Times New Roman" w:cs="Times New Roman"/>
          <w:i/>
          <w:szCs w:val="27"/>
          <w:lang w:val="nl-NL" w:eastAsia="en-US"/>
        </w:rPr>
        <w:t>h</w:t>
      </w:r>
      <w:r w:rsidRPr="00DA67AF">
        <w:rPr>
          <w:rFonts w:eastAsia="Times New Roman" w:cs="Times New Roman"/>
          <w:i/>
          <w:szCs w:val="27"/>
          <w:lang w:val="vi-VN" w:eastAsia="en-US"/>
        </w:rPr>
        <w:t>ạy cảm về môi trường khu vực thực hiện dự án:</w:t>
      </w:r>
      <w:r w:rsidRPr="00DA67AF">
        <w:rPr>
          <w:szCs w:val="27"/>
          <w:lang w:val="nl-NL"/>
        </w:rPr>
        <w:t xml:space="preserve"> </w:t>
      </w:r>
    </w:p>
    <w:p w:rsidR="00592EB1" w:rsidRPr="00DA67AF" w:rsidRDefault="00592EB1" w:rsidP="0039202B">
      <w:pPr>
        <w:spacing w:line="252" w:lineRule="auto"/>
        <w:ind w:firstLine="567"/>
        <w:rPr>
          <w:szCs w:val="27"/>
          <w:lang w:val="nl-NL"/>
        </w:rPr>
      </w:pPr>
      <w:r w:rsidRPr="00DA67AF">
        <w:rPr>
          <w:szCs w:val="27"/>
          <w:lang w:val="nl-NL"/>
        </w:rPr>
        <w:t xml:space="preserve">Dự án Cải tạo, nâng cấp </w:t>
      </w:r>
      <w:r w:rsidR="009255FC" w:rsidRPr="00DA67AF">
        <w:rPr>
          <w:szCs w:val="27"/>
          <w:lang w:val="nl-NL"/>
        </w:rPr>
        <w:t xml:space="preserve">có thời hạn </w:t>
      </w:r>
      <w:r w:rsidRPr="00DA67AF">
        <w:rPr>
          <w:szCs w:val="27"/>
          <w:lang w:val="nl-NL"/>
        </w:rPr>
        <w:t xml:space="preserve">Nhà máy nước </w:t>
      </w:r>
      <w:r w:rsidR="009255FC" w:rsidRPr="00DA67AF">
        <w:rPr>
          <w:szCs w:val="27"/>
          <w:lang w:val="nl-NL"/>
        </w:rPr>
        <w:t>thị xã Quảng Trị</w:t>
      </w:r>
      <w:r w:rsidRPr="00DA67AF">
        <w:rPr>
          <w:szCs w:val="27"/>
          <w:lang w:val="nl-NL"/>
        </w:rPr>
        <w:t xml:space="preserve"> có vị trí tại phường </w:t>
      </w:r>
      <w:r w:rsidR="009255FC" w:rsidRPr="00DA67AF">
        <w:rPr>
          <w:szCs w:val="27"/>
          <w:lang w:val="nl-NL"/>
        </w:rPr>
        <w:t>1</w:t>
      </w:r>
      <w:r w:rsidRPr="00DA67AF">
        <w:rPr>
          <w:szCs w:val="27"/>
          <w:lang w:val="nl-NL"/>
        </w:rPr>
        <w:t xml:space="preserve">, </w:t>
      </w:r>
      <w:r w:rsidR="009255FC" w:rsidRPr="00DA67AF">
        <w:rPr>
          <w:szCs w:val="27"/>
          <w:lang w:val="nl-NL"/>
        </w:rPr>
        <w:t>thị xã Quảng Trị</w:t>
      </w:r>
      <w:r w:rsidRPr="00DA67AF">
        <w:rPr>
          <w:szCs w:val="27"/>
          <w:lang w:val="nl-NL"/>
        </w:rPr>
        <w:t xml:space="preserve">. Hoạt động nâng cấp, mở rộng của Dự án được triển khai trong phạm vi khu đất đã cấp cho Công ty cổ phần nước sạch Quảng Trị với tổng diện tích </w:t>
      </w:r>
      <w:r w:rsidR="009255FC" w:rsidRPr="00DA67AF">
        <w:rPr>
          <w:szCs w:val="27"/>
          <w:lang w:val="nl-NL"/>
        </w:rPr>
        <w:t>10.870</w:t>
      </w:r>
      <w:r w:rsidRPr="00DA67AF">
        <w:rPr>
          <w:szCs w:val="27"/>
          <w:lang w:val="nl-NL"/>
        </w:rPr>
        <w:t>m</w:t>
      </w:r>
      <w:r w:rsidRPr="00DA67AF">
        <w:rPr>
          <w:szCs w:val="27"/>
          <w:vertAlign w:val="superscript"/>
          <w:lang w:val="nl-NL"/>
        </w:rPr>
        <w:t>2</w:t>
      </w:r>
      <w:r w:rsidR="009255FC" w:rsidRPr="00DA67AF">
        <w:rPr>
          <w:szCs w:val="27"/>
          <w:lang w:val="nl-NL"/>
        </w:rPr>
        <w:t xml:space="preserve"> </w:t>
      </w:r>
      <w:r w:rsidRPr="00DA67AF">
        <w:rPr>
          <w:szCs w:val="27"/>
          <w:lang w:val="nl-NL"/>
        </w:rPr>
        <w:t xml:space="preserve">vào năm </w:t>
      </w:r>
      <w:r w:rsidR="009255FC" w:rsidRPr="00DA67AF">
        <w:rPr>
          <w:szCs w:val="27"/>
          <w:lang w:val="nl-NL"/>
        </w:rPr>
        <w:t>199</w:t>
      </w:r>
      <w:r w:rsidRPr="00DA67AF">
        <w:rPr>
          <w:szCs w:val="27"/>
          <w:lang w:val="nl-NL"/>
        </w:rPr>
        <w:t>6. Do đó, dự án không thuộc loại hình sản xuất kinh doanh gây ô nhiễm môi trường, không chiếm dụng đất nên không có yếu tố nhạy cảm môi trường.</w:t>
      </w:r>
    </w:p>
    <w:p w:rsidR="00FF6694" w:rsidRPr="00DA67AF" w:rsidRDefault="00FF6694" w:rsidP="0039202B">
      <w:pPr>
        <w:pStyle w:val="Heading2"/>
        <w:spacing w:line="252" w:lineRule="auto"/>
      </w:pPr>
      <w:bookmarkStart w:id="584" w:name="_Toc106172352"/>
      <w:bookmarkStart w:id="585" w:name="_Toc106806695"/>
      <w:bookmarkStart w:id="586" w:name="_Toc110526181"/>
      <w:bookmarkStart w:id="587" w:name="_Toc28331233"/>
      <w:bookmarkStart w:id="588" w:name="_Toc34025569"/>
      <w:bookmarkStart w:id="589" w:name="_Toc124946485"/>
      <w:bookmarkStart w:id="590" w:name="_Toc124946606"/>
      <w:r w:rsidRPr="00DA67AF">
        <w:t>2.4. Sự phù hợp của địa điểm lựa chọn thực hiện dự án</w:t>
      </w:r>
      <w:bookmarkEnd w:id="584"/>
      <w:bookmarkEnd w:id="585"/>
      <w:bookmarkEnd w:id="586"/>
      <w:bookmarkEnd w:id="589"/>
      <w:bookmarkEnd w:id="590"/>
      <w:r w:rsidRPr="00DA67AF">
        <w:t xml:space="preserve"> </w:t>
      </w:r>
      <w:bookmarkEnd w:id="587"/>
      <w:bookmarkEnd w:id="588"/>
    </w:p>
    <w:bookmarkEnd w:id="547"/>
    <w:bookmarkEnd w:id="548"/>
    <w:p w:rsidR="00592EB1" w:rsidRPr="00DA67AF" w:rsidRDefault="00B417A1" w:rsidP="0039202B">
      <w:pPr>
        <w:spacing w:line="252" w:lineRule="auto"/>
        <w:ind w:firstLine="567"/>
        <w:rPr>
          <w:szCs w:val="27"/>
          <w:lang w:val="nl-NL"/>
        </w:rPr>
      </w:pPr>
      <w:r w:rsidRPr="00DA67AF">
        <w:rPr>
          <w:szCs w:val="27"/>
        </w:rPr>
        <w:t xml:space="preserve">- </w:t>
      </w:r>
      <w:r w:rsidR="00B30BDB" w:rsidRPr="00DA67AF">
        <w:rPr>
          <w:szCs w:val="27"/>
        </w:rPr>
        <w:t>Vị trí thực hiện dự án nằm trong khu đất đã cấ</w:t>
      </w:r>
      <w:r w:rsidR="009255FC" w:rsidRPr="00DA67AF">
        <w:rPr>
          <w:szCs w:val="27"/>
        </w:rPr>
        <w:t>p cho công ty</w:t>
      </w:r>
      <w:r w:rsidR="00592EB1" w:rsidRPr="00DA67AF">
        <w:rPr>
          <w:szCs w:val="27"/>
          <w:lang w:val="nl-NL"/>
        </w:rPr>
        <w:t>. Hiện trạng khu vực dự án hiện đã xây dựng các hạng mục công trình phục vụ cho quá trình bơm cấp nước và xử lý nước đảm bảo chất lượng nước sạch cấp cho người dân sử dụng.</w:t>
      </w:r>
    </w:p>
    <w:p w:rsidR="00592EB1" w:rsidRPr="00DA67AF" w:rsidRDefault="00592EB1" w:rsidP="0039202B">
      <w:pPr>
        <w:spacing w:line="252" w:lineRule="auto"/>
        <w:ind w:firstLine="630"/>
        <w:rPr>
          <w:szCs w:val="27"/>
          <w:lang w:val="nl-NL"/>
        </w:rPr>
      </w:pPr>
      <w:r w:rsidRPr="00DA67AF">
        <w:rPr>
          <w:szCs w:val="27"/>
          <w:lang w:val="nl-NL"/>
        </w:rPr>
        <w:t>Quá trình cải tạo, mở rộng dự án nằm trong phạm vi diện tích khu đất (trạm bơm 2) đã được cấp cho Công ty. Do đó, dự án không chiếm dụng đất trong quá trình nâng cấp, mở rộng.</w:t>
      </w:r>
    </w:p>
    <w:p w:rsidR="00B417A1" w:rsidRPr="00DA67AF" w:rsidRDefault="00B417A1" w:rsidP="0039202B">
      <w:pPr>
        <w:shd w:val="clear" w:color="auto" w:fill="FFFFFF"/>
        <w:spacing w:line="252" w:lineRule="auto"/>
        <w:ind w:firstLine="567"/>
        <w:rPr>
          <w:szCs w:val="27"/>
          <w:lang w:val="vi-VN"/>
        </w:rPr>
      </w:pPr>
      <w:r w:rsidRPr="00DA67AF">
        <w:rPr>
          <w:szCs w:val="27"/>
          <w:lang w:val="vi-VN"/>
        </w:rPr>
        <w:t xml:space="preserve">Như vậy, vị trí thực hiện Dự án là hoàn toàn phù hợp với điều kiện </w:t>
      </w:r>
      <w:r w:rsidR="000E553E" w:rsidRPr="00DA67AF">
        <w:rPr>
          <w:szCs w:val="27"/>
        </w:rPr>
        <w:t xml:space="preserve">tự nhiên, </w:t>
      </w:r>
      <w:r w:rsidRPr="00DA67AF">
        <w:rPr>
          <w:szCs w:val="27"/>
          <w:lang w:val="vi-VN"/>
        </w:rPr>
        <w:t>kinh tế - xã hội</w:t>
      </w:r>
      <w:r w:rsidR="000E553E" w:rsidRPr="00DA67AF">
        <w:rPr>
          <w:szCs w:val="27"/>
        </w:rPr>
        <w:t xml:space="preserve"> và môi trường</w:t>
      </w:r>
      <w:r w:rsidRPr="00DA67AF">
        <w:rPr>
          <w:szCs w:val="27"/>
          <w:lang w:val="vi-VN"/>
        </w:rPr>
        <w:t xml:space="preserve"> tại khu vực.</w:t>
      </w:r>
    </w:p>
    <w:p w:rsidR="009255FC" w:rsidRPr="00DA67AF" w:rsidRDefault="009255FC">
      <w:pPr>
        <w:rPr>
          <w:b/>
          <w:caps/>
          <w:lang w:val="vi-VN" w:eastAsia="en-US"/>
        </w:rPr>
      </w:pPr>
      <w:r w:rsidRPr="00DA67AF">
        <w:rPr>
          <w:lang w:val="vi-VN"/>
        </w:rPr>
        <w:br w:type="page"/>
      </w:r>
    </w:p>
    <w:p w:rsidR="008C52DC" w:rsidRPr="00DA67AF" w:rsidRDefault="008C52DC" w:rsidP="003C7245">
      <w:pPr>
        <w:pStyle w:val="Tiugia"/>
        <w:rPr>
          <w:lang w:val="vi-VN"/>
        </w:rPr>
      </w:pPr>
      <w:bookmarkStart w:id="591" w:name="_Toc124946486"/>
      <w:r w:rsidRPr="00DA67AF">
        <w:rPr>
          <w:lang w:val="vi-VN"/>
        </w:rPr>
        <w:lastRenderedPageBreak/>
        <w:t>CHƯƠNG 3. ĐÁNH GIÁ, DỰ BÁO TÁC ĐỘNG MÔI TRƯỜNG CỦA DỰ ÁN VÀ ĐỀ XUẤT CÁC BIỆN PHÁP, CÔNG TRÌNH BẢO VỆ MÔI TRƯỜNG, ỨNG PHÓ SỰ CỐ MÔI TRƯỜNG</w:t>
      </w:r>
      <w:bookmarkEnd w:id="591"/>
    </w:p>
    <w:p w:rsidR="008C52DC" w:rsidRPr="00DA67AF" w:rsidRDefault="008C52DC" w:rsidP="00FD07F7">
      <w:pPr>
        <w:pStyle w:val="ListParagraph"/>
        <w:keepNext/>
        <w:keepLines/>
        <w:numPr>
          <w:ilvl w:val="0"/>
          <w:numId w:val="1"/>
        </w:numPr>
        <w:spacing w:line="264" w:lineRule="auto"/>
        <w:contextualSpacing w:val="0"/>
        <w:outlineLvl w:val="0"/>
        <w:rPr>
          <w:rFonts w:eastAsiaTheme="majorEastAsia" w:cs="Times New Roman"/>
          <w:b/>
          <w:vanish/>
          <w:szCs w:val="32"/>
          <w:lang w:val="vi-VN"/>
        </w:rPr>
      </w:pPr>
      <w:bookmarkStart w:id="592" w:name="_Toc52200517"/>
      <w:bookmarkStart w:id="593" w:name="_Toc57627220"/>
      <w:bookmarkStart w:id="594" w:name="_Toc58593899"/>
      <w:bookmarkStart w:id="595" w:name="_Toc59433529"/>
      <w:bookmarkStart w:id="596" w:name="_Toc59433625"/>
      <w:bookmarkStart w:id="597" w:name="_Toc106172353"/>
      <w:bookmarkStart w:id="598" w:name="_Toc106806696"/>
      <w:bookmarkStart w:id="599" w:name="_Toc110526182"/>
      <w:bookmarkStart w:id="600" w:name="_Toc51225094"/>
      <w:bookmarkStart w:id="601" w:name="_Toc124946607"/>
      <w:bookmarkEnd w:id="592"/>
      <w:bookmarkEnd w:id="593"/>
      <w:bookmarkEnd w:id="594"/>
      <w:bookmarkEnd w:id="595"/>
      <w:bookmarkEnd w:id="596"/>
      <w:bookmarkEnd w:id="597"/>
      <w:bookmarkEnd w:id="598"/>
      <w:bookmarkEnd w:id="599"/>
      <w:bookmarkEnd w:id="601"/>
    </w:p>
    <w:p w:rsidR="0014253A" w:rsidRPr="00DA67AF" w:rsidRDefault="0014253A" w:rsidP="00FD07F7">
      <w:pPr>
        <w:keepNext/>
        <w:keepLines/>
        <w:spacing w:line="264" w:lineRule="auto"/>
        <w:outlineLvl w:val="0"/>
        <w:rPr>
          <w:rFonts w:cs="Times New Roman"/>
          <w:lang w:val="vi-VN"/>
        </w:rPr>
      </w:pPr>
      <w:bookmarkStart w:id="602" w:name="_Toc59433626"/>
    </w:p>
    <w:p w:rsidR="008C52DC" w:rsidRPr="00DA67AF" w:rsidRDefault="00326007" w:rsidP="003C7245">
      <w:pPr>
        <w:pStyle w:val="Heading2"/>
      </w:pPr>
      <w:bookmarkStart w:id="603" w:name="_Toc106172354"/>
      <w:bookmarkStart w:id="604" w:name="_Toc106806697"/>
      <w:bookmarkStart w:id="605" w:name="_Toc110526183"/>
      <w:bookmarkStart w:id="606" w:name="_Toc124946487"/>
      <w:bookmarkStart w:id="607" w:name="_Toc124946608"/>
      <w:r w:rsidRPr="00DA67AF">
        <w:t xml:space="preserve">3.1. </w:t>
      </w:r>
      <w:r w:rsidR="008C52DC" w:rsidRPr="00DA67AF">
        <w:t xml:space="preserve">Đánh giá tác động và đề xuất các biện pháp, công trình bảo vệ môi trường trong giai đoạn </w:t>
      </w:r>
      <w:bookmarkEnd w:id="600"/>
      <w:bookmarkEnd w:id="602"/>
      <w:r w:rsidR="001B3509" w:rsidRPr="00DA67AF">
        <w:t>thi công, xây dựng</w:t>
      </w:r>
      <w:bookmarkEnd w:id="603"/>
      <w:bookmarkEnd w:id="604"/>
      <w:bookmarkEnd w:id="605"/>
      <w:bookmarkEnd w:id="606"/>
      <w:bookmarkEnd w:id="607"/>
    </w:p>
    <w:p w:rsidR="008C52DC" w:rsidRPr="00DA67AF" w:rsidRDefault="00326007" w:rsidP="00FD07F7">
      <w:pPr>
        <w:pStyle w:val="Heading3"/>
        <w:spacing w:line="264" w:lineRule="auto"/>
        <w:rPr>
          <w:color w:val="auto"/>
        </w:rPr>
      </w:pPr>
      <w:bookmarkStart w:id="608" w:name="_Toc51225095"/>
      <w:bookmarkStart w:id="609" w:name="_Toc59433627"/>
      <w:bookmarkStart w:id="610" w:name="_Toc106172355"/>
      <w:bookmarkStart w:id="611" w:name="_Toc106806698"/>
      <w:bookmarkStart w:id="612" w:name="_Toc106806974"/>
      <w:bookmarkStart w:id="613" w:name="_Toc110526184"/>
      <w:bookmarkStart w:id="614" w:name="_Toc124946488"/>
      <w:bookmarkStart w:id="615" w:name="_Toc124946609"/>
      <w:r w:rsidRPr="00DA67AF">
        <w:rPr>
          <w:color w:val="auto"/>
        </w:rPr>
        <w:t xml:space="preserve">3.1.1. </w:t>
      </w:r>
      <w:r w:rsidR="008C52DC" w:rsidRPr="00DA67AF">
        <w:rPr>
          <w:color w:val="auto"/>
        </w:rPr>
        <w:t>Đánh giá, dự báo các tác động</w:t>
      </w:r>
      <w:bookmarkEnd w:id="608"/>
      <w:bookmarkEnd w:id="609"/>
      <w:bookmarkEnd w:id="610"/>
      <w:bookmarkEnd w:id="611"/>
      <w:bookmarkEnd w:id="612"/>
      <w:bookmarkEnd w:id="613"/>
      <w:bookmarkEnd w:id="614"/>
      <w:bookmarkEnd w:id="615"/>
    </w:p>
    <w:p w:rsidR="00346668" w:rsidRPr="00DA67AF" w:rsidRDefault="00346668" w:rsidP="00FD07F7">
      <w:pPr>
        <w:widowControl w:val="0"/>
        <w:autoSpaceDE w:val="0"/>
        <w:autoSpaceDN w:val="0"/>
        <w:adjustRightInd w:val="0"/>
        <w:spacing w:line="264" w:lineRule="auto"/>
        <w:ind w:right="41"/>
        <w:rPr>
          <w:rFonts w:cs="Times New Roman"/>
          <w:i/>
          <w:szCs w:val="27"/>
          <w:lang w:val="nl-NL"/>
        </w:rPr>
      </w:pPr>
      <w:bookmarkStart w:id="616" w:name="_Toc51225096"/>
      <w:bookmarkStart w:id="617" w:name="_Toc59433628"/>
      <w:r w:rsidRPr="00DA67AF">
        <w:rPr>
          <w:rFonts w:cs="Times New Roman"/>
          <w:i/>
          <w:szCs w:val="27"/>
          <w:lang w:val="nl-NL"/>
        </w:rPr>
        <w:t>3.1.1.1. Đánh giá tác động cảnh quan, đến hệ sinh thái</w:t>
      </w:r>
    </w:p>
    <w:p w:rsidR="004303D0" w:rsidRPr="00DA67AF" w:rsidRDefault="00346668" w:rsidP="00FD07F7">
      <w:pPr>
        <w:widowControl w:val="0"/>
        <w:spacing w:line="264" w:lineRule="auto"/>
        <w:ind w:firstLine="567"/>
        <w:rPr>
          <w:rFonts w:cs="Times New Roman"/>
          <w:szCs w:val="27"/>
          <w:lang w:val="sv-SE"/>
        </w:rPr>
      </w:pPr>
      <w:r w:rsidRPr="00DA67AF">
        <w:rPr>
          <w:rFonts w:cs="Times New Roman"/>
          <w:szCs w:val="27"/>
          <w:lang w:val="sv-SE"/>
        </w:rPr>
        <w:t xml:space="preserve">- </w:t>
      </w:r>
      <w:r w:rsidR="00DF3D8A" w:rsidRPr="00DA67AF">
        <w:rPr>
          <w:rFonts w:cs="Times New Roman"/>
          <w:szCs w:val="27"/>
          <w:lang w:val="sv-SE"/>
        </w:rPr>
        <w:t xml:space="preserve">Hoạt động của dự án không chiếm dụng đất nên không tác động đến cảnh quan, sinh thái </w:t>
      </w:r>
      <w:r w:rsidR="009255FC" w:rsidRPr="00DA67AF">
        <w:rPr>
          <w:rFonts w:cs="Times New Roman"/>
          <w:szCs w:val="27"/>
          <w:lang w:val="sv-SE"/>
        </w:rPr>
        <w:t>của</w:t>
      </w:r>
      <w:r w:rsidR="00DF3D8A" w:rsidRPr="00DA67AF">
        <w:rPr>
          <w:rFonts w:cs="Times New Roman"/>
          <w:szCs w:val="27"/>
          <w:lang w:val="sv-SE"/>
        </w:rPr>
        <w:t xml:space="preserve"> vùng</w:t>
      </w:r>
      <w:r w:rsidR="00A868C8" w:rsidRPr="00DA67AF">
        <w:rPr>
          <w:rFonts w:cs="Times New Roman"/>
          <w:szCs w:val="27"/>
          <w:lang w:val="sv-SE"/>
        </w:rPr>
        <w:t xml:space="preserve">. </w:t>
      </w:r>
    </w:p>
    <w:p w:rsidR="00346668" w:rsidRPr="00DA67AF" w:rsidRDefault="00346668" w:rsidP="00FD07F7">
      <w:pPr>
        <w:widowControl w:val="0"/>
        <w:autoSpaceDE w:val="0"/>
        <w:autoSpaceDN w:val="0"/>
        <w:adjustRightInd w:val="0"/>
        <w:spacing w:line="264" w:lineRule="auto"/>
        <w:ind w:right="41"/>
        <w:rPr>
          <w:rFonts w:cs="Times New Roman"/>
          <w:i/>
          <w:szCs w:val="27"/>
          <w:lang w:val="nl-NL"/>
        </w:rPr>
      </w:pPr>
      <w:r w:rsidRPr="00DA67AF">
        <w:rPr>
          <w:rFonts w:cs="Times New Roman"/>
          <w:i/>
          <w:szCs w:val="27"/>
          <w:lang w:val="nl-NL"/>
        </w:rPr>
        <w:t>3.1.1.2. Đánh giá tác động của việc chiếm dụng đất, di dân, tái định cư</w:t>
      </w:r>
    </w:p>
    <w:p w:rsidR="00DF3D8A" w:rsidRPr="00DA67AF" w:rsidRDefault="00DF3D8A" w:rsidP="00FD07F7">
      <w:pPr>
        <w:spacing w:line="264" w:lineRule="auto"/>
        <w:ind w:firstLine="567"/>
        <w:rPr>
          <w:rFonts w:cs="Times New Roman"/>
          <w:szCs w:val="27"/>
          <w:lang w:val="nl-NL"/>
        </w:rPr>
      </w:pPr>
      <w:r w:rsidRPr="00DA67AF">
        <w:rPr>
          <w:rFonts w:cs="Times New Roman"/>
          <w:szCs w:val="27"/>
        </w:rPr>
        <w:t xml:space="preserve">Vị trí thực hiện dự án nằm trong khu đất đã cấp cho công ty.  </w:t>
      </w:r>
      <w:r w:rsidRPr="00DA67AF">
        <w:rPr>
          <w:rFonts w:cs="Times New Roman"/>
          <w:szCs w:val="27"/>
          <w:lang w:val="nl-NL"/>
        </w:rPr>
        <w:t xml:space="preserve">Tổng diện tích chiếm dụng đất của Dự án là </w:t>
      </w:r>
      <w:r w:rsidR="009255FC" w:rsidRPr="00DA67AF">
        <w:rPr>
          <w:rFonts w:cs="Times New Roman"/>
          <w:szCs w:val="27"/>
          <w:lang w:val="nl-NL"/>
        </w:rPr>
        <w:t>10.870</w:t>
      </w:r>
      <w:r w:rsidRPr="00DA67AF">
        <w:rPr>
          <w:rFonts w:cs="Times New Roman"/>
          <w:szCs w:val="27"/>
          <w:lang w:val="nl-NL"/>
        </w:rPr>
        <w:t>m</w:t>
      </w:r>
      <w:r w:rsidRPr="00DA67AF">
        <w:rPr>
          <w:rFonts w:cs="Times New Roman"/>
          <w:szCs w:val="27"/>
          <w:vertAlign w:val="superscript"/>
          <w:lang w:val="nl-NL"/>
        </w:rPr>
        <w:t>2</w:t>
      </w:r>
      <w:r w:rsidRPr="00DA67AF">
        <w:rPr>
          <w:rFonts w:cs="Times New Roman"/>
          <w:szCs w:val="27"/>
          <w:lang w:val="nl-NL"/>
        </w:rPr>
        <w:t>. Hiện trạng khu vực dự án hiện đã xây dựng các hạng mục công trình phục vụ cho quá trình bơm cấp nước và xử lý nước đảm bảo chất lượng nước sạch cấp cho người dân sử dụng.</w:t>
      </w:r>
    </w:p>
    <w:p w:rsidR="00DF3D8A" w:rsidRPr="00DA67AF" w:rsidRDefault="00DF3D8A" w:rsidP="00FD07F7">
      <w:pPr>
        <w:spacing w:line="264" w:lineRule="auto"/>
        <w:ind w:firstLine="630"/>
        <w:rPr>
          <w:rFonts w:cs="Times New Roman"/>
          <w:szCs w:val="27"/>
          <w:lang w:val="nl-NL"/>
        </w:rPr>
      </w:pPr>
      <w:r w:rsidRPr="00DA67AF">
        <w:rPr>
          <w:rFonts w:cs="Times New Roman"/>
          <w:szCs w:val="27"/>
          <w:lang w:val="nl-NL"/>
        </w:rPr>
        <w:t>Quá trình cải tạo, mở rộng dự án nằm trong phạm vi diện tích khu đất (trạm bơm 2) đã được cấp cho Công ty. Do đó, dự án không chiếm dụng đất trong quá trình nâng cấp, mở rộng.</w:t>
      </w:r>
    </w:p>
    <w:p w:rsidR="00346668" w:rsidRPr="00DA67AF" w:rsidRDefault="00346668" w:rsidP="00FD07F7">
      <w:pPr>
        <w:widowControl w:val="0"/>
        <w:autoSpaceDE w:val="0"/>
        <w:autoSpaceDN w:val="0"/>
        <w:adjustRightInd w:val="0"/>
        <w:spacing w:line="264" w:lineRule="auto"/>
        <w:ind w:right="41"/>
        <w:rPr>
          <w:rFonts w:cs="Times New Roman"/>
          <w:i/>
          <w:szCs w:val="27"/>
          <w:lang w:val="nl-NL"/>
        </w:rPr>
      </w:pPr>
      <w:r w:rsidRPr="00DA67AF">
        <w:rPr>
          <w:rFonts w:cs="Times New Roman"/>
          <w:i/>
          <w:szCs w:val="27"/>
          <w:lang w:val="nl-NL"/>
        </w:rPr>
        <w:t>3.1.1.3. Đánh giá tác động của hoạt động giải phóng mặt bằng</w:t>
      </w:r>
    </w:p>
    <w:p w:rsidR="00F10F3D" w:rsidRPr="00DA67AF" w:rsidRDefault="009255FC" w:rsidP="009255FC">
      <w:pPr>
        <w:spacing w:line="264" w:lineRule="auto"/>
        <w:ind w:firstLine="567"/>
        <w:rPr>
          <w:rFonts w:cs="Times New Roman"/>
        </w:rPr>
      </w:pPr>
      <w:r w:rsidRPr="00DA67AF">
        <w:rPr>
          <w:rFonts w:cs="Times New Roman"/>
        </w:rPr>
        <w:t>H</w:t>
      </w:r>
      <w:r w:rsidR="00B76BFF" w:rsidRPr="00DA67AF">
        <w:rPr>
          <w:rFonts w:cs="Times New Roman"/>
        </w:rPr>
        <w:t>iện trạng là khu đất dự phòng nằm trong khu vực trạm xử</w:t>
      </w:r>
      <w:r w:rsidRPr="00DA67AF">
        <w:rPr>
          <w:rFonts w:cs="Times New Roman"/>
        </w:rPr>
        <w:t xml:space="preserve"> lý</w:t>
      </w:r>
      <w:r w:rsidR="00B76BFF" w:rsidRPr="00DA67AF">
        <w:rPr>
          <w:rFonts w:cs="Times New Roman"/>
        </w:rPr>
        <w:t xml:space="preserve"> tương đối bằng phẳng. Trên khu đất không có công trình cân phá dỡ, thực vật chủ yếu cây cỏ</w:t>
      </w:r>
      <w:r w:rsidRPr="00DA67AF">
        <w:rPr>
          <w:rFonts w:cs="Times New Roman"/>
        </w:rPr>
        <w:t xml:space="preserve">. </w:t>
      </w:r>
      <w:r w:rsidR="00B76BFF" w:rsidRPr="00DA67AF">
        <w:rPr>
          <w:rFonts w:cs="Times New Roman"/>
        </w:rPr>
        <w:t>Do đó, tác động do hoạt động giải phóng mặt bằng tại khu vực là không lớn.</w:t>
      </w:r>
    </w:p>
    <w:p w:rsidR="00346668" w:rsidRPr="00DA67AF" w:rsidRDefault="00346668" w:rsidP="00FD07F7">
      <w:pPr>
        <w:widowControl w:val="0"/>
        <w:autoSpaceDE w:val="0"/>
        <w:autoSpaceDN w:val="0"/>
        <w:adjustRightInd w:val="0"/>
        <w:spacing w:line="264" w:lineRule="auto"/>
        <w:ind w:right="41"/>
        <w:rPr>
          <w:rFonts w:cs="Times New Roman"/>
          <w:i/>
          <w:szCs w:val="27"/>
          <w:lang w:val="nl-NL"/>
        </w:rPr>
      </w:pPr>
      <w:r w:rsidRPr="00DA67AF">
        <w:rPr>
          <w:rFonts w:cs="Times New Roman"/>
          <w:i/>
          <w:szCs w:val="27"/>
          <w:lang w:val="nl-NL"/>
        </w:rPr>
        <w:t>3.1.1.4. Đánh giá, dự báo tác động của hoạt động vận chuyển nguyên vật liệu và máy móc thiết bị.</w:t>
      </w:r>
    </w:p>
    <w:p w:rsidR="00346668" w:rsidRPr="00DA67AF" w:rsidRDefault="00346668" w:rsidP="00FD07F7">
      <w:pPr>
        <w:spacing w:line="264" w:lineRule="auto"/>
        <w:outlineLvl w:val="0"/>
        <w:rPr>
          <w:rFonts w:cs="Times New Roman"/>
          <w:i/>
          <w:szCs w:val="27"/>
          <w:lang w:val="es-ES"/>
        </w:rPr>
      </w:pPr>
      <w:bookmarkStart w:id="618" w:name="_Toc241335542"/>
      <w:bookmarkStart w:id="619" w:name="_Toc241340494"/>
      <w:bookmarkStart w:id="620" w:name="_Toc333822180"/>
      <w:bookmarkStart w:id="621" w:name="_Toc335202740"/>
      <w:bookmarkStart w:id="622" w:name="_Toc106172356"/>
      <w:bookmarkStart w:id="623" w:name="_Toc106806699"/>
      <w:bookmarkStart w:id="624" w:name="_Toc110526185"/>
      <w:bookmarkStart w:id="625" w:name="_Toc124946610"/>
      <w:r w:rsidRPr="00DA67AF">
        <w:rPr>
          <w:rFonts w:cs="Times New Roman"/>
          <w:i/>
          <w:szCs w:val="27"/>
          <w:lang w:val="nl-NL"/>
        </w:rPr>
        <w:t>a.</w:t>
      </w:r>
      <w:bookmarkEnd w:id="618"/>
      <w:bookmarkEnd w:id="619"/>
      <w:bookmarkEnd w:id="620"/>
      <w:bookmarkEnd w:id="621"/>
      <w:r w:rsidRPr="00DA67AF">
        <w:rPr>
          <w:rFonts w:cs="Times New Roman"/>
          <w:i/>
          <w:szCs w:val="27"/>
          <w:lang w:val="es-ES"/>
        </w:rPr>
        <w:t xml:space="preserve"> Đánh giá, dự báo tác động do khí thải và bụi</w:t>
      </w:r>
      <w:bookmarkEnd w:id="622"/>
      <w:bookmarkEnd w:id="623"/>
      <w:bookmarkEnd w:id="624"/>
      <w:bookmarkEnd w:id="625"/>
    </w:p>
    <w:p w:rsidR="00346668" w:rsidRPr="00DA67AF" w:rsidRDefault="00346668" w:rsidP="00FD07F7">
      <w:pPr>
        <w:spacing w:line="264" w:lineRule="auto"/>
        <w:ind w:firstLine="567"/>
        <w:rPr>
          <w:rFonts w:cs="Times New Roman"/>
          <w:i/>
          <w:szCs w:val="27"/>
          <w:lang w:val="es-ES"/>
        </w:rPr>
      </w:pPr>
      <w:r w:rsidRPr="00DA67AF">
        <w:rPr>
          <w:rFonts w:cs="Times New Roman"/>
          <w:i/>
          <w:szCs w:val="27"/>
          <w:lang w:val="es-ES"/>
        </w:rPr>
        <w:t>* Bụi và khí thải từ vận chuyển nguyên vật liệu thi công</w:t>
      </w:r>
    </w:p>
    <w:p w:rsidR="00856FB2" w:rsidRPr="00DA67AF" w:rsidRDefault="00346668" w:rsidP="00FD07F7">
      <w:pPr>
        <w:spacing w:line="264" w:lineRule="auto"/>
        <w:ind w:firstLine="567"/>
        <w:rPr>
          <w:rFonts w:cs="Times New Roman"/>
          <w:szCs w:val="27"/>
          <w:lang w:val="es-ES"/>
        </w:rPr>
      </w:pPr>
      <w:r w:rsidRPr="00DA67AF">
        <w:rPr>
          <w:rFonts w:cs="Times New Roman"/>
          <w:szCs w:val="27"/>
          <w:lang w:val="es-ES"/>
        </w:rPr>
        <w:t>Quá trình thi công xây dựng sẽ sử dụng các phương tiện vận chuyển nguyên vật liệu hoạt động với mật độ cao, quá trình sẽ phát sinh nguồn ô nhiễm môi trường không khí như bụi, CO, NO</w:t>
      </w:r>
      <w:r w:rsidRPr="00DA67AF">
        <w:rPr>
          <w:rFonts w:cs="Times New Roman"/>
          <w:szCs w:val="27"/>
          <w:vertAlign w:val="subscript"/>
          <w:lang w:val="es-ES"/>
        </w:rPr>
        <w:t>x</w:t>
      </w:r>
      <w:r w:rsidRPr="00DA67AF">
        <w:rPr>
          <w:rFonts w:cs="Times New Roman"/>
          <w:szCs w:val="27"/>
          <w:lang w:val="es-ES"/>
        </w:rPr>
        <w:t xml:space="preserve">, HC. </w:t>
      </w:r>
      <w:bookmarkStart w:id="626" w:name="_Toc283122193"/>
      <w:bookmarkStart w:id="627" w:name="_Toc310581467"/>
      <w:bookmarkStart w:id="628" w:name="_Toc314065715"/>
      <w:bookmarkStart w:id="629" w:name="_Toc318471388"/>
      <w:bookmarkStart w:id="630" w:name="_Toc382483526"/>
      <w:bookmarkStart w:id="631" w:name="_Toc400723317"/>
      <w:bookmarkStart w:id="632" w:name="_Toc402299888"/>
      <w:bookmarkStart w:id="633" w:name="_Toc402303412"/>
    </w:p>
    <w:p w:rsidR="00346668" w:rsidRPr="00DA67AF" w:rsidRDefault="00346668" w:rsidP="00FD07F7">
      <w:pPr>
        <w:spacing w:line="264" w:lineRule="auto"/>
        <w:ind w:firstLine="567"/>
        <w:rPr>
          <w:rFonts w:cs="Times New Roman"/>
          <w:szCs w:val="27"/>
        </w:rPr>
      </w:pPr>
      <w:r w:rsidRPr="00DA67AF">
        <w:rPr>
          <w:rFonts w:cs="Times New Roman"/>
          <w:szCs w:val="27"/>
        </w:rPr>
        <w:t>-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bookmarkStart w:id="634" w:name="_Toc433726601"/>
      <w:bookmarkStart w:id="635" w:name="_Toc433885822"/>
      <w:bookmarkStart w:id="636" w:name="_Toc435691732"/>
      <w:bookmarkStart w:id="637" w:name="_Toc435691986"/>
      <w:bookmarkStart w:id="638" w:name="_Toc435692494"/>
      <w:bookmarkStart w:id="639" w:name="_Toc438671762"/>
      <w:bookmarkStart w:id="640" w:name="_Toc438891245"/>
      <w:bookmarkStart w:id="641" w:name="_Toc439151251"/>
      <w:bookmarkStart w:id="642" w:name="_Toc444088518"/>
      <w:bookmarkStart w:id="643" w:name="_Toc444181278"/>
      <w:bookmarkStart w:id="644" w:name="_Toc444693973"/>
      <w:bookmarkStart w:id="645" w:name="_Toc469554019"/>
      <w:bookmarkStart w:id="646" w:name="_Toc518378184"/>
      <w:bookmarkStart w:id="647" w:name="_Toc525740144"/>
    </w:p>
    <w:p w:rsidR="00A5338F" w:rsidRPr="00DA67AF" w:rsidRDefault="00A5338F">
      <w:pPr>
        <w:rPr>
          <w:b/>
          <w:bCs/>
          <w:noProof/>
          <w:szCs w:val="27"/>
          <w:lang w:val="it-IT"/>
        </w:rPr>
      </w:pPr>
      <w:bookmarkStart w:id="648" w:name="_Toc83481435"/>
      <w:r w:rsidRPr="00DA67AF">
        <w:br w:type="page"/>
      </w:r>
    </w:p>
    <w:p w:rsidR="00346668" w:rsidRPr="00DA67AF" w:rsidRDefault="00346668" w:rsidP="003C7245">
      <w:pPr>
        <w:pStyle w:val="Heading1"/>
      </w:pPr>
      <w:bookmarkStart w:id="649" w:name="_Toc124946489"/>
      <w:bookmarkStart w:id="650" w:name="_Toc124946611"/>
      <w:r w:rsidRPr="00DA67AF">
        <w:lastRenderedPageBreak/>
        <w:t>Bả</w:t>
      </w:r>
      <w:r w:rsidR="001818C4" w:rsidRPr="00DA67AF">
        <w:t>ng 3.1</w:t>
      </w:r>
      <w:r w:rsidRPr="00DA67AF">
        <w:t xml:space="preserve">. </w:t>
      </w:r>
      <w:bookmarkEnd w:id="634"/>
      <w:bookmarkEnd w:id="635"/>
      <w:bookmarkEnd w:id="636"/>
      <w:bookmarkEnd w:id="637"/>
      <w:bookmarkEnd w:id="638"/>
      <w:bookmarkEnd w:id="639"/>
      <w:bookmarkEnd w:id="640"/>
      <w:bookmarkEnd w:id="641"/>
      <w:r w:rsidRPr="00DA67AF">
        <w:t>Giá trị giới hạn khí thải của xe động cơ chạy bằng diezel</w:t>
      </w:r>
      <w:bookmarkEnd w:id="648"/>
      <w:bookmarkEnd w:id="649"/>
      <w:bookmarkEnd w:id="650"/>
      <w:r w:rsidRPr="00DA67AF">
        <w:t xml:space="preserve"> </w:t>
      </w:r>
      <w:bookmarkEnd w:id="642"/>
      <w:bookmarkEnd w:id="643"/>
      <w:bookmarkEnd w:id="644"/>
      <w:bookmarkEnd w:id="645"/>
      <w:bookmarkEnd w:id="646"/>
      <w:bookmarkEnd w:id="6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156"/>
        <w:gridCol w:w="1292"/>
        <w:gridCol w:w="1292"/>
        <w:gridCol w:w="1672"/>
      </w:tblGrid>
      <w:tr w:rsidR="00651243" w:rsidRPr="00DA67AF" w:rsidTr="0039202B">
        <w:trPr>
          <w:trHeight w:val="338"/>
          <w:jc w:val="center"/>
        </w:trPr>
        <w:tc>
          <w:tcPr>
            <w:tcW w:w="3098" w:type="dxa"/>
            <w:vMerge w:val="restart"/>
            <w:vAlign w:val="center"/>
          </w:tcPr>
          <w:p w:rsidR="00346668" w:rsidRPr="00DA67AF" w:rsidRDefault="00346668" w:rsidP="006D544E">
            <w:pPr>
              <w:spacing w:before="40" w:after="40"/>
              <w:jc w:val="center"/>
              <w:rPr>
                <w:b/>
                <w:sz w:val="26"/>
                <w:szCs w:val="26"/>
              </w:rPr>
            </w:pPr>
            <w:r w:rsidRPr="00DA67AF">
              <w:rPr>
                <w:b/>
                <w:sz w:val="26"/>
                <w:szCs w:val="26"/>
              </w:rPr>
              <w:t>Khối lượng xe (kg)</w:t>
            </w:r>
          </w:p>
        </w:tc>
        <w:tc>
          <w:tcPr>
            <w:tcW w:w="5411" w:type="dxa"/>
            <w:gridSpan w:val="4"/>
            <w:vAlign w:val="center"/>
          </w:tcPr>
          <w:p w:rsidR="00346668" w:rsidRPr="00DA67AF" w:rsidRDefault="00346668" w:rsidP="006D544E">
            <w:pPr>
              <w:spacing w:before="40" w:after="40"/>
              <w:jc w:val="center"/>
              <w:rPr>
                <w:b/>
                <w:sz w:val="26"/>
                <w:szCs w:val="26"/>
              </w:rPr>
            </w:pPr>
            <w:r w:rsidRPr="00DA67AF">
              <w:rPr>
                <w:b/>
                <w:sz w:val="26"/>
                <w:szCs w:val="26"/>
              </w:rPr>
              <w:t>Giá trị giới hạn khí thải (g/km)</w:t>
            </w:r>
          </w:p>
        </w:tc>
      </w:tr>
      <w:tr w:rsidR="00651243" w:rsidRPr="00DA67AF" w:rsidTr="0039202B">
        <w:trPr>
          <w:trHeight w:val="199"/>
          <w:jc w:val="center"/>
        </w:trPr>
        <w:tc>
          <w:tcPr>
            <w:tcW w:w="3098" w:type="dxa"/>
            <w:vMerge/>
            <w:vAlign w:val="center"/>
          </w:tcPr>
          <w:p w:rsidR="00346668" w:rsidRPr="00DA67AF" w:rsidRDefault="00346668" w:rsidP="006D544E">
            <w:pPr>
              <w:spacing w:before="40" w:after="40"/>
              <w:jc w:val="center"/>
              <w:rPr>
                <w:b/>
                <w:sz w:val="26"/>
                <w:szCs w:val="26"/>
              </w:rPr>
            </w:pPr>
          </w:p>
        </w:tc>
        <w:tc>
          <w:tcPr>
            <w:tcW w:w="1156" w:type="dxa"/>
            <w:vAlign w:val="center"/>
          </w:tcPr>
          <w:p w:rsidR="00346668" w:rsidRPr="00DA67AF" w:rsidRDefault="00346668" w:rsidP="006D544E">
            <w:pPr>
              <w:spacing w:before="40" w:after="40"/>
              <w:jc w:val="center"/>
              <w:rPr>
                <w:b/>
                <w:sz w:val="26"/>
                <w:szCs w:val="26"/>
              </w:rPr>
            </w:pPr>
            <w:r w:rsidRPr="00DA67AF">
              <w:rPr>
                <w:b/>
                <w:sz w:val="26"/>
                <w:szCs w:val="26"/>
              </w:rPr>
              <w:t>CO</w:t>
            </w:r>
          </w:p>
        </w:tc>
        <w:tc>
          <w:tcPr>
            <w:tcW w:w="1292" w:type="dxa"/>
            <w:vAlign w:val="center"/>
          </w:tcPr>
          <w:p w:rsidR="00346668" w:rsidRPr="00DA67AF" w:rsidRDefault="00346668" w:rsidP="006D544E">
            <w:pPr>
              <w:spacing w:before="40" w:after="40"/>
              <w:jc w:val="center"/>
              <w:rPr>
                <w:b/>
                <w:sz w:val="26"/>
                <w:szCs w:val="26"/>
              </w:rPr>
            </w:pPr>
            <w:r w:rsidRPr="00DA67AF">
              <w:rPr>
                <w:b/>
                <w:sz w:val="26"/>
                <w:szCs w:val="26"/>
              </w:rPr>
              <w:t>NO</w:t>
            </w:r>
            <w:r w:rsidRPr="00DA67AF">
              <w:rPr>
                <w:b/>
                <w:sz w:val="26"/>
                <w:szCs w:val="26"/>
                <w:vertAlign w:val="subscript"/>
              </w:rPr>
              <w:t>x</w:t>
            </w:r>
          </w:p>
        </w:tc>
        <w:tc>
          <w:tcPr>
            <w:tcW w:w="1292" w:type="dxa"/>
            <w:vAlign w:val="center"/>
          </w:tcPr>
          <w:p w:rsidR="00346668" w:rsidRPr="00DA67AF" w:rsidRDefault="00346668" w:rsidP="006D544E">
            <w:pPr>
              <w:spacing w:before="40" w:after="40"/>
              <w:jc w:val="center"/>
              <w:rPr>
                <w:b/>
                <w:sz w:val="26"/>
                <w:szCs w:val="26"/>
                <w:vertAlign w:val="subscript"/>
              </w:rPr>
            </w:pPr>
            <w:r w:rsidRPr="00DA67AF">
              <w:rPr>
                <w:b/>
                <w:sz w:val="26"/>
                <w:szCs w:val="26"/>
              </w:rPr>
              <w:t>HC</w:t>
            </w:r>
          </w:p>
        </w:tc>
        <w:tc>
          <w:tcPr>
            <w:tcW w:w="1672" w:type="dxa"/>
            <w:vAlign w:val="center"/>
          </w:tcPr>
          <w:p w:rsidR="00346668" w:rsidRPr="00DA67AF" w:rsidRDefault="00346668" w:rsidP="006D544E">
            <w:pPr>
              <w:spacing w:before="40" w:after="40"/>
              <w:jc w:val="center"/>
              <w:rPr>
                <w:b/>
                <w:sz w:val="26"/>
                <w:szCs w:val="26"/>
              </w:rPr>
            </w:pPr>
            <w:r w:rsidRPr="00DA67AF">
              <w:rPr>
                <w:b/>
                <w:sz w:val="26"/>
                <w:szCs w:val="26"/>
              </w:rPr>
              <w:t>Bụi (PM)</w:t>
            </w:r>
          </w:p>
        </w:tc>
      </w:tr>
      <w:tr w:rsidR="00651243" w:rsidRPr="00DA67AF" w:rsidTr="0039202B">
        <w:trPr>
          <w:trHeight w:val="118"/>
          <w:jc w:val="center"/>
        </w:trPr>
        <w:tc>
          <w:tcPr>
            <w:tcW w:w="3098" w:type="dxa"/>
            <w:vAlign w:val="center"/>
          </w:tcPr>
          <w:p w:rsidR="00346668" w:rsidRPr="00DA67AF" w:rsidRDefault="00346668" w:rsidP="006D544E">
            <w:pPr>
              <w:spacing w:before="40" w:after="40" w:line="300" w:lineRule="auto"/>
              <w:jc w:val="center"/>
              <w:rPr>
                <w:sz w:val="26"/>
                <w:szCs w:val="26"/>
              </w:rPr>
            </w:pPr>
            <w:r w:rsidRPr="00DA67AF">
              <w:rPr>
                <w:sz w:val="26"/>
                <w:szCs w:val="26"/>
              </w:rPr>
              <w:t>1.760 &lt; Rm</w:t>
            </w:r>
          </w:p>
        </w:tc>
        <w:tc>
          <w:tcPr>
            <w:tcW w:w="1156" w:type="dxa"/>
            <w:vAlign w:val="center"/>
          </w:tcPr>
          <w:p w:rsidR="00346668" w:rsidRPr="00DA67AF" w:rsidRDefault="00346668" w:rsidP="006D544E">
            <w:pPr>
              <w:spacing w:before="40" w:after="40" w:line="300" w:lineRule="auto"/>
              <w:jc w:val="center"/>
              <w:rPr>
                <w:sz w:val="26"/>
                <w:szCs w:val="26"/>
              </w:rPr>
            </w:pPr>
            <w:r w:rsidRPr="00DA67AF">
              <w:rPr>
                <w:sz w:val="26"/>
                <w:szCs w:val="26"/>
              </w:rPr>
              <w:t>0,74</w:t>
            </w:r>
          </w:p>
        </w:tc>
        <w:tc>
          <w:tcPr>
            <w:tcW w:w="1292" w:type="dxa"/>
            <w:vAlign w:val="center"/>
          </w:tcPr>
          <w:p w:rsidR="00346668" w:rsidRPr="00DA67AF" w:rsidRDefault="00346668" w:rsidP="006D544E">
            <w:pPr>
              <w:spacing w:before="40" w:after="40" w:line="300" w:lineRule="auto"/>
              <w:jc w:val="center"/>
              <w:rPr>
                <w:sz w:val="26"/>
                <w:szCs w:val="26"/>
              </w:rPr>
            </w:pPr>
            <w:r w:rsidRPr="00DA67AF">
              <w:rPr>
                <w:sz w:val="26"/>
                <w:szCs w:val="26"/>
              </w:rPr>
              <w:t>0,39</w:t>
            </w:r>
          </w:p>
        </w:tc>
        <w:tc>
          <w:tcPr>
            <w:tcW w:w="1292" w:type="dxa"/>
            <w:vAlign w:val="center"/>
          </w:tcPr>
          <w:p w:rsidR="00346668" w:rsidRPr="00DA67AF" w:rsidRDefault="00346668" w:rsidP="006D544E">
            <w:pPr>
              <w:spacing w:before="40" w:after="40" w:line="300" w:lineRule="auto"/>
              <w:jc w:val="center"/>
              <w:rPr>
                <w:sz w:val="26"/>
                <w:szCs w:val="26"/>
              </w:rPr>
            </w:pPr>
            <w:r w:rsidRPr="00DA67AF">
              <w:rPr>
                <w:sz w:val="26"/>
                <w:szCs w:val="26"/>
              </w:rPr>
              <w:t>0,07</w:t>
            </w:r>
          </w:p>
        </w:tc>
        <w:tc>
          <w:tcPr>
            <w:tcW w:w="1672" w:type="dxa"/>
            <w:vAlign w:val="center"/>
          </w:tcPr>
          <w:p w:rsidR="00346668" w:rsidRPr="00DA67AF" w:rsidRDefault="00346668" w:rsidP="006D544E">
            <w:pPr>
              <w:spacing w:before="40" w:after="40" w:line="300" w:lineRule="auto"/>
              <w:jc w:val="center"/>
              <w:rPr>
                <w:sz w:val="26"/>
                <w:szCs w:val="26"/>
              </w:rPr>
            </w:pPr>
            <w:r w:rsidRPr="00DA67AF">
              <w:rPr>
                <w:sz w:val="26"/>
                <w:szCs w:val="26"/>
              </w:rPr>
              <w:t>0,06</w:t>
            </w:r>
          </w:p>
        </w:tc>
      </w:tr>
    </w:tbl>
    <w:p w:rsidR="00346668" w:rsidRPr="00DA67AF" w:rsidRDefault="00346668" w:rsidP="0039202B">
      <w:pPr>
        <w:jc w:val="center"/>
        <w:rPr>
          <w:i/>
          <w:szCs w:val="27"/>
        </w:rPr>
      </w:pPr>
      <w:r w:rsidRPr="00DA67AF">
        <w:rPr>
          <w:i/>
          <w:szCs w:val="27"/>
          <w:u w:val="single"/>
        </w:rPr>
        <w:t>Trong đó</w:t>
      </w:r>
      <w:r w:rsidRPr="00DA67AF">
        <w:rPr>
          <w:i/>
          <w:szCs w:val="27"/>
        </w:rPr>
        <w:t>: HC: Hydrocacbon, đối với xe chạy dầu diezel có công thức là C</w:t>
      </w:r>
      <w:r w:rsidRPr="00DA67AF">
        <w:rPr>
          <w:i/>
          <w:szCs w:val="27"/>
          <w:vertAlign w:val="subscript"/>
        </w:rPr>
        <w:t>1</w:t>
      </w:r>
      <w:r w:rsidRPr="00DA67AF">
        <w:rPr>
          <w:i/>
          <w:szCs w:val="27"/>
        </w:rPr>
        <w:t>H</w:t>
      </w:r>
      <w:r w:rsidRPr="00DA67AF">
        <w:rPr>
          <w:i/>
          <w:szCs w:val="27"/>
          <w:vertAlign w:val="subscript"/>
        </w:rPr>
        <w:t>1,86</w:t>
      </w:r>
      <w:r w:rsidRPr="00DA67AF">
        <w:rPr>
          <w:i/>
          <w:szCs w:val="27"/>
        </w:rPr>
        <w:t>.</w:t>
      </w:r>
    </w:p>
    <w:p w:rsidR="00346668" w:rsidRPr="00DA67AF" w:rsidRDefault="00346668" w:rsidP="0039202B">
      <w:pPr>
        <w:ind w:firstLine="567"/>
        <w:rPr>
          <w:szCs w:val="27"/>
          <w:lang w:val="vi-VN"/>
        </w:rPr>
      </w:pPr>
      <w:r w:rsidRPr="00DA67AF">
        <w:rPr>
          <w:szCs w:val="27"/>
          <w:lang w:val="vi-VN"/>
        </w:rPr>
        <w:t>Tải lượng bụi: E</w:t>
      </w:r>
      <w:r w:rsidRPr="00DA67AF">
        <w:rPr>
          <w:szCs w:val="27"/>
          <w:vertAlign w:val="subscript"/>
          <w:lang w:val="vi-VN"/>
        </w:rPr>
        <w:t>bụi</w:t>
      </w:r>
      <w:r w:rsidRPr="00DA67AF">
        <w:rPr>
          <w:szCs w:val="27"/>
          <w:lang w:val="vi-VN"/>
        </w:rPr>
        <w:t xml:space="preserve"> = </w:t>
      </w:r>
      <w:r w:rsidR="00303A11" w:rsidRPr="00DA67AF">
        <w:rPr>
          <w:szCs w:val="27"/>
        </w:rPr>
        <w:t>17</w:t>
      </w:r>
      <w:r w:rsidRPr="00DA67AF">
        <w:rPr>
          <w:szCs w:val="27"/>
          <w:lang w:val="vi-VN"/>
        </w:rPr>
        <w:t xml:space="preserve"> xe/h × 0,06 g/km/xe = </w:t>
      </w:r>
      <w:r w:rsidR="00C61C96" w:rsidRPr="00DA67AF">
        <w:rPr>
          <w:szCs w:val="27"/>
          <w:lang w:val="vi-VN"/>
        </w:rPr>
        <w:t>0,000</w:t>
      </w:r>
      <w:r w:rsidR="009B04BF" w:rsidRPr="00DA67AF">
        <w:rPr>
          <w:szCs w:val="27"/>
        </w:rPr>
        <w:t>28</w:t>
      </w:r>
      <w:r w:rsidRPr="00DA67AF">
        <w:rPr>
          <w:szCs w:val="27"/>
          <w:lang w:val="vi-VN"/>
        </w:rPr>
        <w:t xml:space="preserve"> mg/m.s.</w:t>
      </w:r>
    </w:p>
    <w:p w:rsidR="00346668" w:rsidRPr="00DA67AF" w:rsidRDefault="00346668" w:rsidP="0039202B">
      <w:pPr>
        <w:ind w:firstLine="567"/>
        <w:rPr>
          <w:szCs w:val="27"/>
          <w:lang w:val="vi-VN"/>
        </w:rPr>
      </w:pPr>
      <w:r w:rsidRPr="00DA67AF">
        <w:rPr>
          <w:szCs w:val="27"/>
          <w:lang w:val="vi-VN"/>
        </w:rPr>
        <w:t>Tải lượng NO</w:t>
      </w:r>
      <w:r w:rsidRPr="00DA67AF">
        <w:rPr>
          <w:szCs w:val="27"/>
          <w:vertAlign w:val="subscript"/>
          <w:lang w:val="vi-VN"/>
        </w:rPr>
        <w:t>x</w:t>
      </w:r>
      <w:r w:rsidRPr="00DA67AF">
        <w:rPr>
          <w:szCs w:val="27"/>
          <w:lang w:val="vi-VN"/>
        </w:rPr>
        <w:t>: E</w:t>
      </w:r>
      <w:r w:rsidRPr="00DA67AF">
        <w:rPr>
          <w:szCs w:val="27"/>
          <w:vertAlign w:val="subscript"/>
          <w:lang w:val="vi-VN"/>
        </w:rPr>
        <w:t xml:space="preserve">NOx </w:t>
      </w:r>
      <w:r w:rsidRPr="00DA67AF">
        <w:rPr>
          <w:szCs w:val="27"/>
          <w:lang w:val="vi-VN"/>
        </w:rPr>
        <w:t xml:space="preserve">= </w:t>
      </w:r>
      <w:r w:rsidR="00303A11" w:rsidRPr="00DA67AF">
        <w:rPr>
          <w:szCs w:val="27"/>
        </w:rPr>
        <w:t>17</w:t>
      </w:r>
      <w:r w:rsidRPr="00DA67AF">
        <w:rPr>
          <w:szCs w:val="27"/>
          <w:lang w:val="vi-VN"/>
        </w:rPr>
        <w:t xml:space="preserve"> xe/h × 0,39 g/km/xe = </w:t>
      </w:r>
      <w:r w:rsidR="009B04BF" w:rsidRPr="00DA67AF">
        <w:rPr>
          <w:szCs w:val="27"/>
          <w:lang w:val="vi-VN"/>
        </w:rPr>
        <w:t>0,00</w:t>
      </w:r>
      <w:r w:rsidR="009B04BF" w:rsidRPr="00DA67AF">
        <w:rPr>
          <w:szCs w:val="27"/>
        </w:rPr>
        <w:t>184</w:t>
      </w:r>
      <w:r w:rsidRPr="00DA67AF">
        <w:rPr>
          <w:szCs w:val="27"/>
          <w:lang w:val="vi-VN"/>
        </w:rPr>
        <w:t xml:space="preserve"> mg/m.s.</w:t>
      </w:r>
    </w:p>
    <w:p w:rsidR="00346668" w:rsidRPr="00DA67AF" w:rsidRDefault="00346668" w:rsidP="0039202B">
      <w:pPr>
        <w:ind w:firstLine="567"/>
        <w:rPr>
          <w:szCs w:val="27"/>
        </w:rPr>
      </w:pPr>
      <w:r w:rsidRPr="00DA67AF">
        <w:rPr>
          <w:szCs w:val="27"/>
          <w:lang w:val="vi-VN"/>
        </w:rPr>
        <w:t>Tải lượng CO: E</w:t>
      </w:r>
      <w:r w:rsidRPr="00DA67AF">
        <w:rPr>
          <w:szCs w:val="27"/>
          <w:vertAlign w:val="subscript"/>
          <w:lang w:val="vi-VN"/>
        </w:rPr>
        <w:t>CO</w:t>
      </w:r>
      <w:r w:rsidRPr="00DA67AF">
        <w:rPr>
          <w:szCs w:val="27"/>
          <w:vertAlign w:val="subscript"/>
        </w:rPr>
        <w:t xml:space="preserve"> </w:t>
      </w:r>
      <w:r w:rsidRPr="00DA67AF">
        <w:rPr>
          <w:szCs w:val="27"/>
          <w:lang w:val="vi-VN"/>
        </w:rPr>
        <w:t>=</w:t>
      </w:r>
      <w:r w:rsidR="00C61C96" w:rsidRPr="00DA67AF">
        <w:rPr>
          <w:szCs w:val="27"/>
        </w:rPr>
        <w:t xml:space="preserve"> </w:t>
      </w:r>
      <w:r w:rsidR="00303A11" w:rsidRPr="00DA67AF">
        <w:rPr>
          <w:szCs w:val="27"/>
        </w:rPr>
        <w:t>17</w:t>
      </w:r>
      <w:r w:rsidRPr="00DA67AF">
        <w:rPr>
          <w:szCs w:val="27"/>
        </w:rPr>
        <w:t xml:space="preserve"> </w:t>
      </w:r>
      <w:r w:rsidRPr="00DA67AF">
        <w:rPr>
          <w:szCs w:val="27"/>
          <w:lang w:val="vi-VN"/>
        </w:rPr>
        <w:t xml:space="preserve">xe/h× </w:t>
      </w:r>
      <w:r w:rsidRPr="00DA67AF">
        <w:rPr>
          <w:szCs w:val="27"/>
        </w:rPr>
        <w:t>0,74</w:t>
      </w:r>
      <w:r w:rsidRPr="00DA67AF">
        <w:rPr>
          <w:szCs w:val="27"/>
          <w:lang w:val="vi-VN"/>
        </w:rPr>
        <w:t xml:space="preserve"> g/km/xe = </w:t>
      </w:r>
      <w:r w:rsidR="00C61C96" w:rsidRPr="00DA67AF">
        <w:rPr>
          <w:szCs w:val="27"/>
        </w:rPr>
        <w:t>0,00</w:t>
      </w:r>
      <w:r w:rsidR="009B04BF" w:rsidRPr="00DA67AF">
        <w:rPr>
          <w:szCs w:val="27"/>
        </w:rPr>
        <w:t>349</w:t>
      </w:r>
      <w:r w:rsidRPr="00DA67AF">
        <w:rPr>
          <w:szCs w:val="27"/>
          <w:lang w:val="vi-VN"/>
        </w:rPr>
        <w:t xml:space="preserve"> mg/m.s.</w:t>
      </w:r>
    </w:p>
    <w:p w:rsidR="00346668" w:rsidRPr="00DA67AF" w:rsidRDefault="00346668" w:rsidP="0039202B">
      <w:pPr>
        <w:ind w:firstLine="567"/>
        <w:rPr>
          <w:szCs w:val="27"/>
          <w:lang w:val="vi-VN"/>
        </w:rPr>
      </w:pPr>
      <w:r w:rsidRPr="00DA67AF">
        <w:rPr>
          <w:szCs w:val="27"/>
          <w:lang w:val="vi-VN"/>
        </w:rPr>
        <w:t xml:space="preserve">Tải lượng </w:t>
      </w:r>
      <w:r w:rsidRPr="00DA67AF">
        <w:rPr>
          <w:szCs w:val="27"/>
        </w:rPr>
        <w:t>HC</w:t>
      </w:r>
      <w:r w:rsidRPr="00DA67AF">
        <w:rPr>
          <w:szCs w:val="27"/>
          <w:lang w:val="vi-VN"/>
        </w:rPr>
        <w:t>: E</w:t>
      </w:r>
      <w:r w:rsidRPr="00DA67AF">
        <w:rPr>
          <w:szCs w:val="27"/>
          <w:vertAlign w:val="subscript"/>
          <w:lang w:val="vi-VN"/>
        </w:rPr>
        <w:t>HC</w:t>
      </w:r>
      <w:r w:rsidRPr="00DA67AF">
        <w:rPr>
          <w:szCs w:val="27"/>
        </w:rPr>
        <w:t xml:space="preserve"> =</w:t>
      </w:r>
      <w:r w:rsidRPr="00DA67AF">
        <w:rPr>
          <w:szCs w:val="27"/>
          <w:lang w:val="vi-VN"/>
        </w:rPr>
        <w:t xml:space="preserve"> </w:t>
      </w:r>
      <w:r w:rsidR="00303A11" w:rsidRPr="00DA67AF">
        <w:rPr>
          <w:szCs w:val="27"/>
        </w:rPr>
        <w:t>17</w:t>
      </w:r>
      <w:r w:rsidRPr="00DA67AF">
        <w:rPr>
          <w:szCs w:val="27"/>
          <w:lang w:val="vi-VN"/>
        </w:rPr>
        <w:t xml:space="preserve"> xe/h × 0,</w:t>
      </w:r>
      <w:r w:rsidRPr="00DA67AF">
        <w:rPr>
          <w:szCs w:val="27"/>
        </w:rPr>
        <w:t>07</w:t>
      </w:r>
      <w:r w:rsidRPr="00DA67AF">
        <w:rPr>
          <w:szCs w:val="27"/>
          <w:lang w:val="vi-VN"/>
        </w:rPr>
        <w:t xml:space="preserve"> g/km/xe = </w:t>
      </w:r>
      <w:r w:rsidRPr="00DA67AF">
        <w:rPr>
          <w:szCs w:val="27"/>
        </w:rPr>
        <w:t>0,000</w:t>
      </w:r>
      <w:r w:rsidR="009B04BF" w:rsidRPr="00DA67AF">
        <w:rPr>
          <w:szCs w:val="27"/>
        </w:rPr>
        <w:t>33</w:t>
      </w:r>
      <w:r w:rsidRPr="00DA67AF">
        <w:rPr>
          <w:szCs w:val="27"/>
        </w:rPr>
        <w:t xml:space="preserve"> </w:t>
      </w:r>
      <w:r w:rsidRPr="00DA67AF">
        <w:rPr>
          <w:szCs w:val="27"/>
          <w:lang w:val="vi-VN"/>
        </w:rPr>
        <w:t>mg/m.s.</w:t>
      </w:r>
    </w:p>
    <w:p w:rsidR="00346668" w:rsidRPr="00DA67AF" w:rsidRDefault="00346668" w:rsidP="0039202B">
      <w:pPr>
        <w:ind w:firstLine="567"/>
        <w:rPr>
          <w:szCs w:val="27"/>
          <w:lang w:val="vi-VN"/>
        </w:rPr>
      </w:pPr>
      <w:r w:rsidRPr="00DA67AF">
        <w:rPr>
          <w:szCs w:val="27"/>
          <w:lang w:val="vi-VN"/>
        </w:rPr>
        <w:t xml:space="preserve">Để xác định nồng độ phát thải các chất ô nhiễm của động cơ xe vận chuyển, có thể áp dụng mô hình phát thải nguồn đường để tính toán nồng độ các chất ô nhiễm. Sử dụng công thức Sutton để xác định nồng độ ô nhiễm như sau [4]: </w:t>
      </w:r>
    </w:p>
    <w:p w:rsidR="00346668" w:rsidRPr="00DA67AF" w:rsidRDefault="00346668" w:rsidP="0039202B">
      <w:pPr>
        <w:jc w:val="center"/>
        <w:rPr>
          <w:szCs w:val="27"/>
          <w:lang w:val="vi-VN"/>
        </w:rPr>
      </w:pPr>
      <w:r w:rsidRPr="00DA67AF">
        <w:rPr>
          <w:szCs w:val="27"/>
          <w:lang w:val="vi-VN"/>
        </w:rPr>
        <w:t>C</w:t>
      </w:r>
      <w:r w:rsidRPr="00DA67AF">
        <w:rPr>
          <w:szCs w:val="27"/>
          <w:vertAlign w:val="subscript"/>
          <w:lang w:val="vi-VN"/>
        </w:rPr>
        <w:t>(x)</w:t>
      </w:r>
      <w:r w:rsidRPr="00DA67AF">
        <w:rPr>
          <w:szCs w:val="27"/>
          <w:lang w:val="vi-VN"/>
        </w:rPr>
        <w:t xml:space="preserve"> = 0,8.E</w:t>
      </w:r>
      <w:r w:rsidRPr="00DA67AF">
        <w:rPr>
          <w:position w:val="-10"/>
          <w:szCs w:val="27"/>
        </w:rPr>
        <w:object w:dxaOrig="3180" w:dyaOrig="400">
          <v:shape id="_x0000_i1026" type="#_x0000_t75" style="width:157.5pt;height:21pt" o:ole="">
            <v:imagedata r:id="rId43" o:title=""/>
          </v:shape>
          <o:OLEObject Type="Embed" ProgID="Equation.3" ShapeID="_x0000_i1026" DrawAspect="Content" ObjectID="_1735559519" r:id="rId44"/>
        </w:object>
      </w:r>
      <w:r w:rsidRPr="00DA67AF">
        <w:rPr>
          <w:szCs w:val="27"/>
          <w:lang w:val="vi-VN"/>
        </w:rPr>
        <w:t xml:space="preserve">      (</w:t>
      </w:r>
      <w:r w:rsidRPr="00DA67AF">
        <w:rPr>
          <w:szCs w:val="27"/>
        </w:rPr>
        <w:t>1</w:t>
      </w:r>
      <w:r w:rsidRPr="00DA67AF">
        <w:rPr>
          <w:szCs w:val="27"/>
          <w:lang w:val="vi-VN"/>
        </w:rPr>
        <w:t>)</w:t>
      </w:r>
    </w:p>
    <w:p w:rsidR="00346668" w:rsidRPr="00DA67AF" w:rsidRDefault="00346668" w:rsidP="0039202B">
      <w:pPr>
        <w:ind w:firstLine="567"/>
        <w:rPr>
          <w:i/>
          <w:szCs w:val="27"/>
          <w:lang w:val="vi-VN"/>
        </w:rPr>
      </w:pPr>
      <w:r w:rsidRPr="00DA67AF">
        <w:rPr>
          <w:i/>
          <w:iCs/>
          <w:szCs w:val="27"/>
          <w:lang w:val="vi-VN"/>
        </w:rPr>
        <w:t>Trong đó</w:t>
      </w:r>
      <w:r w:rsidRPr="00DA67AF">
        <w:rPr>
          <w:i/>
          <w:szCs w:val="27"/>
          <w:lang w:val="vi-VN"/>
        </w:rPr>
        <w:t xml:space="preserve">: </w:t>
      </w:r>
    </w:p>
    <w:p w:rsidR="00346668" w:rsidRPr="00DA67AF" w:rsidRDefault="00346668" w:rsidP="0039202B">
      <w:pPr>
        <w:ind w:firstLine="709"/>
        <w:rPr>
          <w:i/>
          <w:szCs w:val="27"/>
          <w:lang w:val="vi-VN"/>
        </w:rPr>
      </w:pPr>
      <w:r w:rsidRPr="00DA67AF">
        <w:rPr>
          <w:i/>
          <w:szCs w:val="27"/>
          <w:lang w:val="vi-VN"/>
        </w:rPr>
        <w:t>+ C</w:t>
      </w:r>
      <w:r w:rsidRPr="00DA67AF">
        <w:rPr>
          <w:i/>
          <w:szCs w:val="27"/>
          <w:vertAlign w:val="subscript"/>
          <w:lang w:val="vi-VN"/>
        </w:rPr>
        <w:t>(x)</w:t>
      </w:r>
      <w:r w:rsidRPr="00DA67AF">
        <w:rPr>
          <w:i/>
          <w:szCs w:val="27"/>
          <w:lang w:val="vi-VN"/>
        </w:rPr>
        <w:t>: Nồng độ chất ô nhiễm trong không khí tại độ cao z so với mặt đất, cách đường giao thông x mét (mg/m</w:t>
      </w:r>
      <w:r w:rsidRPr="00DA67AF">
        <w:rPr>
          <w:i/>
          <w:szCs w:val="27"/>
          <w:vertAlign w:val="superscript"/>
          <w:lang w:val="vi-VN"/>
        </w:rPr>
        <w:t>3</w:t>
      </w:r>
      <w:r w:rsidRPr="00DA67AF">
        <w:rPr>
          <w:i/>
          <w:szCs w:val="27"/>
          <w:lang w:val="vi-VN"/>
        </w:rPr>
        <w:t>).</w:t>
      </w:r>
    </w:p>
    <w:p w:rsidR="00346668" w:rsidRPr="00DA67AF" w:rsidRDefault="00346668" w:rsidP="0039202B">
      <w:pPr>
        <w:ind w:firstLine="709"/>
        <w:rPr>
          <w:i/>
          <w:szCs w:val="27"/>
          <w:lang w:val="vi-VN"/>
        </w:rPr>
      </w:pPr>
      <w:r w:rsidRPr="00DA67AF">
        <w:rPr>
          <w:i/>
          <w:szCs w:val="27"/>
          <w:lang w:val="vi-VN"/>
        </w:rPr>
        <w:t>+ E: Tải lượng nguồn thải (mg/m.s).</w:t>
      </w:r>
    </w:p>
    <w:p w:rsidR="00346668" w:rsidRPr="00DA67AF" w:rsidRDefault="00346668" w:rsidP="0039202B">
      <w:pPr>
        <w:ind w:firstLine="706"/>
        <w:rPr>
          <w:i/>
          <w:szCs w:val="27"/>
          <w:lang w:val="vi-VN"/>
        </w:rPr>
      </w:pPr>
      <w:r w:rsidRPr="00DA67AF">
        <w:rPr>
          <w:i/>
          <w:szCs w:val="27"/>
          <w:lang w:val="vi-VN"/>
        </w:rPr>
        <w:t>+ z: Độ cao tại điểm tính toán, tính ở độ cao 1,5m.</w:t>
      </w:r>
    </w:p>
    <w:p w:rsidR="00346668" w:rsidRPr="00DA67AF" w:rsidRDefault="00346668" w:rsidP="0039202B">
      <w:pPr>
        <w:ind w:firstLine="700"/>
        <w:rPr>
          <w:i/>
          <w:szCs w:val="27"/>
          <w:lang w:val="vi-VN"/>
        </w:rPr>
      </w:pPr>
      <w:r w:rsidRPr="00DA67AF">
        <w:rPr>
          <w:i/>
          <w:szCs w:val="27"/>
          <w:lang w:val="vi-VN"/>
        </w:rPr>
        <w:t>+</w:t>
      </w:r>
      <w:r w:rsidRPr="00DA67AF">
        <w:rPr>
          <w:i/>
          <w:position w:val="-10"/>
          <w:szCs w:val="27"/>
        </w:rPr>
        <w:object w:dxaOrig="300" w:dyaOrig="340">
          <v:shape id="_x0000_i1027" type="#_x0000_t75" style="width:13.5pt;height:16.5pt" o:ole="">
            <v:imagedata r:id="rId45" o:title=""/>
          </v:shape>
          <o:OLEObject Type="Embed" ProgID="Equation.3" ShapeID="_x0000_i1027" DrawAspect="Content" ObjectID="_1735559520" r:id="rId46"/>
        </w:object>
      </w:r>
      <w:r w:rsidRPr="00DA67AF">
        <w:rPr>
          <w:i/>
          <w:szCs w:val="27"/>
          <w:lang w:val="vi-VN"/>
        </w:rPr>
        <w:t xml:space="preserve">: Hệ số khuếch tán theo phương z (m), là hàm số của khoảng cách x theo phương gió thổi và độ ổn định của khí quyển, </w:t>
      </w:r>
      <w:r w:rsidRPr="00DA67AF">
        <w:rPr>
          <w:i/>
          <w:position w:val="-10"/>
          <w:szCs w:val="27"/>
        </w:rPr>
        <w:object w:dxaOrig="1560" w:dyaOrig="360">
          <v:shape id="_x0000_i1028" type="#_x0000_t75" style="width:79.5pt;height:21pt" o:ole="">
            <v:imagedata r:id="rId47" o:title=""/>
          </v:shape>
          <o:OLEObject Type="Embed" ProgID="Equation.3" ShapeID="_x0000_i1028" DrawAspect="Content" ObjectID="_1735559521" r:id="rId48"/>
        </w:object>
      </w:r>
      <w:r w:rsidRPr="00DA67AF">
        <w:rPr>
          <w:i/>
          <w:szCs w:val="27"/>
          <w:lang w:val="vi-VN"/>
        </w:rPr>
        <w:t xml:space="preserve">, với cấp độ ổn định khí quyển loại B (là cấp độ ổn định khí quyển đặc trưng của khu vực). </w:t>
      </w:r>
    </w:p>
    <w:p w:rsidR="00346668" w:rsidRPr="00DA67AF" w:rsidRDefault="00346668" w:rsidP="0039202B">
      <w:pPr>
        <w:ind w:firstLine="706"/>
        <w:rPr>
          <w:i/>
          <w:szCs w:val="27"/>
          <w:lang w:val="vi-VN"/>
        </w:rPr>
      </w:pPr>
      <w:r w:rsidRPr="00DA67AF">
        <w:rPr>
          <w:i/>
          <w:szCs w:val="27"/>
          <w:lang w:val="vi-VN"/>
        </w:rPr>
        <w:t>+ u: Tốc độ gió trung bình so với nguồn thải tính theo chiều gió thổi, tốc độ gió trung bình là 2,4m/s.</w:t>
      </w:r>
    </w:p>
    <w:p w:rsidR="00346668" w:rsidRPr="00DA67AF" w:rsidRDefault="00346668" w:rsidP="0039202B">
      <w:pPr>
        <w:ind w:firstLine="709"/>
        <w:rPr>
          <w:i/>
          <w:szCs w:val="27"/>
          <w:lang w:val="vi-VN"/>
        </w:rPr>
      </w:pPr>
      <w:r w:rsidRPr="00DA67AF">
        <w:rPr>
          <w:i/>
          <w:szCs w:val="27"/>
          <w:lang w:val="vi-VN"/>
        </w:rPr>
        <w:t>+ h: Độ cao của mặt đường so với mặt đất xung quanh (lấy mặt đường bằng mặt đất, h =0m).</w:t>
      </w:r>
    </w:p>
    <w:p w:rsidR="00346668" w:rsidRPr="00DA67AF" w:rsidRDefault="00346668" w:rsidP="0039202B">
      <w:pPr>
        <w:ind w:firstLine="706"/>
        <w:rPr>
          <w:i/>
          <w:szCs w:val="27"/>
          <w:lang w:val="vi-VN"/>
        </w:rPr>
      </w:pPr>
      <w:r w:rsidRPr="00DA67AF">
        <w:rPr>
          <w:i/>
          <w:szCs w:val="27"/>
          <w:lang w:val="vi-VN"/>
        </w:rPr>
        <w:t>+ x: Khoảng cách của điểm tính so với nguồn thải tính theo chiều gió thổi.</w:t>
      </w:r>
    </w:p>
    <w:p w:rsidR="00346668" w:rsidRPr="00DA67AF" w:rsidRDefault="00346668" w:rsidP="0039202B">
      <w:pPr>
        <w:tabs>
          <w:tab w:val="left" w:pos="3297"/>
        </w:tabs>
        <w:ind w:firstLine="567"/>
        <w:rPr>
          <w:szCs w:val="27"/>
          <w:lang w:val="vi-VN"/>
        </w:rPr>
      </w:pPr>
      <w:r w:rsidRPr="00DA67AF">
        <w:rPr>
          <w:szCs w:val="27"/>
          <w:lang w:val="vi-VN"/>
        </w:rPr>
        <w:t>Thay các giá trị vào công thức (1), nồng độ các chất ô nhiễm ở các khoảng cách khác nhau so với nguồn thải được thể hiện như sau:</w:t>
      </w:r>
    </w:p>
    <w:p w:rsidR="00A5338F" w:rsidRPr="00DA67AF" w:rsidRDefault="00A5338F">
      <w:pPr>
        <w:rPr>
          <w:b/>
          <w:bCs/>
          <w:noProof/>
          <w:szCs w:val="27"/>
          <w:lang w:val="it-IT"/>
        </w:rPr>
      </w:pPr>
      <w:bookmarkStart w:id="651" w:name="_Toc83481436"/>
      <w:bookmarkStart w:id="652" w:name="_Toc359913777"/>
      <w:bookmarkStart w:id="653" w:name="_Toc355709129"/>
      <w:bookmarkStart w:id="654" w:name="_Toc323198495"/>
      <w:bookmarkStart w:id="655" w:name="_Toc323198294"/>
      <w:bookmarkStart w:id="656" w:name="_Toc323040700"/>
      <w:bookmarkStart w:id="657" w:name="_Toc323029838"/>
      <w:bookmarkStart w:id="658" w:name="_Toc322931711"/>
      <w:bookmarkStart w:id="659" w:name="_Toc318374513"/>
      <w:bookmarkStart w:id="660" w:name="_Toc318374372"/>
      <w:bookmarkStart w:id="661" w:name="_Toc318373947"/>
      <w:bookmarkStart w:id="662" w:name="_Toc318372927"/>
      <w:bookmarkStart w:id="663" w:name="_Toc318370095"/>
      <w:bookmarkStart w:id="664" w:name="_Toc318369944"/>
      <w:bookmarkStart w:id="665" w:name="_Toc434558408"/>
      <w:bookmarkStart w:id="666" w:name="_Toc427128912"/>
      <w:bookmarkStart w:id="667" w:name="_Toc392222893"/>
      <w:bookmarkStart w:id="668" w:name="_Toc384066965"/>
      <w:bookmarkStart w:id="669" w:name="_Toc373244394"/>
      <w:bookmarkStart w:id="670" w:name="_Toc448473976"/>
      <w:bookmarkStart w:id="671" w:name="_Toc469554021"/>
      <w:bookmarkStart w:id="672" w:name="_Toc518378186"/>
      <w:bookmarkStart w:id="673" w:name="_Toc525740146"/>
      <w:bookmarkEnd w:id="626"/>
      <w:bookmarkEnd w:id="627"/>
      <w:bookmarkEnd w:id="628"/>
      <w:bookmarkEnd w:id="629"/>
      <w:bookmarkEnd w:id="630"/>
      <w:bookmarkEnd w:id="631"/>
      <w:bookmarkEnd w:id="632"/>
      <w:bookmarkEnd w:id="633"/>
      <w:r w:rsidRPr="00DA67AF">
        <w:br w:type="page"/>
      </w:r>
    </w:p>
    <w:p w:rsidR="00346668" w:rsidRPr="00DA67AF" w:rsidRDefault="00346668" w:rsidP="003C7245">
      <w:pPr>
        <w:pStyle w:val="Heading1"/>
      </w:pPr>
      <w:bookmarkStart w:id="674" w:name="_Toc124946490"/>
      <w:bookmarkStart w:id="675" w:name="_Toc124946612"/>
      <w:r w:rsidRPr="00DA67AF">
        <w:lastRenderedPageBreak/>
        <w:t>Bả</w:t>
      </w:r>
      <w:r w:rsidR="001818C4" w:rsidRPr="00DA67AF">
        <w:t>ng 3.2</w:t>
      </w:r>
      <w:r w:rsidRPr="00DA67AF">
        <w:t>. Nồng độ khí thải tại các khoảng cách khác nhau</w:t>
      </w:r>
      <w:bookmarkEnd w:id="651"/>
      <w:bookmarkEnd w:id="674"/>
      <w:bookmarkEnd w:id="675"/>
      <w:r w:rsidRPr="00DA67AF">
        <w:t xml:space="preserve"> </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458"/>
        <w:gridCol w:w="1567"/>
        <w:gridCol w:w="1567"/>
        <w:gridCol w:w="1568"/>
      </w:tblGrid>
      <w:tr w:rsidR="00651243" w:rsidRPr="00DA67AF" w:rsidTr="0039202B">
        <w:trPr>
          <w:trHeight w:val="246"/>
          <w:jc w:val="center"/>
        </w:trPr>
        <w:tc>
          <w:tcPr>
            <w:tcW w:w="2811" w:type="dxa"/>
            <w:vMerge w:val="restart"/>
            <w:shd w:val="clear" w:color="auto" w:fill="auto"/>
            <w:vAlign w:val="center"/>
            <w:hideMark/>
          </w:tcP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rsidR="00346668" w:rsidRPr="00DA67AF" w:rsidRDefault="00346668" w:rsidP="00B437F3">
            <w:pPr>
              <w:spacing w:before="60" w:after="60"/>
              <w:jc w:val="center"/>
              <w:rPr>
                <w:b/>
                <w:bCs/>
                <w:sz w:val="26"/>
                <w:szCs w:val="26"/>
              </w:rPr>
            </w:pPr>
            <w:r w:rsidRPr="00DA67AF">
              <w:rPr>
                <w:b/>
                <w:bCs/>
                <w:sz w:val="26"/>
                <w:szCs w:val="26"/>
              </w:rPr>
              <w:t>Khoảng cách x (m)</w:t>
            </w:r>
          </w:p>
        </w:tc>
        <w:tc>
          <w:tcPr>
            <w:tcW w:w="6160" w:type="dxa"/>
            <w:gridSpan w:val="4"/>
            <w:shd w:val="clear" w:color="auto" w:fill="auto"/>
            <w:vAlign w:val="center"/>
            <w:hideMark/>
          </w:tcPr>
          <w:p w:rsidR="00346668" w:rsidRPr="00DA67AF" w:rsidRDefault="00346668" w:rsidP="006D544E">
            <w:pPr>
              <w:spacing w:before="60" w:after="60"/>
              <w:jc w:val="center"/>
              <w:rPr>
                <w:b/>
                <w:bCs/>
                <w:sz w:val="26"/>
                <w:szCs w:val="26"/>
              </w:rPr>
            </w:pPr>
            <w:r w:rsidRPr="00DA67AF">
              <w:rPr>
                <w:b/>
                <w:bCs/>
                <w:sz w:val="26"/>
                <w:szCs w:val="26"/>
              </w:rPr>
              <w:t>Nồng độ chất ô nhiễm (mg/m</w:t>
            </w:r>
            <w:r w:rsidRPr="00DA67AF">
              <w:rPr>
                <w:b/>
                <w:bCs/>
                <w:sz w:val="26"/>
                <w:szCs w:val="26"/>
                <w:vertAlign w:val="superscript"/>
              </w:rPr>
              <w:t>3</w:t>
            </w:r>
            <w:r w:rsidRPr="00DA67AF">
              <w:rPr>
                <w:b/>
                <w:bCs/>
                <w:sz w:val="26"/>
                <w:szCs w:val="26"/>
              </w:rPr>
              <w:t>)</w:t>
            </w:r>
          </w:p>
        </w:tc>
      </w:tr>
      <w:tr w:rsidR="00651243" w:rsidRPr="00DA67AF" w:rsidTr="0039202B">
        <w:trPr>
          <w:trHeight w:val="420"/>
          <w:jc w:val="center"/>
        </w:trPr>
        <w:tc>
          <w:tcPr>
            <w:tcW w:w="2811" w:type="dxa"/>
            <w:vMerge/>
            <w:shd w:val="clear" w:color="auto" w:fill="auto"/>
            <w:vAlign w:val="center"/>
            <w:hideMark/>
          </w:tcPr>
          <w:p w:rsidR="00346668" w:rsidRPr="00DA67AF" w:rsidRDefault="00346668" w:rsidP="00B437F3">
            <w:pPr>
              <w:spacing w:before="60" w:after="60"/>
              <w:jc w:val="center"/>
              <w:rPr>
                <w:b/>
                <w:bCs/>
                <w:sz w:val="26"/>
                <w:szCs w:val="26"/>
              </w:rPr>
            </w:pPr>
          </w:p>
        </w:tc>
        <w:tc>
          <w:tcPr>
            <w:tcW w:w="1458" w:type="dxa"/>
            <w:shd w:val="clear" w:color="auto" w:fill="auto"/>
            <w:vAlign w:val="center"/>
            <w:hideMark/>
          </w:tcPr>
          <w:p w:rsidR="00346668" w:rsidRPr="00DA67AF" w:rsidRDefault="00346668" w:rsidP="006D544E">
            <w:pPr>
              <w:spacing w:before="60" w:after="60"/>
              <w:jc w:val="center"/>
              <w:rPr>
                <w:b/>
                <w:bCs/>
                <w:sz w:val="26"/>
                <w:szCs w:val="26"/>
              </w:rPr>
            </w:pPr>
            <w:r w:rsidRPr="00DA67AF">
              <w:rPr>
                <w:b/>
                <w:bCs/>
                <w:sz w:val="26"/>
                <w:szCs w:val="26"/>
              </w:rPr>
              <w:t>Bụi</w:t>
            </w:r>
          </w:p>
        </w:tc>
        <w:tc>
          <w:tcPr>
            <w:tcW w:w="1567" w:type="dxa"/>
            <w:shd w:val="clear" w:color="auto" w:fill="auto"/>
            <w:vAlign w:val="center"/>
            <w:hideMark/>
          </w:tcPr>
          <w:p w:rsidR="00346668" w:rsidRPr="00DA67AF" w:rsidRDefault="00346668" w:rsidP="006D544E">
            <w:pPr>
              <w:spacing w:before="60" w:after="60"/>
              <w:jc w:val="center"/>
              <w:rPr>
                <w:b/>
                <w:bCs/>
                <w:sz w:val="26"/>
                <w:szCs w:val="26"/>
              </w:rPr>
            </w:pPr>
            <w:r w:rsidRPr="00DA67AF">
              <w:rPr>
                <w:b/>
                <w:bCs/>
                <w:sz w:val="26"/>
                <w:szCs w:val="26"/>
              </w:rPr>
              <w:t>HC</w:t>
            </w:r>
          </w:p>
        </w:tc>
        <w:tc>
          <w:tcPr>
            <w:tcW w:w="1567" w:type="dxa"/>
            <w:shd w:val="clear" w:color="auto" w:fill="auto"/>
            <w:vAlign w:val="center"/>
            <w:hideMark/>
          </w:tcPr>
          <w:p w:rsidR="00346668" w:rsidRPr="00DA67AF" w:rsidRDefault="00346668" w:rsidP="006D544E">
            <w:pPr>
              <w:spacing w:before="60" w:after="60"/>
              <w:jc w:val="center"/>
              <w:rPr>
                <w:b/>
                <w:bCs/>
                <w:sz w:val="26"/>
                <w:szCs w:val="26"/>
              </w:rPr>
            </w:pPr>
            <w:r w:rsidRPr="00DA67AF">
              <w:rPr>
                <w:b/>
                <w:bCs/>
                <w:sz w:val="26"/>
                <w:szCs w:val="26"/>
              </w:rPr>
              <w:t>NO</w:t>
            </w:r>
            <w:r w:rsidRPr="00DA67AF">
              <w:rPr>
                <w:b/>
                <w:bCs/>
                <w:sz w:val="26"/>
                <w:szCs w:val="26"/>
                <w:vertAlign w:val="subscript"/>
              </w:rPr>
              <w:t>x</w:t>
            </w:r>
          </w:p>
        </w:tc>
        <w:tc>
          <w:tcPr>
            <w:tcW w:w="1568" w:type="dxa"/>
            <w:shd w:val="clear" w:color="auto" w:fill="auto"/>
            <w:vAlign w:val="center"/>
            <w:hideMark/>
          </w:tcPr>
          <w:p w:rsidR="00346668" w:rsidRPr="00DA67AF" w:rsidRDefault="00346668" w:rsidP="006D544E">
            <w:pPr>
              <w:spacing w:before="60" w:after="60"/>
              <w:jc w:val="center"/>
              <w:rPr>
                <w:b/>
                <w:bCs/>
                <w:sz w:val="26"/>
                <w:szCs w:val="26"/>
              </w:rPr>
            </w:pPr>
            <w:r w:rsidRPr="00DA67AF">
              <w:rPr>
                <w:b/>
                <w:bCs/>
                <w:sz w:val="26"/>
                <w:szCs w:val="26"/>
              </w:rPr>
              <w:t>CO</w:t>
            </w:r>
          </w:p>
        </w:tc>
      </w:tr>
      <w:tr w:rsidR="00651243" w:rsidRPr="00DA67AF" w:rsidTr="0039202B">
        <w:trPr>
          <w:trHeight w:val="420"/>
          <w:jc w:val="center"/>
        </w:trPr>
        <w:tc>
          <w:tcPr>
            <w:tcW w:w="2811" w:type="dxa"/>
            <w:shd w:val="clear" w:color="auto" w:fill="auto"/>
            <w:vAlign w:val="center"/>
            <w:hideMark/>
          </w:tcPr>
          <w:p w:rsidR="00346668" w:rsidRPr="00DA67AF" w:rsidRDefault="00346668" w:rsidP="00B437F3">
            <w:pPr>
              <w:spacing w:before="60" w:after="60"/>
              <w:jc w:val="center"/>
              <w:rPr>
                <w:sz w:val="26"/>
                <w:szCs w:val="26"/>
              </w:rPr>
            </w:pPr>
            <w:r w:rsidRPr="00DA67AF">
              <w:rPr>
                <w:sz w:val="26"/>
                <w:szCs w:val="26"/>
              </w:rPr>
              <w:t>5</w:t>
            </w:r>
          </w:p>
        </w:tc>
        <w:tc>
          <w:tcPr>
            <w:tcW w:w="1458" w:type="dxa"/>
            <w:shd w:val="clear" w:color="auto" w:fill="auto"/>
            <w:vAlign w:val="bottom"/>
            <w:hideMark/>
          </w:tcPr>
          <w:p w:rsidR="00346668" w:rsidRPr="00DA67AF" w:rsidRDefault="009B04BF" w:rsidP="006D544E">
            <w:pPr>
              <w:spacing w:before="60" w:after="60"/>
              <w:jc w:val="center"/>
              <w:rPr>
                <w:sz w:val="26"/>
                <w:szCs w:val="26"/>
              </w:rPr>
            </w:pPr>
            <w:r w:rsidRPr="00DA67AF">
              <w:rPr>
                <w:sz w:val="26"/>
                <w:szCs w:val="26"/>
              </w:rPr>
              <w:t>0,00016</w:t>
            </w:r>
          </w:p>
        </w:tc>
        <w:tc>
          <w:tcPr>
            <w:tcW w:w="1567"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0,00019</w:t>
            </w:r>
          </w:p>
        </w:tc>
        <w:tc>
          <w:tcPr>
            <w:tcW w:w="1567"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0,00105</w:t>
            </w:r>
          </w:p>
        </w:tc>
        <w:tc>
          <w:tcPr>
            <w:tcW w:w="1568"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0,00199</w:t>
            </w:r>
          </w:p>
        </w:tc>
      </w:tr>
      <w:tr w:rsidR="00651243" w:rsidRPr="00DA67AF" w:rsidTr="0039202B">
        <w:trPr>
          <w:trHeight w:val="390"/>
          <w:jc w:val="center"/>
        </w:trPr>
        <w:tc>
          <w:tcPr>
            <w:tcW w:w="2811" w:type="dxa"/>
            <w:shd w:val="clear" w:color="auto" w:fill="auto"/>
            <w:vAlign w:val="center"/>
            <w:hideMark/>
          </w:tcPr>
          <w:p w:rsidR="00346668" w:rsidRPr="00DA67AF" w:rsidRDefault="00346668" w:rsidP="00B437F3">
            <w:pPr>
              <w:spacing w:before="60" w:after="60"/>
              <w:jc w:val="center"/>
              <w:rPr>
                <w:sz w:val="26"/>
                <w:szCs w:val="26"/>
              </w:rPr>
            </w:pPr>
            <w:r w:rsidRPr="00DA67AF">
              <w:rPr>
                <w:sz w:val="26"/>
                <w:szCs w:val="26"/>
              </w:rPr>
              <w:t>10</w:t>
            </w:r>
          </w:p>
        </w:tc>
        <w:tc>
          <w:tcPr>
            <w:tcW w:w="1458" w:type="dxa"/>
            <w:shd w:val="clear" w:color="auto" w:fill="auto"/>
            <w:vAlign w:val="bottom"/>
            <w:hideMark/>
          </w:tcPr>
          <w:p w:rsidR="00346668" w:rsidRPr="00DA67AF" w:rsidRDefault="009B04BF" w:rsidP="006D544E">
            <w:pPr>
              <w:spacing w:before="60" w:after="60"/>
              <w:jc w:val="center"/>
              <w:rPr>
                <w:sz w:val="26"/>
                <w:szCs w:val="26"/>
              </w:rPr>
            </w:pPr>
            <w:r w:rsidRPr="00DA67AF">
              <w:rPr>
                <w:sz w:val="26"/>
                <w:szCs w:val="26"/>
              </w:rPr>
              <w:t>0,00008</w:t>
            </w:r>
          </w:p>
        </w:tc>
        <w:tc>
          <w:tcPr>
            <w:tcW w:w="1567"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0,00009</w:t>
            </w:r>
          </w:p>
        </w:tc>
        <w:tc>
          <w:tcPr>
            <w:tcW w:w="1567"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0,00050</w:t>
            </w:r>
          </w:p>
        </w:tc>
        <w:tc>
          <w:tcPr>
            <w:tcW w:w="1568"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0,00094</w:t>
            </w:r>
          </w:p>
        </w:tc>
      </w:tr>
      <w:tr w:rsidR="00651243" w:rsidRPr="00DA67AF" w:rsidTr="0039202B">
        <w:trPr>
          <w:trHeight w:val="390"/>
          <w:jc w:val="center"/>
        </w:trPr>
        <w:tc>
          <w:tcPr>
            <w:tcW w:w="2811" w:type="dxa"/>
            <w:shd w:val="clear" w:color="auto" w:fill="auto"/>
            <w:vAlign w:val="center"/>
            <w:hideMark/>
          </w:tcPr>
          <w:p w:rsidR="00346668" w:rsidRPr="00DA67AF" w:rsidRDefault="00346668" w:rsidP="00B437F3">
            <w:pPr>
              <w:spacing w:before="60" w:after="60"/>
              <w:jc w:val="center"/>
              <w:rPr>
                <w:sz w:val="26"/>
                <w:szCs w:val="26"/>
              </w:rPr>
            </w:pPr>
            <w:r w:rsidRPr="00DA67AF">
              <w:rPr>
                <w:sz w:val="26"/>
                <w:szCs w:val="26"/>
              </w:rPr>
              <w:t>15</w:t>
            </w:r>
          </w:p>
        </w:tc>
        <w:tc>
          <w:tcPr>
            <w:tcW w:w="1458" w:type="dxa"/>
            <w:shd w:val="clear" w:color="auto" w:fill="auto"/>
            <w:vAlign w:val="bottom"/>
            <w:hideMark/>
          </w:tcPr>
          <w:p w:rsidR="00346668" w:rsidRPr="00DA67AF" w:rsidRDefault="009B04BF" w:rsidP="006D544E">
            <w:pPr>
              <w:spacing w:before="60" w:after="60"/>
              <w:jc w:val="center"/>
              <w:rPr>
                <w:sz w:val="26"/>
                <w:szCs w:val="26"/>
              </w:rPr>
            </w:pPr>
            <w:r w:rsidRPr="00DA67AF">
              <w:rPr>
                <w:sz w:val="26"/>
                <w:szCs w:val="26"/>
              </w:rPr>
              <w:t>0,00005</w:t>
            </w:r>
          </w:p>
        </w:tc>
        <w:tc>
          <w:tcPr>
            <w:tcW w:w="1567"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0,00006</w:t>
            </w:r>
          </w:p>
        </w:tc>
        <w:tc>
          <w:tcPr>
            <w:tcW w:w="1567"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0,00035</w:t>
            </w:r>
          </w:p>
        </w:tc>
        <w:tc>
          <w:tcPr>
            <w:tcW w:w="1568"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0,00066</w:t>
            </w:r>
          </w:p>
        </w:tc>
      </w:tr>
      <w:tr w:rsidR="00651243" w:rsidRPr="00DA67AF" w:rsidTr="0039202B">
        <w:trPr>
          <w:trHeight w:val="390"/>
          <w:jc w:val="center"/>
        </w:trPr>
        <w:tc>
          <w:tcPr>
            <w:tcW w:w="2811" w:type="dxa"/>
            <w:shd w:val="clear" w:color="auto" w:fill="auto"/>
            <w:vAlign w:val="center"/>
            <w:hideMark/>
          </w:tcPr>
          <w:p w:rsidR="00346668" w:rsidRPr="00DA67AF" w:rsidRDefault="00346668" w:rsidP="00B437F3">
            <w:pPr>
              <w:spacing w:before="60" w:after="60"/>
              <w:jc w:val="center"/>
              <w:rPr>
                <w:sz w:val="26"/>
                <w:szCs w:val="26"/>
              </w:rPr>
            </w:pPr>
            <w:r w:rsidRPr="00DA67AF">
              <w:rPr>
                <w:sz w:val="26"/>
                <w:szCs w:val="26"/>
              </w:rPr>
              <w:t>20</w:t>
            </w:r>
          </w:p>
        </w:tc>
        <w:tc>
          <w:tcPr>
            <w:tcW w:w="1458" w:type="dxa"/>
            <w:shd w:val="clear" w:color="auto" w:fill="auto"/>
            <w:vAlign w:val="bottom"/>
            <w:hideMark/>
          </w:tcPr>
          <w:p w:rsidR="00346668" w:rsidRPr="00DA67AF" w:rsidRDefault="009B04BF" w:rsidP="006D544E">
            <w:pPr>
              <w:spacing w:before="60" w:after="60"/>
              <w:jc w:val="center"/>
              <w:rPr>
                <w:sz w:val="26"/>
                <w:szCs w:val="26"/>
              </w:rPr>
            </w:pPr>
            <w:r w:rsidRPr="00DA67AF">
              <w:rPr>
                <w:sz w:val="26"/>
                <w:szCs w:val="26"/>
              </w:rPr>
              <w:t>0,00004</w:t>
            </w:r>
          </w:p>
        </w:tc>
        <w:tc>
          <w:tcPr>
            <w:tcW w:w="1567"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0,00005</w:t>
            </w:r>
          </w:p>
        </w:tc>
        <w:tc>
          <w:tcPr>
            <w:tcW w:w="1567"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0,00027</w:t>
            </w:r>
          </w:p>
        </w:tc>
        <w:tc>
          <w:tcPr>
            <w:tcW w:w="1568"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0,00052</w:t>
            </w:r>
          </w:p>
        </w:tc>
      </w:tr>
      <w:tr w:rsidR="00651243" w:rsidRPr="00DA67AF" w:rsidTr="0039202B">
        <w:trPr>
          <w:trHeight w:val="390"/>
          <w:jc w:val="center"/>
        </w:trPr>
        <w:tc>
          <w:tcPr>
            <w:tcW w:w="2811" w:type="dxa"/>
            <w:shd w:val="clear" w:color="auto" w:fill="auto"/>
            <w:vAlign w:val="center"/>
            <w:hideMark/>
          </w:tcPr>
          <w:p w:rsidR="00346668" w:rsidRPr="00DA67AF" w:rsidRDefault="00346668" w:rsidP="00B437F3">
            <w:pPr>
              <w:spacing w:before="60" w:after="60"/>
              <w:jc w:val="center"/>
              <w:rPr>
                <w:sz w:val="26"/>
                <w:szCs w:val="26"/>
              </w:rPr>
            </w:pPr>
            <w:r w:rsidRPr="00DA67AF">
              <w:rPr>
                <w:sz w:val="26"/>
                <w:szCs w:val="26"/>
              </w:rPr>
              <w:t>25</w:t>
            </w:r>
          </w:p>
        </w:tc>
        <w:tc>
          <w:tcPr>
            <w:tcW w:w="1458" w:type="dxa"/>
            <w:shd w:val="clear" w:color="auto" w:fill="auto"/>
            <w:vAlign w:val="bottom"/>
            <w:hideMark/>
          </w:tcPr>
          <w:p w:rsidR="00346668" w:rsidRPr="00DA67AF" w:rsidRDefault="009B04BF" w:rsidP="006D544E">
            <w:pPr>
              <w:spacing w:before="60" w:after="60"/>
              <w:jc w:val="center"/>
              <w:rPr>
                <w:sz w:val="26"/>
                <w:szCs w:val="26"/>
              </w:rPr>
            </w:pPr>
            <w:r w:rsidRPr="00DA67AF">
              <w:rPr>
                <w:sz w:val="26"/>
                <w:szCs w:val="26"/>
              </w:rPr>
              <w:t>0,00003</w:t>
            </w:r>
          </w:p>
        </w:tc>
        <w:tc>
          <w:tcPr>
            <w:tcW w:w="1567"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0,00004</w:t>
            </w:r>
          </w:p>
        </w:tc>
        <w:tc>
          <w:tcPr>
            <w:tcW w:w="1567"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0,00023</w:t>
            </w:r>
          </w:p>
        </w:tc>
        <w:tc>
          <w:tcPr>
            <w:tcW w:w="1568" w:type="dxa"/>
            <w:shd w:val="clear" w:color="auto" w:fill="auto"/>
            <w:noWrap/>
            <w:vAlign w:val="bottom"/>
          </w:tcPr>
          <w:p w:rsidR="00346668" w:rsidRPr="00DA67AF" w:rsidRDefault="009B04BF" w:rsidP="006D544E">
            <w:pPr>
              <w:spacing w:before="60" w:after="60"/>
              <w:jc w:val="center"/>
              <w:rPr>
                <w:sz w:val="26"/>
                <w:szCs w:val="26"/>
              </w:rPr>
            </w:pPr>
            <w:r w:rsidRPr="00DA67AF">
              <w:rPr>
                <w:sz w:val="26"/>
                <w:szCs w:val="26"/>
              </w:rPr>
              <w:t>0,00043</w:t>
            </w:r>
          </w:p>
        </w:tc>
      </w:tr>
      <w:tr w:rsidR="00651243" w:rsidRPr="00DA67AF" w:rsidTr="0039202B">
        <w:trPr>
          <w:trHeight w:val="390"/>
          <w:jc w:val="center"/>
        </w:trPr>
        <w:tc>
          <w:tcPr>
            <w:tcW w:w="2811" w:type="dxa"/>
            <w:shd w:val="clear" w:color="auto" w:fill="auto"/>
            <w:vAlign w:val="center"/>
          </w:tcPr>
          <w:p w:rsidR="00346668" w:rsidRPr="00DA67AF" w:rsidRDefault="00346668" w:rsidP="00B437F3">
            <w:pPr>
              <w:pStyle w:val="TableIn"/>
              <w:spacing w:before="60" w:after="60"/>
              <w:jc w:val="center"/>
              <w:rPr>
                <w:b/>
              </w:rPr>
            </w:pPr>
            <w:r w:rsidRPr="00DA67AF">
              <w:rPr>
                <w:b/>
              </w:rPr>
              <w:t>QCVN 05:2013/BTNMT</w:t>
            </w:r>
          </w:p>
          <w:p w:rsidR="00346668" w:rsidRPr="00DA67AF" w:rsidRDefault="00346668" w:rsidP="00B437F3">
            <w:pPr>
              <w:spacing w:before="60" w:after="60"/>
              <w:jc w:val="center"/>
              <w:rPr>
                <w:sz w:val="26"/>
                <w:szCs w:val="26"/>
              </w:rPr>
            </w:pPr>
            <w:r w:rsidRPr="00DA67AF">
              <w:rPr>
                <w:b/>
                <w:sz w:val="26"/>
                <w:szCs w:val="26"/>
              </w:rPr>
              <w:t>(Trung bình 1 h)</w:t>
            </w:r>
          </w:p>
        </w:tc>
        <w:tc>
          <w:tcPr>
            <w:tcW w:w="1458" w:type="dxa"/>
            <w:shd w:val="clear" w:color="auto" w:fill="auto"/>
            <w:vAlign w:val="center"/>
          </w:tcPr>
          <w:p w:rsidR="00346668" w:rsidRPr="00DA67AF" w:rsidRDefault="00346668" w:rsidP="006D544E">
            <w:pPr>
              <w:spacing w:before="60" w:after="60"/>
              <w:jc w:val="center"/>
              <w:rPr>
                <w:sz w:val="26"/>
                <w:szCs w:val="26"/>
              </w:rPr>
            </w:pPr>
            <w:r w:rsidRPr="00DA67AF">
              <w:rPr>
                <w:sz w:val="26"/>
                <w:szCs w:val="26"/>
              </w:rPr>
              <w:t>0,3</w:t>
            </w:r>
          </w:p>
        </w:tc>
        <w:tc>
          <w:tcPr>
            <w:tcW w:w="1567" w:type="dxa"/>
            <w:shd w:val="clear" w:color="auto" w:fill="auto"/>
            <w:noWrap/>
            <w:vAlign w:val="center"/>
          </w:tcPr>
          <w:p w:rsidR="00346668" w:rsidRPr="00DA67AF" w:rsidRDefault="00346668" w:rsidP="006D544E">
            <w:pPr>
              <w:spacing w:before="60" w:after="60"/>
              <w:jc w:val="center"/>
              <w:rPr>
                <w:sz w:val="26"/>
                <w:szCs w:val="26"/>
              </w:rPr>
            </w:pPr>
            <w:r w:rsidRPr="00DA67AF">
              <w:rPr>
                <w:sz w:val="26"/>
                <w:szCs w:val="26"/>
              </w:rPr>
              <w:t>-</w:t>
            </w:r>
          </w:p>
        </w:tc>
        <w:tc>
          <w:tcPr>
            <w:tcW w:w="1567" w:type="dxa"/>
            <w:shd w:val="clear" w:color="auto" w:fill="auto"/>
            <w:noWrap/>
            <w:vAlign w:val="center"/>
          </w:tcPr>
          <w:p w:rsidR="00346668" w:rsidRPr="00DA67AF" w:rsidRDefault="00346668" w:rsidP="006D544E">
            <w:pPr>
              <w:spacing w:before="60" w:after="60"/>
              <w:jc w:val="center"/>
              <w:rPr>
                <w:sz w:val="26"/>
                <w:szCs w:val="26"/>
              </w:rPr>
            </w:pPr>
            <w:r w:rsidRPr="00DA67AF">
              <w:rPr>
                <w:sz w:val="26"/>
                <w:szCs w:val="26"/>
              </w:rPr>
              <w:t>0,2</w:t>
            </w:r>
          </w:p>
        </w:tc>
        <w:tc>
          <w:tcPr>
            <w:tcW w:w="1568" w:type="dxa"/>
            <w:shd w:val="clear" w:color="auto" w:fill="auto"/>
            <w:noWrap/>
            <w:vAlign w:val="center"/>
          </w:tcPr>
          <w:p w:rsidR="00346668" w:rsidRPr="00DA67AF" w:rsidRDefault="00346668" w:rsidP="006D544E">
            <w:pPr>
              <w:spacing w:before="60" w:after="60"/>
              <w:jc w:val="center"/>
              <w:rPr>
                <w:sz w:val="26"/>
                <w:szCs w:val="26"/>
              </w:rPr>
            </w:pPr>
            <w:r w:rsidRPr="00DA67AF">
              <w:rPr>
                <w:sz w:val="26"/>
                <w:szCs w:val="26"/>
              </w:rPr>
              <w:t>30</w:t>
            </w:r>
          </w:p>
        </w:tc>
      </w:tr>
    </w:tbl>
    <w:p w:rsidR="00346668" w:rsidRPr="00DA67AF" w:rsidRDefault="00346668" w:rsidP="00FD07F7">
      <w:pPr>
        <w:spacing w:line="264" w:lineRule="auto"/>
        <w:ind w:firstLine="567"/>
        <w:rPr>
          <w:rFonts w:cs="Times New Roman"/>
          <w:szCs w:val="27"/>
          <w:lang w:val="es-ES"/>
        </w:rPr>
      </w:pPr>
      <w:r w:rsidRPr="00DA67AF">
        <w:rPr>
          <w:rFonts w:cs="Times New Roman"/>
          <w:i/>
          <w:szCs w:val="27"/>
          <w:u w:val="single"/>
        </w:rPr>
        <w:t>Đánh giá tác động</w:t>
      </w:r>
      <w:r w:rsidRPr="00DA67AF">
        <w:rPr>
          <w:rFonts w:cs="Times New Roman"/>
          <w:i/>
          <w:szCs w:val="27"/>
        </w:rPr>
        <w:t>:</w:t>
      </w:r>
      <w:r w:rsidRPr="00DA67AF">
        <w:rPr>
          <w:rFonts w:cs="Times New Roman"/>
          <w:szCs w:val="27"/>
        </w:rPr>
        <w:t xml:space="preserve"> </w:t>
      </w:r>
      <w:r w:rsidRPr="00DA67AF">
        <w:rPr>
          <w:rFonts w:cs="Times New Roman"/>
          <w:bCs/>
          <w:iCs/>
          <w:szCs w:val="27"/>
          <w:lang w:val="es-ES"/>
        </w:rPr>
        <w:t>Khí thải động cơ từ phương tiện giao thông là nguồn thải không cố định và mang tính bất khả kháng, gây ảnh hưởng đến sức khỏe của công nhân thi công; người dân sống trong khu vực và dọc tuyến đường vận chuyển. Tuy nhiên, qua</w:t>
      </w:r>
      <w:r w:rsidRPr="00DA67AF">
        <w:rPr>
          <w:rFonts w:cs="Times New Roman"/>
          <w:szCs w:val="27"/>
          <w:lang w:val="es-ES"/>
        </w:rPr>
        <w:t xml:space="preserve"> kết quả tính toán trên cho thấy nồng độ của bụi và các chất khí độc hại từ phương tiện vận chuyển nguyên vật liệu phục vụ Dự án rất thấp. Đồng thời, không gian hoạt động của các phương tiện rộng rãi, tần suất hoạt động không liên tục nên tác động của bụi, khí thải từ các phương tiện chỉ mang tính tạm thời, ảnh hưởng cục bộ trong thời gian vận chuyển.</w:t>
      </w:r>
    </w:p>
    <w:p w:rsidR="00346668" w:rsidRPr="00DA67AF" w:rsidRDefault="00346668" w:rsidP="00FD07F7">
      <w:pPr>
        <w:spacing w:line="264" w:lineRule="auto"/>
        <w:ind w:firstLine="567"/>
        <w:rPr>
          <w:rFonts w:cs="Times New Roman"/>
          <w:i/>
          <w:szCs w:val="27"/>
          <w:lang w:val="es-ES"/>
        </w:rPr>
      </w:pPr>
      <w:r w:rsidRPr="00DA67AF">
        <w:rPr>
          <w:rFonts w:cs="Times New Roman"/>
          <w:i/>
          <w:szCs w:val="27"/>
          <w:lang w:val="es-ES"/>
        </w:rPr>
        <w:t>* Bụi rơi vãi từ các phương tiện vận chuyển trên các tuyến đường giao thông</w:t>
      </w:r>
    </w:p>
    <w:p w:rsidR="00346668" w:rsidRPr="00DA67AF" w:rsidRDefault="00346668" w:rsidP="00FD07F7">
      <w:pPr>
        <w:spacing w:line="264" w:lineRule="auto"/>
        <w:ind w:firstLine="567"/>
        <w:rPr>
          <w:rFonts w:cs="Times New Roman"/>
          <w:spacing w:val="-4"/>
          <w:szCs w:val="27"/>
          <w:lang w:val="es-ES"/>
        </w:rPr>
      </w:pPr>
      <w:r w:rsidRPr="00DA67AF">
        <w:rPr>
          <w:rFonts w:cs="Times New Roman"/>
          <w:spacing w:val="-4"/>
          <w:szCs w:val="27"/>
          <w:lang w:val="es-ES"/>
        </w:rPr>
        <w:t xml:space="preserve">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 vận chuyển nguyên vật liệu là chủ yếu là tuyến đường có kết cấu nhựa, do đó lượng bụi phát sinh trên các đoạn đường này sẽ thấp. </w:t>
      </w:r>
      <w:r w:rsidRPr="00DA67AF">
        <w:rPr>
          <w:rFonts w:cs="Times New Roman"/>
          <w:bCs/>
          <w:iCs/>
          <w:szCs w:val="27"/>
          <w:lang w:val="es-ES"/>
        </w:rPr>
        <w:t>Tuy nhiên, những đoạn ra vào công trường thường có nhiều loại vật liệu rơi vãi đặc biệt là đất đào đắp tạo thành nguồn phát sinh bụi đáng kể nếu có xe vận chuyển đi qua vào những ngày khô ráo</w:t>
      </w:r>
      <w:r w:rsidRPr="00DA67AF">
        <w:rPr>
          <w:rFonts w:cs="Times New Roman"/>
          <w:spacing w:val="-4"/>
          <w:szCs w:val="27"/>
          <w:lang w:val="es-ES"/>
        </w:rPr>
        <w:t>. Để đánh giá tải lượng bụi phát sinh do quá trình vận chuyển chạy trên đường, báo cáo áp dụng công thức tính toán như sau [5]:</w:t>
      </w:r>
    </w:p>
    <w:p w:rsidR="00346668" w:rsidRPr="00DA67AF" w:rsidRDefault="00346668" w:rsidP="00FD07F7">
      <w:pPr>
        <w:spacing w:line="264" w:lineRule="auto"/>
        <w:jc w:val="center"/>
        <w:rPr>
          <w:rFonts w:cs="Times New Roman"/>
          <w:szCs w:val="27"/>
        </w:rPr>
      </w:pPr>
      <w:r w:rsidRPr="00DA67AF">
        <w:rPr>
          <w:rFonts w:cs="Times New Roman"/>
          <w:noProof/>
          <w:szCs w:val="27"/>
        </w:rPr>
        <w:t xml:space="preserve">E = </w:t>
      </w:r>
      <w:r w:rsidRPr="00DA67AF">
        <w:rPr>
          <w:rFonts w:cs="Times New Roman"/>
          <w:noProof/>
          <w:position w:val="-28"/>
          <w:szCs w:val="27"/>
        </w:rPr>
        <w:object w:dxaOrig="4560" w:dyaOrig="660">
          <v:shape id="_x0000_i1029" type="#_x0000_t75" style="width:228pt;height:33pt" o:ole="">
            <v:imagedata r:id="rId49" o:title=""/>
          </v:shape>
          <o:OLEObject Type="Embed" ProgID="Equation.3" ShapeID="_x0000_i1029" DrawAspect="Content" ObjectID="_1735559522" r:id="rId50"/>
        </w:object>
      </w:r>
      <w:r w:rsidRPr="00DA67AF">
        <w:rPr>
          <w:rFonts w:cs="Times New Roman"/>
          <w:noProof/>
          <w:szCs w:val="27"/>
        </w:rPr>
        <w:t>,</w:t>
      </w:r>
      <w:r w:rsidRPr="00DA67AF">
        <w:rPr>
          <w:rFonts w:cs="Times New Roman"/>
          <w:szCs w:val="27"/>
        </w:rPr>
        <w:t xml:space="preserve"> </w:t>
      </w:r>
      <w:r w:rsidRPr="00DA67AF">
        <w:rPr>
          <w:rFonts w:cs="Times New Roman"/>
          <w:i/>
          <w:szCs w:val="27"/>
        </w:rPr>
        <w:t>kg/(xe.km)</w:t>
      </w:r>
      <w:r w:rsidR="00A5338F" w:rsidRPr="00DA67AF">
        <w:rPr>
          <w:rFonts w:cs="Times New Roman"/>
        </w:rPr>
        <w:pict>
          <v:shape id="_x0000_s1084" type="#_x0000_t75" style="position:absolute;left:0;text-align:left;margin-left:0;margin-top:.2pt;width:8.75pt;height:16.9pt;z-index:251648512;mso-position-horizontal:left;mso-position-horizontal-relative:text;mso-position-vertical-relative:text">
            <v:imagedata r:id="rId51" o:title=""/>
            <w10:wrap type="square" side="right"/>
          </v:shape>
          <o:OLEObject Type="Embed" ProgID="Equation.3" ShapeID="_x0000_s1084" DrawAspect="Content" ObjectID="_1735559526" r:id="rId52"/>
        </w:pict>
      </w:r>
      <w:r w:rsidRPr="00DA67AF">
        <w:rPr>
          <w:rFonts w:cs="Times New Roman"/>
        </w:rPr>
        <w:t xml:space="preserve"> </w:t>
      </w:r>
      <w:r w:rsidRPr="00DA67AF">
        <w:rPr>
          <w:rFonts w:cs="Times New Roman"/>
          <w:szCs w:val="27"/>
        </w:rPr>
        <w:t>(2)</w:t>
      </w:r>
    </w:p>
    <w:p w:rsidR="00346668" w:rsidRPr="00DA67AF" w:rsidRDefault="00346668" w:rsidP="00FD07F7">
      <w:pPr>
        <w:spacing w:line="264" w:lineRule="auto"/>
        <w:ind w:firstLine="567"/>
        <w:rPr>
          <w:rFonts w:cs="Times New Roman"/>
          <w:i/>
          <w:szCs w:val="27"/>
        </w:rPr>
      </w:pPr>
      <w:r w:rsidRPr="00DA67AF">
        <w:rPr>
          <w:rFonts w:cs="Times New Roman"/>
          <w:i/>
          <w:szCs w:val="27"/>
        </w:rPr>
        <w:t>Trong đó:</w:t>
      </w:r>
    </w:p>
    <w:p w:rsidR="00346668" w:rsidRPr="00DA67AF" w:rsidRDefault="00346668" w:rsidP="00FD07F7">
      <w:pPr>
        <w:spacing w:line="264" w:lineRule="auto"/>
        <w:ind w:firstLine="709"/>
        <w:rPr>
          <w:rFonts w:cs="Times New Roman"/>
          <w:i/>
          <w:szCs w:val="27"/>
        </w:rPr>
      </w:pPr>
      <w:r w:rsidRPr="00DA67AF">
        <w:rPr>
          <w:rFonts w:cs="Times New Roman"/>
          <w:i/>
          <w:szCs w:val="27"/>
        </w:rPr>
        <w:t xml:space="preserve">+ E - Lượng phát thải bụi, kg bụi/(xe.km) </w:t>
      </w:r>
    </w:p>
    <w:p w:rsidR="00346668" w:rsidRPr="00DA67AF" w:rsidRDefault="00346668" w:rsidP="00FD07F7">
      <w:pPr>
        <w:spacing w:line="264" w:lineRule="auto"/>
        <w:ind w:firstLine="709"/>
        <w:rPr>
          <w:rFonts w:cs="Times New Roman"/>
          <w:i/>
          <w:szCs w:val="27"/>
        </w:rPr>
      </w:pPr>
      <w:r w:rsidRPr="00DA67AF">
        <w:rPr>
          <w:rFonts w:cs="Times New Roman"/>
          <w:i/>
          <w:szCs w:val="27"/>
        </w:rPr>
        <w:t xml:space="preserve">+ k - Hệ số để kể đến kích thước bụi, (k=0,8 cho bụi có kích thước nhỏ hơn 30 micron) </w:t>
      </w:r>
    </w:p>
    <w:p w:rsidR="00346668" w:rsidRPr="00DA67AF" w:rsidRDefault="00346668" w:rsidP="00FD07F7">
      <w:pPr>
        <w:spacing w:line="264" w:lineRule="auto"/>
        <w:ind w:firstLine="709"/>
        <w:rPr>
          <w:rFonts w:cs="Times New Roman"/>
          <w:i/>
          <w:szCs w:val="27"/>
        </w:rPr>
      </w:pPr>
      <w:r w:rsidRPr="00DA67AF">
        <w:rPr>
          <w:rFonts w:cs="Times New Roman"/>
          <w:i/>
          <w:szCs w:val="27"/>
        </w:rPr>
        <w:lastRenderedPageBreak/>
        <w:t>+ s - Hệ số để kể đến loại mặt đường (đường nhựa s=5,7)</w:t>
      </w:r>
    </w:p>
    <w:p w:rsidR="00346668" w:rsidRPr="00DA67AF" w:rsidRDefault="00346668" w:rsidP="00FD07F7">
      <w:pPr>
        <w:spacing w:line="264" w:lineRule="auto"/>
        <w:ind w:firstLine="709"/>
        <w:rPr>
          <w:rFonts w:cs="Times New Roman"/>
          <w:i/>
          <w:szCs w:val="27"/>
        </w:rPr>
      </w:pPr>
      <w:r w:rsidRPr="00DA67AF">
        <w:rPr>
          <w:rFonts w:cs="Times New Roman"/>
          <w:i/>
          <w:szCs w:val="27"/>
        </w:rPr>
        <w:t xml:space="preserve">+ S -Tốc độ trung bình của xe tải (S=20 km/h) </w:t>
      </w:r>
    </w:p>
    <w:p w:rsidR="00346668" w:rsidRPr="00DA67AF" w:rsidRDefault="00346668" w:rsidP="00FD07F7">
      <w:pPr>
        <w:spacing w:line="264" w:lineRule="auto"/>
        <w:ind w:firstLine="709"/>
        <w:rPr>
          <w:rFonts w:cs="Times New Roman"/>
          <w:i/>
          <w:szCs w:val="27"/>
        </w:rPr>
      </w:pPr>
      <w:r w:rsidRPr="00DA67AF">
        <w:rPr>
          <w:rFonts w:cs="Times New Roman"/>
          <w:i/>
          <w:szCs w:val="27"/>
        </w:rPr>
        <w:t>+ W - Tải trọng củ</w:t>
      </w:r>
      <w:r w:rsidR="00D25B4C" w:rsidRPr="00DA67AF">
        <w:rPr>
          <w:rFonts w:cs="Times New Roman"/>
          <w:i/>
          <w:szCs w:val="27"/>
        </w:rPr>
        <w:t>a xe, (10</w:t>
      </w:r>
      <w:r w:rsidRPr="00DA67AF">
        <w:rPr>
          <w:rFonts w:cs="Times New Roman"/>
          <w:i/>
          <w:szCs w:val="27"/>
        </w:rPr>
        <w:t xml:space="preserve"> tấn) </w:t>
      </w:r>
    </w:p>
    <w:p w:rsidR="00346668" w:rsidRPr="00DA67AF" w:rsidRDefault="00346668" w:rsidP="00FD07F7">
      <w:pPr>
        <w:spacing w:line="264" w:lineRule="auto"/>
        <w:ind w:firstLine="709"/>
        <w:rPr>
          <w:rFonts w:cs="Times New Roman"/>
          <w:i/>
          <w:szCs w:val="27"/>
        </w:rPr>
      </w:pPr>
      <w:r w:rsidRPr="00DA67AF">
        <w:rPr>
          <w:rFonts w:cs="Times New Roman"/>
          <w:i/>
          <w:szCs w:val="27"/>
        </w:rPr>
        <w:t>+ w - Số lốp xe của ô tô (</w:t>
      </w:r>
      <w:r w:rsidR="00164BD3" w:rsidRPr="00DA67AF">
        <w:rPr>
          <w:rFonts w:cs="Times New Roman"/>
          <w:i/>
          <w:szCs w:val="27"/>
        </w:rPr>
        <w:t>8</w:t>
      </w:r>
      <w:r w:rsidRPr="00DA67AF">
        <w:rPr>
          <w:rFonts w:cs="Times New Roman"/>
          <w:i/>
          <w:szCs w:val="27"/>
        </w:rPr>
        <w:t xml:space="preserve"> lốp)</w:t>
      </w:r>
    </w:p>
    <w:p w:rsidR="00346668" w:rsidRPr="00DA67AF" w:rsidRDefault="00346668" w:rsidP="00FD07F7">
      <w:pPr>
        <w:spacing w:line="264" w:lineRule="auto"/>
        <w:ind w:firstLine="709"/>
        <w:rPr>
          <w:rFonts w:cs="Times New Roman"/>
          <w:i/>
          <w:szCs w:val="27"/>
        </w:rPr>
      </w:pPr>
      <w:r w:rsidRPr="00DA67AF">
        <w:rPr>
          <w:rFonts w:cs="Times New Roman"/>
          <w:i/>
          <w:szCs w:val="27"/>
        </w:rPr>
        <w:t>+ p - Số ngày mưa trung bình trong năm (154 ngày)</w:t>
      </w:r>
    </w:p>
    <w:p w:rsidR="00346668" w:rsidRPr="00DA67AF" w:rsidRDefault="00346668" w:rsidP="00FD07F7">
      <w:pPr>
        <w:spacing w:line="264" w:lineRule="auto"/>
        <w:ind w:firstLine="567"/>
        <w:rPr>
          <w:rFonts w:cs="Times New Roman"/>
          <w:szCs w:val="27"/>
        </w:rPr>
      </w:pPr>
      <w:r w:rsidRPr="00DA67AF">
        <w:rPr>
          <w:rFonts w:cs="Times New Roman"/>
          <w:szCs w:val="27"/>
        </w:rPr>
        <w:t>Thay số liệu vào công thứ</w:t>
      </w:r>
      <w:r w:rsidR="00164BD3" w:rsidRPr="00DA67AF">
        <w:rPr>
          <w:rFonts w:cs="Times New Roman"/>
          <w:szCs w:val="27"/>
        </w:rPr>
        <w:t>c (2) ta có E = 0,92</w:t>
      </w:r>
      <w:r w:rsidRPr="00DA67AF">
        <w:rPr>
          <w:rFonts w:cs="Times New Roman"/>
          <w:szCs w:val="27"/>
        </w:rPr>
        <w:t xml:space="preserve"> kg/xe/km. Giả thiết quãng đường vận chuyển trung bình trên tuyến đường phát sinh nhiều bụi từng khu vực của Dự</w:t>
      </w:r>
      <w:r w:rsidR="00A72F14" w:rsidRPr="00DA67AF">
        <w:rPr>
          <w:rFonts w:cs="Times New Roman"/>
          <w:szCs w:val="27"/>
        </w:rPr>
        <w:t xml:space="preserve"> án là 0,</w:t>
      </w:r>
      <w:r w:rsidRPr="00DA67AF">
        <w:rPr>
          <w:rFonts w:cs="Times New Roman"/>
          <w:szCs w:val="27"/>
        </w:rPr>
        <w:t>5km, ước tính lượng bụi phát sinh trên đoạn đường vận chuyển này là 0,</w:t>
      </w:r>
      <w:r w:rsidR="00A72F14" w:rsidRPr="00DA67AF">
        <w:rPr>
          <w:rFonts w:cs="Times New Roman"/>
          <w:szCs w:val="27"/>
        </w:rPr>
        <w:t>46</w:t>
      </w:r>
      <w:r w:rsidRPr="00DA67AF">
        <w:rPr>
          <w:rFonts w:cs="Times New Roman"/>
          <w:szCs w:val="27"/>
        </w:rPr>
        <w:t xml:space="preserve"> kg/xe.</w:t>
      </w:r>
    </w:p>
    <w:p w:rsidR="00346668" w:rsidRPr="00DA67AF" w:rsidRDefault="00346668" w:rsidP="00FD07F7">
      <w:pPr>
        <w:spacing w:line="264" w:lineRule="auto"/>
        <w:ind w:firstLine="567"/>
        <w:rPr>
          <w:rFonts w:cs="Times New Roman"/>
          <w:szCs w:val="27"/>
        </w:rPr>
      </w:pPr>
      <w:r w:rsidRPr="00DA67AF">
        <w:rPr>
          <w:rFonts w:cs="Times New Roman"/>
          <w:szCs w:val="27"/>
        </w:rPr>
        <w:t>Với quãng đường vận chuyển nguyên liệu trên tuyến đường phát sinh nhiều bụi khoả</w:t>
      </w:r>
      <w:r w:rsidR="00A72F14" w:rsidRPr="00DA67AF">
        <w:rPr>
          <w:rFonts w:cs="Times New Roman"/>
          <w:szCs w:val="27"/>
        </w:rPr>
        <w:t>ng 0</w:t>
      </w:r>
      <w:r w:rsidRPr="00DA67AF">
        <w:rPr>
          <w:rFonts w:cs="Times New Roman"/>
          <w:szCs w:val="27"/>
        </w:rPr>
        <w:t xml:space="preserve">,5km, sự phân bố lượng xe trên 1m chiều dài của đường trong thời gian 1h như sau: </w:t>
      </w:r>
      <w:r w:rsidR="00D25B4C" w:rsidRPr="00DA67AF">
        <w:rPr>
          <w:rFonts w:cs="Times New Roman"/>
          <w:szCs w:val="27"/>
        </w:rPr>
        <w:t>17</w:t>
      </w:r>
      <w:r w:rsidR="00F0730B" w:rsidRPr="00DA67AF">
        <w:rPr>
          <w:rFonts w:cs="Times New Roman"/>
          <w:szCs w:val="27"/>
        </w:rPr>
        <w:t xml:space="preserve"> xe/h/5</w:t>
      </w:r>
      <w:r w:rsidR="00D25B4C" w:rsidRPr="00DA67AF">
        <w:rPr>
          <w:rFonts w:cs="Times New Roman"/>
          <w:szCs w:val="27"/>
        </w:rPr>
        <w:t>00m = 0,034</w:t>
      </w:r>
      <w:r w:rsidRPr="00DA67AF">
        <w:rPr>
          <w:rFonts w:cs="Times New Roman"/>
          <w:szCs w:val="27"/>
        </w:rPr>
        <w:t>xe/m.h. Vậy tải lượng bụi phát sinh từ lố</w:t>
      </w:r>
      <w:r w:rsidR="00D25B4C" w:rsidRPr="00DA67AF">
        <w:rPr>
          <w:rFonts w:cs="Times New Roman"/>
          <w:szCs w:val="27"/>
        </w:rPr>
        <w:t>p xe là: 0,034 xe/m.h×0,46 kg/xe = 0,015</w:t>
      </w:r>
      <w:r w:rsidR="00F0730B" w:rsidRPr="00DA67AF">
        <w:rPr>
          <w:rFonts w:cs="Times New Roman"/>
          <w:szCs w:val="27"/>
        </w:rPr>
        <w:t xml:space="preserve"> kg/m.h = </w:t>
      </w:r>
      <w:r w:rsidR="00D25B4C" w:rsidRPr="00DA67AF">
        <w:rPr>
          <w:rFonts w:cs="Times New Roman"/>
          <w:szCs w:val="27"/>
        </w:rPr>
        <w:t>4,34</w:t>
      </w:r>
      <w:r w:rsidRPr="00DA67AF">
        <w:rPr>
          <w:rFonts w:cs="Times New Roman"/>
          <w:szCs w:val="27"/>
        </w:rPr>
        <w:t xml:space="preserve"> mg/m.s </w:t>
      </w:r>
    </w:p>
    <w:p w:rsidR="00346668" w:rsidRPr="00DA67AF" w:rsidRDefault="00346668" w:rsidP="00FD07F7">
      <w:pPr>
        <w:spacing w:line="264" w:lineRule="auto"/>
        <w:ind w:firstLine="567"/>
        <w:rPr>
          <w:rFonts w:cs="Times New Roman"/>
          <w:szCs w:val="27"/>
          <w:lang w:val="vi-VN"/>
        </w:rPr>
      </w:pPr>
      <w:r w:rsidRPr="00DA67AF">
        <w:rPr>
          <w:rFonts w:cs="Times New Roman"/>
          <w:szCs w:val="27"/>
          <w:lang w:val="vi-VN"/>
        </w:rPr>
        <w:t xml:space="preserve">Để xác định nồng độ phát thải </w:t>
      </w:r>
      <w:r w:rsidRPr="00DA67AF">
        <w:rPr>
          <w:rFonts w:cs="Times New Roman"/>
          <w:szCs w:val="27"/>
        </w:rPr>
        <w:t>bụi từ lốp xe ma sát với mặt đường</w:t>
      </w:r>
      <w:r w:rsidRPr="00DA67AF">
        <w:rPr>
          <w:rFonts w:cs="Times New Roman"/>
          <w:szCs w:val="27"/>
          <w:lang w:val="vi-VN"/>
        </w:rPr>
        <w:t xml:space="preserve">, có thể áp dụng mô hình phát thải nguồn đường để tính toán nồng độ </w:t>
      </w:r>
      <w:r w:rsidRPr="00DA67AF">
        <w:rPr>
          <w:rFonts w:cs="Times New Roman"/>
          <w:szCs w:val="27"/>
        </w:rPr>
        <w:t>bụi</w:t>
      </w:r>
      <w:r w:rsidRPr="00DA67AF">
        <w:rPr>
          <w:rFonts w:cs="Times New Roman"/>
          <w:szCs w:val="27"/>
          <w:lang w:val="vi-VN"/>
        </w:rPr>
        <w:t>. Thay các giá trị vào công thức (1), nồng độ bụi ở các khoảng cách khác nhau so với nguồn thải được thể hiện như sau:</w:t>
      </w:r>
    </w:p>
    <w:p w:rsidR="00346668" w:rsidRPr="00DA67AF" w:rsidRDefault="00346668" w:rsidP="003C7245">
      <w:pPr>
        <w:pStyle w:val="Heading1"/>
      </w:pPr>
      <w:bookmarkStart w:id="676" w:name="_Toc520896118"/>
      <w:bookmarkStart w:id="677" w:name="_Toc501443508"/>
      <w:bookmarkStart w:id="678" w:name="_Toc525740147"/>
      <w:bookmarkStart w:id="679" w:name="_Toc83481437"/>
      <w:bookmarkStart w:id="680" w:name="_Toc124946491"/>
      <w:bookmarkStart w:id="681" w:name="_Toc124946613"/>
      <w:r w:rsidRPr="00DA67AF">
        <w:t>Bả</w:t>
      </w:r>
      <w:r w:rsidR="001818C4" w:rsidRPr="00DA67AF">
        <w:t>ng 3.3</w:t>
      </w:r>
      <w:r w:rsidRPr="00DA67AF">
        <w:t>. Nồng độ bụi do lốp xe ma sát với mặt đường từ phương tiện vận chuyển</w:t>
      </w:r>
      <w:bookmarkEnd w:id="676"/>
      <w:bookmarkEnd w:id="677"/>
      <w:bookmarkEnd w:id="678"/>
      <w:bookmarkEnd w:id="679"/>
      <w:bookmarkEnd w:id="680"/>
      <w:bookmarkEnd w:id="681"/>
    </w:p>
    <w:tbl>
      <w:tblPr>
        <w:tblW w:w="4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936"/>
        <w:gridCol w:w="1913"/>
        <w:gridCol w:w="2729"/>
      </w:tblGrid>
      <w:tr w:rsidR="00651243" w:rsidRPr="00DA67AF" w:rsidTr="0039202B">
        <w:trPr>
          <w:trHeight w:val="283"/>
          <w:tblHeader/>
          <w:jc w:val="center"/>
        </w:trPr>
        <w:tc>
          <w:tcPr>
            <w:tcW w:w="460" w:type="pct"/>
            <w:shd w:val="clear" w:color="auto" w:fill="FFFFFF"/>
            <w:vAlign w:val="center"/>
          </w:tcPr>
          <w:p w:rsidR="00346668" w:rsidRPr="00DA67AF" w:rsidRDefault="00346668" w:rsidP="006D544E">
            <w:pPr>
              <w:pStyle w:val="text"/>
              <w:spacing w:before="40" w:after="40" w:line="240" w:lineRule="auto"/>
              <w:ind w:firstLine="0"/>
              <w:jc w:val="center"/>
              <w:rPr>
                <w:b/>
                <w:bCs/>
                <w:color w:val="auto"/>
              </w:rPr>
            </w:pPr>
            <w:r w:rsidRPr="00DA67AF">
              <w:rPr>
                <w:b/>
                <w:bCs/>
                <w:color w:val="auto"/>
              </w:rPr>
              <w:t>TT</w:t>
            </w:r>
          </w:p>
        </w:tc>
        <w:tc>
          <w:tcPr>
            <w:tcW w:w="1759" w:type="pct"/>
            <w:shd w:val="clear" w:color="auto" w:fill="FFFFFF"/>
            <w:vAlign w:val="center"/>
          </w:tcPr>
          <w:p w:rsidR="00346668" w:rsidRPr="00DA67AF" w:rsidRDefault="00346668" w:rsidP="006D544E">
            <w:pPr>
              <w:pStyle w:val="text"/>
              <w:spacing w:before="40" w:after="40" w:line="240" w:lineRule="auto"/>
              <w:ind w:left="-108" w:right="-176" w:firstLine="0"/>
              <w:jc w:val="center"/>
              <w:rPr>
                <w:b/>
                <w:bCs/>
                <w:color w:val="auto"/>
              </w:rPr>
            </w:pPr>
            <w:r w:rsidRPr="00DA67AF">
              <w:rPr>
                <w:b/>
                <w:bCs/>
                <w:color w:val="auto"/>
              </w:rPr>
              <w:t>Khoảng cách x(m)</w:t>
            </w:r>
          </w:p>
        </w:tc>
        <w:tc>
          <w:tcPr>
            <w:tcW w:w="1146" w:type="pct"/>
            <w:shd w:val="clear" w:color="auto" w:fill="FFFFFF"/>
            <w:vAlign w:val="center"/>
          </w:tcPr>
          <w:p w:rsidR="00346668" w:rsidRPr="00DA67AF" w:rsidRDefault="00346668" w:rsidP="006D544E">
            <w:pPr>
              <w:pStyle w:val="text"/>
              <w:spacing w:before="40" w:after="40" w:line="240" w:lineRule="auto"/>
              <w:ind w:firstLine="0"/>
              <w:jc w:val="center"/>
              <w:rPr>
                <w:b/>
                <w:bCs/>
                <w:color w:val="auto"/>
              </w:rPr>
            </w:pPr>
            <w:r w:rsidRPr="00DA67AF">
              <w:rPr>
                <w:b/>
                <w:color w:val="auto"/>
              </w:rPr>
              <w:sym w:font="Symbol" w:char="F073"/>
            </w:r>
            <w:r w:rsidRPr="00DA67AF">
              <w:rPr>
                <w:b/>
                <w:color w:val="auto"/>
                <w:vertAlign w:val="subscript"/>
              </w:rPr>
              <w:t>z</w:t>
            </w:r>
          </w:p>
        </w:tc>
        <w:tc>
          <w:tcPr>
            <w:tcW w:w="1635" w:type="pct"/>
            <w:shd w:val="clear" w:color="auto" w:fill="FFFFFF"/>
            <w:vAlign w:val="center"/>
          </w:tcPr>
          <w:p w:rsidR="00346668" w:rsidRPr="00DA67AF" w:rsidRDefault="00346668" w:rsidP="006D544E">
            <w:pPr>
              <w:pStyle w:val="text"/>
              <w:spacing w:before="40" w:after="40" w:line="240" w:lineRule="auto"/>
              <w:ind w:firstLine="0"/>
              <w:jc w:val="center"/>
              <w:rPr>
                <w:b/>
                <w:bCs/>
                <w:color w:val="auto"/>
              </w:rPr>
            </w:pPr>
            <w:r w:rsidRPr="00DA67AF">
              <w:rPr>
                <w:b/>
                <w:bCs/>
                <w:color w:val="auto"/>
              </w:rPr>
              <w:t>Nồng độ (mg/m</w:t>
            </w:r>
            <w:r w:rsidRPr="00DA67AF">
              <w:rPr>
                <w:b/>
                <w:bCs/>
                <w:color w:val="auto"/>
                <w:vertAlign w:val="superscript"/>
              </w:rPr>
              <w:t>3</w:t>
            </w:r>
            <w:r w:rsidRPr="00DA67AF">
              <w:rPr>
                <w:b/>
                <w:bCs/>
                <w:color w:val="auto"/>
              </w:rPr>
              <w:t>)</w:t>
            </w:r>
          </w:p>
        </w:tc>
      </w:tr>
      <w:tr w:rsidR="00651243" w:rsidRPr="00DA67AF" w:rsidTr="0039202B">
        <w:trPr>
          <w:trHeight w:val="413"/>
          <w:jc w:val="center"/>
        </w:trPr>
        <w:tc>
          <w:tcPr>
            <w:tcW w:w="460" w:type="pct"/>
            <w:vAlign w:val="center"/>
          </w:tcPr>
          <w:p w:rsidR="00346668" w:rsidRPr="00DA67AF" w:rsidRDefault="00346668" w:rsidP="006D544E">
            <w:pPr>
              <w:spacing w:before="40" w:after="40"/>
              <w:jc w:val="center"/>
              <w:rPr>
                <w:sz w:val="26"/>
                <w:szCs w:val="26"/>
              </w:rPr>
            </w:pPr>
            <w:r w:rsidRPr="00DA67AF">
              <w:rPr>
                <w:sz w:val="26"/>
                <w:szCs w:val="26"/>
              </w:rPr>
              <w:t>1</w:t>
            </w:r>
          </w:p>
        </w:tc>
        <w:tc>
          <w:tcPr>
            <w:tcW w:w="1759" w:type="pct"/>
            <w:vAlign w:val="center"/>
          </w:tcPr>
          <w:p w:rsidR="00346668" w:rsidRPr="00DA67AF" w:rsidRDefault="00346668" w:rsidP="006D544E">
            <w:pPr>
              <w:spacing w:before="40" w:after="40"/>
              <w:jc w:val="center"/>
              <w:rPr>
                <w:sz w:val="26"/>
                <w:szCs w:val="26"/>
              </w:rPr>
            </w:pPr>
            <w:r w:rsidRPr="00DA67AF">
              <w:rPr>
                <w:sz w:val="26"/>
                <w:szCs w:val="26"/>
              </w:rPr>
              <w:t>5</w:t>
            </w:r>
          </w:p>
        </w:tc>
        <w:tc>
          <w:tcPr>
            <w:tcW w:w="1146" w:type="pct"/>
            <w:vAlign w:val="center"/>
          </w:tcPr>
          <w:p w:rsidR="00346668" w:rsidRPr="00DA67AF" w:rsidRDefault="00346668" w:rsidP="006D544E">
            <w:pPr>
              <w:spacing w:before="40" w:after="40"/>
              <w:jc w:val="center"/>
              <w:rPr>
                <w:sz w:val="26"/>
                <w:szCs w:val="26"/>
              </w:rPr>
            </w:pPr>
            <w:r w:rsidRPr="00DA67AF">
              <w:rPr>
                <w:sz w:val="26"/>
                <w:szCs w:val="26"/>
              </w:rPr>
              <w:t>1,71</w:t>
            </w:r>
          </w:p>
        </w:tc>
        <w:tc>
          <w:tcPr>
            <w:tcW w:w="1635" w:type="pct"/>
            <w:vAlign w:val="bottom"/>
          </w:tcPr>
          <w:p w:rsidR="00346668" w:rsidRPr="00DA67AF" w:rsidRDefault="00D25B4C" w:rsidP="006D544E">
            <w:pPr>
              <w:spacing w:before="40" w:after="40"/>
              <w:jc w:val="center"/>
              <w:rPr>
                <w:b/>
                <w:sz w:val="26"/>
                <w:szCs w:val="26"/>
              </w:rPr>
            </w:pPr>
            <w:r w:rsidRPr="00DA67AF">
              <w:rPr>
                <w:b/>
                <w:sz w:val="26"/>
                <w:szCs w:val="26"/>
              </w:rPr>
              <w:t>1</w:t>
            </w:r>
            <w:r w:rsidR="00F0730B" w:rsidRPr="00DA67AF">
              <w:rPr>
                <w:b/>
                <w:sz w:val="26"/>
                <w:szCs w:val="26"/>
              </w:rPr>
              <w:t>,5</w:t>
            </w:r>
            <w:r w:rsidR="00346668" w:rsidRPr="00DA67AF">
              <w:rPr>
                <w:b/>
                <w:sz w:val="26"/>
                <w:szCs w:val="26"/>
              </w:rPr>
              <w:t>79</w:t>
            </w:r>
          </w:p>
        </w:tc>
      </w:tr>
      <w:tr w:rsidR="00651243" w:rsidRPr="00DA67AF" w:rsidTr="0039202B">
        <w:trPr>
          <w:trHeight w:val="428"/>
          <w:jc w:val="center"/>
        </w:trPr>
        <w:tc>
          <w:tcPr>
            <w:tcW w:w="460" w:type="pct"/>
            <w:vAlign w:val="center"/>
          </w:tcPr>
          <w:p w:rsidR="00346668" w:rsidRPr="00DA67AF" w:rsidRDefault="00346668" w:rsidP="006D544E">
            <w:pPr>
              <w:spacing w:before="40" w:after="40"/>
              <w:jc w:val="center"/>
              <w:rPr>
                <w:sz w:val="26"/>
                <w:szCs w:val="26"/>
              </w:rPr>
            </w:pPr>
            <w:r w:rsidRPr="00DA67AF">
              <w:rPr>
                <w:sz w:val="26"/>
                <w:szCs w:val="26"/>
              </w:rPr>
              <w:t>2</w:t>
            </w:r>
          </w:p>
        </w:tc>
        <w:tc>
          <w:tcPr>
            <w:tcW w:w="1759" w:type="pct"/>
            <w:vAlign w:val="center"/>
          </w:tcPr>
          <w:p w:rsidR="00346668" w:rsidRPr="00DA67AF" w:rsidRDefault="00346668" w:rsidP="006D544E">
            <w:pPr>
              <w:spacing w:before="40" w:after="40"/>
              <w:jc w:val="center"/>
              <w:rPr>
                <w:sz w:val="26"/>
                <w:szCs w:val="26"/>
              </w:rPr>
            </w:pPr>
            <w:r w:rsidRPr="00DA67AF">
              <w:rPr>
                <w:sz w:val="26"/>
                <w:szCs w:val="26"/>
              </w:rPr>
              <w:t>10</w:t>
            </w:r>
          </w:p>
        </w:tc>
        <w:tc>
          <w:tcPr>
            <w:tcW w:w="1146" w:type="pct"/>
            <w:vAlign w:val="center"/>
          </w:tcPr>
          <w:p w:rsidR="00346668" w:rsidRPr="00DA67AF" w:rsidRDefault="00346668" w:rsidP="006D544E">
            <w:pPr>
              <w:spacing w:before="40" w:after="40"/>
              <w:jc w:val="center"/>
              <w:rPr>
                <w:sz w:val="26"/>
                <w:szCs w:val="26"/>
              </w:rPr>
            </w:pPr>
            <w:r w:rsidRPr="00DA67AF">
              <w:rPr>
                <w:sz w:val="26"/>
                <w:szCs w:val="26"/>
              </w:rPr>
              <w:t>2,85</w:t>
            </w:r>
          </w:p>
        </w:tc>
        <w:tc>
          <w:tcPr>
            <w:tcW w:w="1635" w:type="pct"/>
            <w:vAlign w:val="bottom"/>
          </w:tcPr>
          <w:p w:rsidR="00346668" w:rsidRPr="00DA67AF" w:rsidRDefault="00D25B4C" w:rsidP="006D544E">
            <w:pPr>
              <w:spacing w:before="40" w:after="40"/>
              <w:jc w:val="center"/>
              <w:rPr>
                <w:b/>
                <w:sz w:val="26"/>
                <w:szCs w:val="26"/>
              </w:rPr>
            </w:pPr>
            <w:r w:rsidRPr="00DA67AF">
              <w:rPr>
                <w:b/>
                <w:sz w:val="26"/>
                <w:szCs w:val="26"/>
              </w:rPr>
              <w:t>0,8</w:t>
            </w:r>
            <w:r w:rsidR="00346668" w:rsidRPr="00DA67AF">
              <w:rPr>
                <w:b/>
                <w:sz w:val="26"/>
                <w:szCs w:val="26"/>
              </w:rPr>
              <w:t>22</w:t>
            </w:r>
          </w:p>
        </w:tc>
      </w:tr>
      <w:tr w:rsidR="00651243" w:rsidRPr="00DA67AF" w:rsidTr="0039202B">
        <w:trPr>
          <w:trHeight w:val="428"/>
          <w:jc w:val="center"/>
        </w:trPr>
        <w:tc>
          <w:tcPr>
            <w:tcW w:w="460" w:type="pct"/>
            <w:vAlign w:val="center"/>
          </w:tcPr>
          <w:p w:rsidR="00346668" w:rsidRPr="00DA67AF" w:rsidRDefault="00346668" w:rsidP="006D544E">
            <w:pPr>
              <w:spacing w:before="40" w:after="40"/>
              <w:jc w:val="center"/>
              <w:rPr>
                <w:sz w:val="26"/>
                <w:szCs w:val="26"/>
              </w:rPr>
            </w:pPr>
            <w:r w:rsidRPr="00DA67AF">
              <w:rPr>
                <w:sz w:val="26"/>
                <w:szCs w:val="26"/>
              </w:rPr>
              <w:t>3</w:t>
            </w:r>
          </w:p>
        </w:tc>
        <w:tc>
          <w:tcPr>
            <w:tcW w:w="1759" w:type="pct"/>
            <w:vAlign w:val="center"/>
          </w:tcPr>
          <w:p w:rsidR="00346668" w:rsidRPr="00DA67AF" w:rsidRDefault="00346668" w:rsidP="006D544E">
            <w:pPr>
              <w:spacing w:before="40" w:after="40"/>
              <w:jc w:val="center"/>
              <w:rPr>
                <w:sz w:val="26"/>
                <w:szCs w:val="26"/>
              </w:rPr>
            </w:pPr>
            <w:r w:rsidRPr="00DA67AF">
              <w:rPr>
                <w:sz w:val="26"/>
                <w:szCs w:val="26"/>
              </w:rPr>
              <w:t>20</w:t>
            </w:r>
          </w:p>
        </w:tc>
        <w:tc>
          <w:tcPr>
            <w:tcW w:w="1146" w:type="pct"/>
            <w:vAlign w:val="center"/>
          </w:tcPr>
          <w:p w:rsidR="00346668" w:rsidRPr="00DA67AF" w:rsidRDefault="00346668" w:rsidP="006D544E">
            <w:pPr>
              <w:spacing w:before="40" w:after="40"/>
              <w:jc w:val="center"/>
              <w:rPr>
                <w:sz w:val="26"/>
                <w:szCs w:val="26"/>
              </w:rPr>
            </w:pPr>
            <w:r w:rsidRPr="00DA67AF">
              <w:rPr>
                <w:sz w:val="26"/>
                <w:szCs w:val="26"/>
              </w:rPr>
              <w:t>4,72</w:t>
            </w:r>
          </w:p>
        </w:tc>
        <w:tc>
          <w:tcPr>
            <w:tcW w:w="1635" w:type="pct"/>
            <w:vAlign w:val="bottom"/>
          </w:tcPr>
          <w:p w:rsidR="00346668" w:rsidRPr="00DA67AF" w:rsidRDefault="00D763EB" w:rsidP="006D544E">
            <w:pPr>
              <w:spacing w:before="40" w:after="40"/>
              <w:jc w:val="center"/>
              <w:rPr>
                <w:b/>
                <w:sz w:val="26"/>
                <w:szCs w:val="26"/>
              </w:rPr>
            </w:pPr>
            <w:r w:rsidRPr="00DA67AF">
              <w:rPr>
                <w:b/>
                <w:sz w:val="26"/>
                <w:szCs w:val="26"/>
              </w:rPr>
              <w:t>0,6</w:t>
            </w:r>
            <w:r w:rsidR="00346668" w:rsidRPr="00DA67AF">
              <w:rPr>
                <w:b/>
                <w:sz w:val="26"/>
                <w:szCs w:val="26"/>
              </w:rPr>
              <w:t>44</w:t>
            </w:r>
          </w:p>
        </w:tc>
      </w:tr>
      <w:tr w:rsidR="00651243" w:rsidRPr="00DA67AF" w:rsidTr="0039202B">
        <w:trPr>
          <w:trHeight w:val="428"/>
          <w:jc w:val="center"/>
        </w:trPr>
        <w:tc>
          <w:tcPr>
            <w:tcW w:w="460" w:type="pct"/>
            <w:vAlign w:val="center"/>
          </w:tcPr>
          <w:p w:rsidR="00346668" w:rsidRPr="00DA67AF" w:rsidRDefault="00346668" w:rsidP="006D544E">
            <w:pPr>
              <w:spacing w:before="40" w:after="40"/>
              <w:jc w:val="center"/>
              <w:rPr>
                <w:sz w:val="26"/>
                <w:szCs w:val="26"/>
              </w:rPr>
            </w:pPr>
            <w:r w:rsidRPr="00DA67AF">
              <w:rPr>
                <w:sz w:val="26"/>
                <w:szCs w:val="26"/>
              </w:rPr>
              <w:t>4</w:t>
            </w:r>
          </w:p>
        </w:tc>
        <w:tc>
          <w:tcPr>
            <w:tcW w:w="1759" w:type="pct"/>
            <w:vAlign w:val="center"/>
          </w:tcPr>
          <w:p w:rsidR="00346668" w:rsidRPr="00DA67AF" w:rsidRDefault="00346668" w:rsidP="006D544E">
            <w:pPr>
              <w:spacing w:before="40" w:after="40"/>
              <w:jc w:val="center"/>
              <w:rPr>
                <w:sz w:val="26"/>
                <w:szCs w:val="26"/>
              </w:rPr>
            </w:pPr>
            <w:r w:rsidRPr="00DA67AF">
              <w:rPr>
                <w:sz w:val="26"/>
                <w:szCs w:val="26"/>
              </w:rPr>
              <w:t>25</w:t>
            </w:r>
          </w:p>
        </w:tc>
        <w:tc>
          <w:tcPr>
            <w:tcW w:w="1146" w:type="pct"/>
            <w:vAlign w:val="center"/>
          </w:tcPr>
          <w:p w:rsidR="00346668" w:rsidRPr="00DA67AF" w:rsidRDefault="00346668" w:rsidP="006D544E">
            <w:pPr>
              <w:spacing w:before="40" w:after="40"/>
              <w:jc w:val="center"/>
              <w:rPr>
                <w:sz w:val="26"/>
                <w:szCs w:val="26"/>
              </w:rPr>
            </w:pPr>
            <w:r w:rsidRPr="00DA67AF">
              <w:rPr>
                <w:sz w:val="26"/>
                <w:szCs w:val="26"/>
              </w:rPr>
              <w:t>5,56</w:t>
            </w:r>
          </w:p>
        </w:tc>
        <w:tc>
          <w:tcPr>
            <w:tcW w:w="1635" w:type="pct"/>
            <w:vAlign w:val="bottom"/>
          </w:tcPr>
          <w:p w:rsidR="00346668" w:rsidRPr="00DA67AF" w:rsidRDefault="00D763EB" w:rsidP="006D544E">
            <w:pPr>
              <w:spacing w:before="40" w:after="40"/>
              <w:jc w:val="center"/>
              <w:rPr>
                <w:b/>
                <w:sz w:val="26"/>
                <w:szCs w:val="26"/>
              </w:rPr>
            </w:pPr>
            <w:r w:rsidRPr="00DA67AF">
              <w:rPr>
                <w:b/>
                <w:sz w:val="26"/>
                <w:szCs w:val="26"/>
              </w:rPr>
              <w:t>0,4</w:t>
            </w:r>
            <w:r w:rsidR="00346668" w:rsidRPr="00DA67AF">
              <w:rPr>
                <w:b/>
                <w:sz w:val="26"/>
                <w:szCs w:val="26"/>
              </w:rPr>
              <w:t>96</w:t>
            </w:r>
          </w:p>
        </w:tc>
      </w:tr>
      <w:tr w:rsidR="00651243" w:rsidRPr="00DA67AF" w:rsidTr="0039202B">
        <w:trPr>
          <w:trHeight w:val="428"/>
          <w:jc w:val="center"/>
        </w:trPr>
        <w:tc>
          <w:tcPr>
            <w:tcW w:w="460" w:type="pct"/>
            <w:vAlign w:val="center"/>
          </w:tcPr>
          <w:p w:rsidR="00346668" w:rsidRPr="00DA67AF" w:rsidRDefault="00346668" w:rsidP="006D544E">
            <w:pPr>
              <w:spacing w:before="40" w:after="40"/>
              <w:jc w:val="center"/>
              <w:rPr>
                <w:sz w:val="26"/>
                <w:szCs w:val="26"/>
              </w:rPr>
            </w:pPr>
            <w:r w:rsidRPr="00DA67AF">
              <w:rPr>
                <w:sz w:val="26"/>
                <w:szCs w:val="26"/>
              </w:rPr>
              <w:t>5</w:t>
            </w:r>
          </w:p>
        </w:tc>
        <w:tc>
          <w:tcPr>
            <w:tcW w:w="1759" w:type="pct"/>
            <w:vAlign w:val="center"/>
          </w:tcPr>
          <w:p w:rsidR="00346668" w:rsidRPr="00DA67AF" w:rsidRDefault="00346668" w:rsidP="006D544E">
            <w:pPr>
              <w:spacing w:before="40" w:after="40"/>
              <w:jc w:val="center"/>
              <w:rPr>
                <w:sz w:val="26"/>
                <w:szCs w:val="26"/>
              </w:rPr>
            </w:pPr>
            <w:r w:rsidRPr="00DA67AF">
              <w:rPr>
                <w:sz w:val="26"/>
                <w:szCs w:val="26"/>
              </w:rPr>
              <w:t>30</w:t>
            </w:r>
          </w:p>
        </w:tc>
        <w:tc>
          <w:tcPr>
            <w:tcW w:w="1146" w:type="pct"/>
            <w:vAlign w:val="center"/>
          </w:tcPr>
          <w:p w:rsidR="00346668" w:rsidRPr="00DA67AF" w:rsidRDefault="00346668" w:rsidP="006D544E">
            <w:pPr>
              <w:spacing w:before="40" w:after="40"/>
              <w:jc w:val="center"/>
              <w:rPr>
                <w:sz w:val="26"/>
                <w:szCs w:val="26"/>
              </w:rPr>
            </w:pPr>
            <w:r w:rsidRPr="00DA67AF">
              <w:rPr>
                <w:sz w:val="26"/>
                <w:szCs w:val="26"/>
              </w:rPr>
              <w:t>6,35</w:t>
            </w:r>
          </w:p>
        </w:tc>
        <w:tc>
          <w:tcPr>
            <w:tcW w:w="1635" w:type="pct"/>
            <w:vAlign w:val="bottom"/>
          </w:tcPr>
          <w:p w:rsidR="00346668" w:rsidRPr="00DA67AF" w:rsidRDefault="00D763EB" w:rsidP="006D544E">
            <w:pPr>
              <w:spacing w:before="40" w:after="40"/>
              <w:jc w:val="center"/>
              <w:rPr>
                <w:sz w:val="26"/>
                <w:szCs w:val="26"/>
              </w:rPr>
            </w:pPr>
            <w:r w:rsidRPr="00DA67AF">
              <w:rPr>
                <w:sz w:val="26"/>
                <w:szCs w:val="26"/>
              </w:rPr>
              <w:t>0,2</w:t>
            </w:r>
            <w:r w:rsidR="00F0730B" w:rsidRPr="00DA67AF">
              <w:rPr>
                <w:sz w:val="26"/>
                <w:szCs w:val="26"/>
              </w:rPr>
              <w:t>2</w:t>
            </w:r>
            <w:r w:rsidR="00346668" w:rsidRPr="00DA67AF">
              <w:rPr>
                <w:sz w:val="26"/>
                <w:szCs w:val="26"/>
              </w:rPr>
              <w:t>1</w:t>
            </w:r>
          </w:p>
        </w:tc>
      </w:tr>
      <w:tr w:rsidR="00651243" w:rsidRPr="00DA67AF" w:rsidTr="0039202B">
        <w:trPr>
          <w:trHeight w:val="305"/>
          <w:jc w:val="center"/>
        </w:trPr>
        <w:tc>
          <w:tcPr>
            <w:tcW w:w="3365" w:type="pct"/>
            <w:gridSpan w:val="3"/>
            <w:vAlign w:val="center"/>
          </w:tcPr>
          <w:p w:rsidR="00346668" w:rsidRPr="00DA67AF" w:rsidRDefault="00346668" w:rsidP="006D544E">
            <w:pPr>
              <w:spacing w:before="40" w:after="40"/>
              <w:ind w:left="-36" w:right="-124"/>
              <w:jc w:val="center"/>
              <w:rPr>
                <w:b/>
                <w:sz w:val="26"/>
                <w:szCs w:val="26"/>
              </w:rPr>
            </w:pPr>
            <w:r w:rsidRPr="00DA67AF">
              <w:rPr>
                <w:b/>
                <w:sz w:val="26"/>
                <w:szCs w:val="26"/>
              </w:rPr>
              <w:t>QCVN 05:2013/BTNMT (Trung bình 1h)</w:t>
            </w:r>
          </w:p>
        </w:tc>
        <w:tc>
          <w:tcPr>
            <w:tcW w:w="1635" w:type="pct"/>
            <w:vAlign w:val="center"/>
          </w:tcPr>
          <w:p w:rsidR="00346668" w:rsidRPr="00DA67AF" w:rsidRDefault="00346668" w:rsidP="006D544E">
            <w:pPr>
              <w:pStyle w:val="text"/>
              <w:spacing w:before="40" w:after="40" w:line="240" w:lineRule="auto"/>
              <w:ind w:firstLine="0"/>
              <w:jc w:val="center"/>
              <w:rPr>
                <w:color w:val="auto"/>
              </w:rPr>
            </w:pPr>
            <w:r w:rsidRPr="00DA67AF">
              <w:rPr>
                <w:color w:val="auto"/>
              </w:rPr>
              <w:t>0,3</w:t>
            </w:r>
          </w:p>
        </w:tc>
      </w:tr>
    </w:tbl>
    <w:p w:rsidR="00450BCA" w:rsidRPr="00DA67AF" w:rsidRDefault="00346668" w:rsidP="0082595A">
      <w:pPr>
        <w:spacing w:line="264" w:lineRule="auto"/>
        <w:ind w:firstLine="567"/>
        <w:rPr>
          <w:rFonts w:eastAsia="Times New Roman" w:cs="Times New Roman"/>
          <w:szCs w:val="27"/>
          <w:lang w:eastAsia="en-US"/>
        </w:rPr>
      </w:pPr>
      <w:r w:rsidRPr="00DA67AF">
        <w:rPr>
          <w:rFonts w:cs="Times New Roman"/>
          <w:i/>
          <w:spacing w:val="-2"/>
          <w:szCs w:val="27"/>
          <w:u w:val="single"/>
        </w:rPr>
        <w:t>Đánh giá tác động</w:t>
      </w:r>
      <w:r w:rsidRPr="00DA67AF">
        <w:rPr>
          <w:rFonts w:cs="Times New Roman"/>
          <w:i/>
          <w:spacing w:val="-2"/>
          <w:szCs w:val="27"/>
        </w:rPr>
        <w:t>:</w:t>
      </w:r>
      <w:r w:rsidRPr="00DA67AF">
        <w:rPr>
          <w:rFonts w:cs="Times New Roman"/>
          <w:b/>
          <w:spacing w:val="-2"/>
          <w:szCs w:val="27"/>
        </w:rPr>
        <w:t xml:space="preserve"> </w:t>
      </w:r>
      <w:r w:rsidR="00450BCA" w:rsidRPr="00DA67AF">
        <w:rPr>
          <w:rFonts w:eastAsia="Times New Roman" w:cs="Times New Roman"/>
          <w:szCs w:val="27"/>
          <w:lang w:eastAsia="en-US"/>
        </w:rPr>
        <w:t>Qua số liệu tính toán tại bảng trên cho thấy, nồng độ bụi phát sinh do lốp xe ma sát</w:t>
      </w:r>
      <w:r w:rsidR="00D763EB" w:rsidRPr="00DA67AF">
        <w:rPr>
          <w:rFonts w:eastAsia="Times New Roman" w:cs="Times New Roman"/>
          <w:szCs w:val="27"/>
          <w:lang w:eastAsia="en-US"/>
        </w:rPr>
        <w:t xml:space="preserve"> với mặt đường ở khoảng cách &lt;25</w:t>
      </w:r>
      <w:r w:rsidR="00450BCA" w:rsidRPr="00DA67AF">
        <w:rPr>
          <w:rFonts w:eastAsia="Times New Roman" w:cs="Times New Roman"/>
          <w:szCs w:val="27"/>
          <w:lang w:eastAsia="en-US"/>
        </w:rPr>
        <w:t xml:space="preserve">m vượt giới hạn cho phép của QCVN 05:2013/BTNMT. Lượng bụi phát sinh từ mặt đường do xe vận chuyển chạy qua là tác động đáng quan tâm trong quá trình thi công Dự án, đặc biệt là đoạn ra vào công trường có nhiều đất đá rơi vãi làm lượng bụi phát sinh lớn vào những ngày nắng, mặt đường trở nên khô ráo làm cho các hạt đất mất kết dính với nhau dễ dàng bị cuốn theo bánh xe và luồng gió do xe chạy qua. Lượng bụi phát sinh sẽ làm ảnh hưởng đến người tham gia giao thông. Ngoài ra, tác động của bụi phát sinh từ mặt đường có thể gây ra tai nạn giao thông do mất tầm nhìn. Do đó Chủ dự án sẽ đặc biệt quan tâm đến tác động này. </w:t>
      </w:r>
    </w:p>
    <w:p w:rsidR="00A5338F" w:rsidRPr="00DA67AF" w:rsidRDefault="00A5338F" w:rsidP="0082595A">
      <w:pPr>
        <w:spacing w:line="264" w:lineRule="auto"/>
        <w:rPr>
          <w:rFonts w:cs="Times New Roman"/>
          <w:i/>
          <w:szCs w:val="27"/>
          <w:lang w:val="nl-NL"/>
        </w:rPr>
      </w:pPr>
    </w:p>
    <w:p w:rsidR="00346668" w:rsidRPr="00DA67AF" w:rsidRDefault="00346668" w:rsidP="0082595A">
      <w:pPr>
        <w:spacing w:line="264" w:lineRule="auto"/>
        <w:rPr>
          <w:rFonts w:cs="Times New Roman"/>
          <w:i/>
          <w:szCs w:val="27"/>
          <w:lang w:val="es-ES"/>
        </w:rPr>
      </w:pPr>
      <w:r w:rsidRPr="00DA67AF">
        <w:rPr>
          <w:rFonts w:cs="Times New Roman"/>
          <w:i/>
          <w:szCs w:val="27"/>
          <w:lang w:val="nl-NL"/>
        </w:rPr>
        <w:lastRenderedPageBreak/>
        <w:t>b.</w:t>
      </w:r>
      <w:r w:rsidRPr="00DA67AF">
        <w:rPr>
          <w:rFonts w:cs="Times New Roman"/>
          <w:i/>
          <w:szCs w:val="27"/>
          <w:lang w:val="es-ES"/>
        </w:rPr>
        <w:t xml:space="preserve"> Đánh giá, dự báo tác động do tiếng ồn</w:t>
      </w:r>
    </w:p>
    <w:p w:rsidR="00346668" w:rsidRPr="00DA67AF" w:rsidRDefault="00346668" w:rsidP="0082595A">
      <w:pPr>
        <w:spacing w:line="264" w:lineRule="auto"/>
        <w:ind w:firstLine="567"/>
        <w:rPr>
          <w:rFonts w:cs="Times New Roman"/>
          <w:szCs w:val="27"/>
          <w:lang w:val="nl-NL"/>
        </w:rPr>
      </w:pPr>
      <w:r w:rsidRPr="00DA67AF">
        <w:rPr>
          <w:rFonts w:cs="Times New Roman"/>
          <w:szCs w:val="27"/>
          <w:lang w:val="es-ES"/>
        </w:rPr>
        <w:t>Việc sử dụng các phương tiện (xe tải) vận chuyển nguyên vật liệu và máy móc thiết bị sẽ phát sinh tiếng ồn từ động cơ chạy bằng dầu DO.</w:t>
      </w:r>
      <w:r w:rsidRPr="00DA67AF">
        <w:rPr>
          <w:rFonts w:cs="Times New Roman"/>
          <w:szCs w:val="27"/>
          <w:lang w:val="nl-NL"/>
        </w:rPr>
        <w:t xml:space="preserve"> Tiếng ồn từ động cơ của xe tải đo tại khoảng cách 1m là 90dBA [6]. </w:t>
      </w:r>
    </w:p>
    <w:p w:rsidR="00346668" w:rsidRPr="00DA67AF" w:rsidRDefault="00346668" w:rsidP="0082595A">
      <w:pPr>
        <w:spacing w:line="264" w:lineRule="auto"/>
        <w:ind w:firstLine="567"/>
        <w:rPr>
          <w:rFonts w:cs="Times New Roman"/>
          <w:szCs w:val="27"/>
          <w:lang w:val="pt-BR"/>
        </w:rPr>
      </w:pPr>
      <w:r w:rsidRPr="00DA67AF">
        <w:rPr>
          <w:rFonts w:cs="Times New Roman"/>
          <w:szCs w:val="27"/>
          <w:lang w:val="pt-BR"/>
        </w:rPr>
        <w:t xml:space="preserve">Để đánh giá được ảnh hưởng của độ ồn tới các đối tượng là khu dân cư và công nhân trực tiếp vận hành, mức độ ồn giảm theo khoảng cách được tính theo công thức sau: </w:t>
      </w:r>
    </w:p>
    <w:p w:rsidR="00346668" w:rsidRPr="00DA67AF" w:rsidRDefault="00346668" w:rsidP="0082595A">
      <w:pPr>
        <w:spacing w:line="264" w:lineRule="auto"/>
        <w:ind w:firstLine="567"/>
        <w:jc w:val="center"/>
        <w:rPr>
          <w:rFonts w:cs="Times New Roman"/>
          <w:szCs w:val="27"/>
          <w:lang w:val="pt-BR"/>
        </w:rPr>
      </w:pPr>
      <w:r w:rsidRPr="00DA67AF">
        <w:rPr>
          <w:rFonts w:cs="Times New Roman"/>
          <w:szCs w:val="27"/>
          <w:lang w:val="pt-BR"/>
        </w:rPr>
        <w:t>LP(x) = LP(x</w:t>
      </w:r>
      <w:r w:rsidRPr="00DA67AF">
        <w:rPr>
          <w:rFonts w:cs="Times New Roman"/>
          <w:szCs w:val="27"/>
          <w:vertAlign w:val="subscript"/>
          <w:lang w:val="pt-BR"/>
        </w:rPr>
        <w:t>0</w:t>
      </w:r>
      <w:r w:rsidRPr="00DA67AF">
        <w:rPr>
          <w:rFonts w:cs="Times New Roman"/>
          <w:szCs w:val="27"/>
          <w:lang w:val="pt-BR"/>
        </w:rPr>
        <w:t>) + 20×lg(x</w:t>
      </w:r>
      <w:r w:rsidRPr="00DA67AF">
        <w:rPr>
          <w:rFonts w:cs="Times New Roman"/>
          <w:szCs w:val="27"/>
          <w:vertAlign w:val="subscript"/>
          <w:lang w:val="pt-BR"/>
        </w:rPr>
        <w:t>0</w:t>
      </w:r>
      <w:r w:rsidRPr="00DA67AF">
        <w:rPr>
          <w:rFonts w:cs="Times New Roman"/>
          <w:szCs w:val="27"/>
          <w:lang w:val="pt-BR"/>
        </w:rPr>
        <w:t>/x) (3)</w:t>
      </w:r>
    </w:p>
    <w:p w:rsidR="00346668" w:rsidRPr="00DA67AF" w:rsidRDefault="00346668" w:rsidP="0082595A">
      <w:pPr>
        <w:spacing w:line="264" w:lineRule="auto"/>
        <w:ind w:firstLine="567"/>
        <w:rPr>
          <w:rFonts w:cs="Times New Roman"/>
          <w:i/>
          <w:szCs w:val="27"/>
          <w:lang w:val="pt-BR"/>
        </w:rPr>
      </w:pPr>
      <w:r w:rsidRPr="00DA67AF">
        <w:rPr>
          <w:rFonts w:cs="Times New Roman"/>
          <w:i/>
          <w:szCs w:val="27"/>
          <w:lang w:val="pt-BR"/>
        </w:rPr>
        <w:t>Trong đó:</w:t>
      </w:r>
    </w:p>
    <w:p w:rsidR="00346668" w:rsidRPr="00DA67AF" w:rsidRDefault="00346668" w:rsidP="0082595A">
      <w:pPr>
        <w:spacing w:line="264" w:lineRule="auto"/>
        <w:ind w:firstLine="567"/>
        <w:rPr>
          <w:rFonts w:cs="Times New Roman"/>
          <w:i/>
          <w:szCs w:val="27"/>
          <w:lang w:val="pt-BR"/>
        </w:rPr>
      </w:pPr>
      <w:r w:rsidRPr="00DA67AF">
        <w:rPr>
          <w:rFonts w:cs="Times New Roman"/>
          <w:i/>
          <w:szCs w:val="27"/>
          <w:lang w:val="pt-BR"/>
        </w:rPr>
        <w:t>- LP(x): Mức ồn tại vị trí cần tính toán (dBA)</w:t>
      </w:r>
    </w:p>
    <w:p w:rsidR="00346668" w:rsidRPr="00DA67AF" w:rsidRDefault="00346668" w:rsidP="0082595A">
      <w:pPr>
        <w:spacing w:line="264" w:lineRule="auto"/>
        <w:ind w:firstLine="567"/>
        <w:rPr>
          <w:rFonts w:cs="Times New Roman"/>
          <w:i/>
          <w:szCs w:val="27"/>
          <w:lang w:val="pt-BR"/>
        </w:rPr>
      </w:pPr>
      <w:r w:rsidRPr="00DA67AF">
        <w:rPr>
          <w:rFonts w:cs="Times New Roman"/>
          <w:i/>
          <w:szCs w:val="27"/>
          <w:lang w:val="pt-BR"/>
        </w:rPr>
        <w:t>- x</w:t>
      </w:r>
      <w:r w:rsidRPr="00DA67AF">
        <w:rPr>
          <w:rFonts w:cs="Times New Roman"/>
          <w:i/>
          <w:szCs w:val="27"/>
          <w:vertAlign w:val="subscript"/>
          <w:lang w:val="pt-BR"/>
        </w:rPr>
        <w:t>0</w:t>
      </w:r>
      <w:r w:rsidRPr="00DA67AF">
        <w:rPr>
          <w:rFonts w:cs="Times New Roman"/>
          <w:i/>
          <w:szCs w:val="27"/>
          <w:lang w:val="pt-BR"/>
        </w:rPr>
        <w:t xml:space="preserve"> = 1m; x: Khoảng cách từ nguồn tới vị trí tính toán (m)</w:t>
      </w:r>
    </w:p>
    <w:p w:rsidR="00346668" w:rsidRPr="00DA67AF" w:rsidRDefault="00346668" w:rsidP="0082595A">
      <w:pPr>
        <w:spacing w:line="264" w:lineRule="auto"/>
        <w:ind w:firstLine="567"/>
        <w:rPr>
          <w:rFonts w:cs="Times New Roman"/>
          <w:i/>
          <w:szCs w:val="27"/>
          <w:lang w:val="pt-BR"/>
        </w:rPr>
      </w:pPr>
      <w:r w:rsidRPr="00DA67AF">
        <w:rPr>
          <w:rFonts w:cs="Times New Roman"/>
          <w:i/>
          <w:szCs w:val="27"/>
          <w:lang w:val="pt-BR"/>
        </w:rPr>
        <w:t>- LP(x</w:t>
      </w:r>
      <w:r w:rsidRPr="00DA67AF">
        <w:rPr>
          <w:rFonts w:cs="Times New Roman"/>
          <w:i/>
          <w:szCs w:val="27"/>
          <w:vertAlign w:val="subscript"/>
          <w:lang w:val="pt-BR"/>
        </w:rPr>
        <w:t>0</w:t>
      </w:r>
      <w:r w:rsidRPr="00DA67AF">
        <w:rPr>
          <w:rFonts w:cs="Times New Roman"/>
          <w:i/>
          <w:szCs w:val="27"/>
          <w:lang w:val="pt-BR"/>
        </w:rPr>
        <w:t>): Mức ồn cách nguồn 1m (dBA)</w:t>
      </w:r>
    </w:p>
    <w:p w:rsidR="00346668" w:rsidRPr="00DA67AF" w:rsidRDefault="00346668" w:rsidP="0082595A">
      <w:pPr>
        <w:spacing w:line="264" w:lineRule="auto"/>
        <w:ind w:firstLine="567"/>
        <w:rPr>
          <w:rFonts w:cs="Times New Roman"/>
          <w:szCs w:val="27"/>
          <w:lang w:val="nl-NL"/>
        </w:rPr>
      </w:pPr>
      <w:r w:rsidRPr="00DA67AF">
        <w:rPr>
          <w:rFonts w:cs="Times New Roman"/>
          <w:szCs w:val="27"/>
          <w:lang w:val="nl-NL"/>
        </w:rPr>
        <w:t>Với khoảng cách từ phương tiện đến nhà dân trung bình 15m, độ ồn giảm theo khoảng cách được tính như sau:</w:t>
      </w:r>
    </w:p>
    <w:p w:rsidR="00346668" w:rsidRPr="00DA67AF" w:rsidRDefault="00346668" w:rsidP="0082595A">
      <w:pPr>
        <w:spacing w:line="264" w:lineRule="auto"/>
        <w:ind w:firstLine="567"/>
        <w:jc w:val="center"/>
        <w:rPr>
          <w:rFonts w:cs="Times New Roman"/>
          <w:szCs w:val="27"/>
          <w:lang w:val="nl-NL"/>
        </w:rPr>
      </w:pPr>
      <w:r w:rsidRPr="00DA67AF">
        <w:rPr>
          <w:rFonts w:cs="Times New Roman"/>
          <w:szCs w:val="27"/>
          <w:lang w:val="nl-NL"/>
        </w:rPr>
        <w:t>LP(15) = 90 dBA + 20</w:t>
      </w:r>
      <w:r w:rsidRPr="00DA67AF">
        <w:rPr>
          <w:rFonts w:cs="Times New Roman"/>
          <w:szCs w:val="27"/>
          <w:lang w:val="pt-BR"/>
        </w:rPr>
        <w:t>×</w:t>
      </w:r>
      <w:r w:rsidRPr="00DA67AF">
        <w:rPr>
          <w:rFonts w:cs="Times New Roman"/>
          <w:szCs w:val="27"/>
          <w:lang w:val="nl-NL"/>
        </w:rPr>
        <w:t>lg(1/15m) = 66,5dBA.</w:t>
      </w:r>
    </w:p>
    <w:p w:rsidR="00346668" w:rsidRPr="00DA67AF" w:rsidRDefault="00346668" w:rsidP="0082595A">
      <w:pPr>
        <w:spacing w:line="264" w:lineRule="auto"/>
        <w:ind w:firstLine="567"/>
        <w:rPr>
          <w:rFonts w:cs="Times New Roman"/>
          <w:szCs w:val="27"/>
          <w:lang w:val="nl-NL"/>
        </w:rPr>
      </w:pPr>
      <w:r w:rsidRPr="00DA67AF">
        <w:rPr>
          <w:rFonts w:cs="Times New Roman"/>
          <w:i/>
          <w:szCs w:val="27"/>
          <w:u w:val="single"/>
          <w:lang w:val="nl-NL"/>
        </w:rPr>
        <w:t>Đánh giá tác động</w:t>
      </w:r>
      <w:r w:rsidRPr="00DA67AF">
        <w:rPr>
          <w:rFonts w:cs="Times New Roman"/>
          <w:i/>
          <w:szCs w:val="27"/>
          <w:lang w:val="nl-NL"/>
        </w:rPr>
        <w:t>:</w:t>
      </w:r>
      <w:r w:rsidRPr="00DA67AF">
        <w:rPr>
          <w:rFonts w:cs="Times New Roman"/>
          <w:szCs w:val="27"/>
          <w:lang w:val="nl-NL"/>
        </w:rPr>
        <w:t xml:space="preserve"> Như vậy độ ồn tính toán với khoảng cách là 15m so với nguồn gây ra là 66,5dBA, với mức ồn này nằm trong giới hạn cho phép của QCVN 26:2010/BTNMT - Quy chuẩn kỹ thuật Quốc gia về tiếng ồn (70dBA). Như vậy, tiếng ồn do động cơ xe tải gây ra không ảnh hưởng đến nhà dân sống dọc các tuyến đường. Tuy nhiên, ngoài tiếng ồn từ động cơ còn có tiếng còi xe có thể ảnh hưởng tới người tham gia giao thông; các hộ dân sống dọc tuyến đường, do đó để giảm thiểu ảnh hưởng của tiếng ồn, Chủ dự án sẽ có biện pháp thích hợp sau này.</w:t>
      </w:r>
    </w:p>
    <w:p w:rsidR="00346668" w:rsidRPr="00DA67AF" w:rsidRDefault="00346668" w:rsidP="0082595A">
      <w:pPr>
        <w:spacing w:line="264" w:lineRule="auto"/>
        <w:rPr>
          <w:rFonts w:cs="Times New Roman"/>
          <w:i/>
          <w:szCs w:val="27"/>
          <w:lang w:val="nl-NL"/>
        </w:rPr>
      </w:pPr>
      <w:r w:rsidRPr="00DA67AF">
        <w:rPr>
          <w:rFonts w:cs="Times New Roman"/>
          <w:i/>
          <w:szCs w:val="27"/>
          <w:lang w:val="nl-NL"/>
        </w:rPr>
        <w:t>c. Đánh giá, dự báo tác động đến hoạt động giao thông</w:t>
      </w:r>
    </w:p>
    <w:p w:rsidR="00346668" w:rsidRPr="00DA67AF" w:rsidRDefault="00346668" w:rsidP="0082595A">
      <w:pPr>
        <w:spacing w:line="264" w:lineRule="auto"/>
        <w:ind w:firstLine="567"/>
        <w:rPr>
          <w:rFonts w:cs="Times New Roman"/>
          <w:szCs w:val="27"/>
          <w:lang w:val="nl-NL" w:eastAsia="vi-VN"/>
        </w:rPr>
      </w:pPr>
      <w:r w:rsidRPr="00DA67AF">
        <w:rPr>
          <w:rFonts w:cs="Times New Roman"/>
          <w:szCs w:val="27"/>
          <w:lang w:val="nl-NL"/>
        </w:rPr>
        <w:t xml:space="preserve">- Hoạt động vận chuyển nguyên vật liệu và thi công xây dựng sẽ phát sinh bụi ra môi trường xung quanh làm ảnh hưởng đến </w:t>
      </w:r>
      <w:r w:rsidRPr="00DA67AF">
        <w:rPr>
          <w:rFonts w:cs="Times New Roman"/>
          <w:szCs w:val="27"/>
          <w:lang w:val="nl-NL" w:eastAsia="vi-VN"/>
        </w:rPr>
        <w:t>s</w:t>
      </w:r>
      <w:r w:rsidRPr="00DA67AF">
        <w:rPr>
          <w:rFonts w:cs="Times New Roman"/>
          <w:szCs w:val="27"/>
          <w:lang w:val="vi-VN" w:eastAsia="vi-VN"/>
        </w:rPr>
        <w:t>ức khỏe của người dân</w:t>
      </w:r>
      <w:r w:rsidRPr="00DA67AF">
        <w:rPr>
          <w:rFonts w:cs="Times New Roman"/>
          <w:szCs w:val="27"/>
          <w:lang w:val="nl-NL" w:eastAsia="vi-VN"/>
        </w:rPr>
        <w:t xml:space="preserve">, </w:t>
      </w:r>
      <w:r w:rsidRPr="00DA67AF">
        <w:rPr>
          <w:rFonts w:cs="Times New Roman"/>
          <w:szCs w:val="27"/>
          <w:lang w:val="nl-NL"/>
        </w:rPr>
        <w:t>người tham gia giao thông, t</w:t>
      </w:r>
      <w:r w:rsidRPr="00DA67AF">
        <w:rPr>
          <w:rFonts w:cs="Times New Roman"/>
          <w:szCs w:val="27"/>
          <w:lang w:val="vi-VN" w:eastAsia="vi-VN"/>
        </w:rPr>
        <w:t>ác động đến hoạt động sản xuất của người dân</w:t>
      </w:r>
      <w:r w:rsidRPr="00DA67AF">
        <w:rPr>
          <w:rFonts w:cs="Times New Roman"/>
          <w:szCs w:val="27"/>
          <w:lang w:val="nl-NL" w:eastAsia="vi-VN"/>
        </w:rPr>
        <w:t>.</w:t>
      </w:r>
    </w:p>
    <w:p w:rsidR="00346668" w:rsidRPr="00DA67AF" w:rsidRDefault="00346668" w:rsidP="0082595A">
      <w:pPr>
        <w:spacing w:line="264" w:lineRule="auto"/>
        <w:ind w:firstLine="567"/>
        <w:rPr>
          <w:rFonts w:cs="Times New Roman"/>
          <w:szCs w:val="27"/>
          <w:lang w:val="nl-NL"/>
        </w:rPr>
      </w:pPr>
      <w:r w:rsidRPr="00DA67AF">
        <w:rPr>
          <w:rFonts w:eastAsia=".VnTime" w:cs="Times New Roman"/>
          <w:szCs w:val="27"/>
          <w:lang w:val="nl-NL"/>
        </w:rPr>
        <w:t>- Việc vận chuyển nguyên vật liệu nếu không có biện pháp che chắn làm rơi vãi k</w:t>
      </w:r>
      <w:r w:rsidRPr="00DA67AF">
        <w:rPr>
          <w:rFonts w:cs="Times New Roman"/>
          <w:szCs w:val="27"/>
          <w:lang w:val="vi-VN"/>
        </w:rPr>
        <w:t>hi gặp mưa gây ra lầy lội, trơn trượt ảnh hưởng đến việc đi lại và có thể gây ra các tai nạn giao thông.</w:t>
      </w:r>
    </w:p>
    <w:p w:rsidR="00346668" w:rsidRPr="00DA67AF" w:rsidRDefault="00346668" w:rsidP="0082595A">
      <w:pPr>
        <w:spacing w:line="264" w:lineRule="auto"/>
        <w:ind w:firstLine="567"/>
        <w:rPr>
          <w:rFonts w:cs="Times New Roman"/>
          <w:szCs w:val="27"/>
          <w:lang w:val="nb-NO"/>
        </w:rPr>
      </w:pPr>
      <w:r w:rsidRPr="00DA67AF">
        <w:rPr>
          <w:rFonts w:cs="Times New Roman"/>
          <w:szCs w:val="27"/>
          <w:lang w:val="nb-NO"/>
        </w:rPr>
        <w:t>- Dự án triển khai sẽ góp phần làm gia tăng mật độ phương tiện tại khu vự</w:t>
      </w:r>
      <w:r w:rsidR="00856FB2" w:rsidRPr="00DA67AF">
        <w:rPr>
          <w:rFonts w:cs="Times New Roman"/>
          <w:szCs w:val="27"/>
          <w:lang w:val="nb-NO"/>
        </w:rPr>
        <w:t>c</w:t>
      </w:r>
      <w:r w:rsidRPr="00DA67AF">
        <w:rPr>
          <w:rFonts w:cs="Times New Roman"/>
          <w:szCs w:val="27"/>
          <w:lang w:val="nb-NO"/>
        </w:rPr>
        <w:t xml:space="preserve">, </w:t>
      </w:r>
      <w:r w:rsidRPr="00DA67AF">
        <w:rPr>
          <w:rFonts w:cs="Times New Roman"/>
          <w:szCs w:val="27"/>
          <w:lang w:val="es-ES"/>
        </w:rPr>
        <w:t>có khả năng gây ra tai nạn nếu không điều tiết lượng xe và tốc độ phù hợp</w:t>
      </w:r>
      <w:r w:rsidRPr="00DA67AF">
        <w:rPr>
          <w:rFonts w:cs="Times New Roman"/>
          <w:szCs w:val="27"/>
          <w:lang w:val="nb-NO"/>
        </w:rPr>
        <w:t>, từ đó gây ảnh hưởng đến hoạt động đi lại của người dân, làm tăng nguy cơ xảy ra tai nạn giao thông nhất là tại các điểm giao nhau như giao với tuyến đường vào khu vực Dự án. Tai nạn giao thông xảy ra có thể ảnh hưởng đến tính mạng của người dân, gây tâm lý hoang mang và ảnh hưởng đến tiến độ thực hiện Dự án.</w:t>
      </w:r>
    </w:p>
    <w:p w:rsidR="00346668" w:rsidRPr="00DA67AF" w:rsidRDefault="00346668" w:rsidP="0082595A">
      <w:pPr>
        <w:spacing w:line="264" w:lineRule="auto"/>
        <w:ind w:firstLine="567"/>
        <w:rPr>
          <w:rFonts w:cs="Times New Roman"/>
          <w:szCs w:val="27"/>
          <w:lang w:val="nl-NL"/>
        </w:rPr>
      </w:pPr>
      <w:r w:rsidRPr="00DA67AF">
        <w:rPr>
          <w:rFonts w:cs="Times New Roman"/>
          <w:szCs w:val="27"/>
          <w:lang w:val="nb-NO"/>
        </w:rPr>
        <w:t xml:space="preserve">- Đồng thời quá trình vận chuyển nguyên vật liệu của các phương tiện có tải trọng lớn dễ gây ra hư hỏng, sụt lún các tuyến đường. Do đó, Chủ dự án và nhà </w:t>
      </w:r>
      <w:r w:rsidRPr="00DA67AF">
        <w:rPr>
          <w:rFonts w:cs="Times New Roman"/>
          <w:szCs w:val="27"/>
          <w:lang w:val="nb-NO"/>
        </w:rPr>
        <w:lastRenderedPageBreak/>
        <w:t>thầu xây dựng sẽ có biện pháp quản lý, lịch trình, kế hoạch cũng như bắt buộc chủ các phương tiện vận chuyển đúng tải trọng quy định.</w:t>
      </w:r>
    </w:p>
    <w:p w:rsidR="00346668" w:rsidRPr="00DA67AF" w:rsidRDefault="00346668" w:rsidP="0082595A">
      <w:pPr>
        <w:widowControl w:val="0"/>
        <w:autoSpaceDE w:val="0"/>
        <w:autoSpaceDN w:val="0"/>
        <w:adjustRightInd w:val="0"/>
        <w:spacing w:line="264" w:lineRule="auto"/>
        <w:ind w:right="41"/>
        <w:rPr>
          <w:rFonts w:cs="Times New Roman"/>
          <w:i/>
          <w:szCs w:val="27"/>
          <w:lang w:val="nl-NL"/>
        </w:rPr>
      </w:pPr>
      <w:bookmarkStart w:id="682" w:name="_Toc24638186"/>
      <w:bookmarkStart w:id="683" w:name="_Toc26017749"/>
      <w:bookmarkStart w:id="684" w:name="_Toc34118069"/>
      <w:r w:rsidRPr="00DA67AF">
        <w:rPr>
          <w:rFonts w:cs="Times New Roman"/>
          <w:i/>
          <w:szCs w:val="27"/>
          <w:lang w:val="nl-NL"/>
        </w:rPr>
        <w:t>3.1.1.5. Đánh giá, dự báo tác của hoạt động thi công các hạng mục công trình</w:t>
      </w:r>
      <w:bookmarkEnd w:id="682"/>
      <w:bookmarkEnd w:id="683"/>
      <w:bookmarkEnd w:id="684"/>
    </w:p>
    <w:p w:rsidR="00346668" w:rsidRPr="00DA67AF" w:rsidRDefault="00346668" w:rsidP="0082595A">
      <w:pPr>
        <w:spacing w:line="264" w:lineRule="auto"/>
        <w:outlineLvl w:val="0"/>
        <w:rPr>
          <w:rFonts w:cs="Times New Roman"/>
          <w:i/>
          <w:iCs/>
          <w:szCs w:val="27"/>
          <w:lang w:val="nl-NL"/>
        </w:rPr>
      </w:pPr>
      <w:bookmarkStart w:id="685" w:name="_Toc106172361"/>
      <w:bookmarkStart w:id="686" w:name="_Toc106806704"/>
      <w:bookmarkStart w:id="687" w:name="_Toc110526189"/>
      <w:bookmarkStart w:id="688" w:name="_Toc333822184"/>
      <w:bookmarkStart w:id="689" w:name="_Toc335202744"/>
      <w:bookmarkStart w:id="690" w:name="_Toc241335554"/>
      <w:bookmarkStart w:id="691" w:name="_Toc241340506"/>
      <w:bookmarkStart w:id="692" w:name="_Toc124946614"/>
      <w:r w:rsidRPr="00DA67AF">
        <w:rPr>
          <w:rFonts w:cs="Times New Roman"/>
          <w:i/>
          <w:szCs w:val="27"/>
          <w:lang w:val="nl-NL"/>
        </w:rPr>
        <w:t>a. Đánh giá, dự báo tác động của k</w:t>
      </w:r>
      <w:r w:rsidRPr="00DA67AF">
        <w:rPr>
          <w:rFonts w:cs="Times New Roman"/>
          <w:i/>
          <w:szCs w:val="27"/>
          <w:lang w:val="es-ES"/>
        </w:rPr>
        <w:t>hí thải và bụi từ các hoạt động thi công các hạng mục công trình</w:t>
      </w:r>
      <w:bookmarkEnd w:id="685"/>
      <w:bookmarkEnd w:id="686"/>
      <w:bookmarkEnd w:id="687"/>
      <w:bookmarkEnd w:id="692"/>
    </w:p>
    <w:p w:rsidR="00346668" w:rsidRPr="00DA67AF" w:rsidRDefault="00346668" w:rsidP="0082595A">
      <w:pPr>
        <w:spacing w:line="264" w:lineRule="auto"/>
        <w:ind w:firstLine="567"/>
        <w:rPr>
          <w:rFonts w:cs="Times New Roman"/>
          <w:i/>
          <w:szCs w:val="27"/>
          <w:lang w:val="es-ES"/>
        </w:rPr>
      </w:pPr>
      <w:r w:rsidRPr="00DA67AF">
        <w:rPr>
          <w:rFonts w:cs="Times New Roman"/>
          <w:i/>
          <w:szCs w:val="27"/>
          <w:lang w:val="es-ES"/>
        </w:rPr>
        <w:t xml:space="preserve">* Tác động do bụi từ quá trình </w:t>
      </w:r>
      <w:r w:rsidRPr="00DA67AF">
        <w:rPr>
          <w:rFonts w:cs="Times New Roman"/>
          <w:i/>
          <w:szCs w:val="27"/>
          <w:lang w:val="nl-NL"/>
        </w:rPr>
        <w:t>đào đắp</w:t>
      </w:r>
      <w:r w:rsidRPr="00DA67AF">
        <w:rPr>
          <w:rFonts w:cs="Times New Roman"/>
          <w:i/>
          <w:szCs w:val="27"/>
          <w:lang w:val="es-ES"/>
        </w:rPr>
        <w:t>, san ủi mặt bằng:</w:t>
      </w:r>
    </w:p>
    <w:p w:rsidR="00346668" w:rsidRPr="00DA67AF" w:rsidRDefault="00346668" w:rsidP="0082595A">
      <w:pPr>
        <w:widowControl w:val="0"/>
        <w:spacing w:line="264" w:lineRule="auto"/>
        <w:ind w:firstLine="567"/>
        <w:rPr>
          <w:rFonts w:cs="Times New Roman"/>
          <w:szCs w:val="27"/>
          <w:lang w:val="es-ES"/>
        </w:rPr>
      </w:pPr>
      <w:r w:rsidRPr="00DA67AF">
        <w:rPr>
          <w:rFonts w:cs="Times New Roman"/>
          <w:szCs w:val="27"/>
          <w:lang w:val="es-ES"/>
        </w:rPr>
        <w:t>Mức độ phát tán bụi trong quá trình đào đắp, san ủi mặt bằng phụ thuộc vào khối lượng đào, xúc đất và đắp đất san nền. Lượng bụi khuếch tán được tính toán dựa vào hệ số ô nhiễm và khối lượng đất đào, đắp. Theo tài liệu hướng dẫn đánh giá tác động môi trường của Ngân hàng thế giới, hệ số ô nhiễm E được tính bằng công thức sau:</w:t>
      </w:r>
    </w:p>
    <w:p w:rsidR="00346668" w:rsidRPr="00DA67AF" w:rsidRDefault="00346668" w:rsidP="0082595A">
      <w:pPr>
        <w:spacing w:line="264" w:lineRule="auto"/>
        <w:ind w:left="1440" w:firstLine="720"/>
        <w:rPr>
          <w:rFonts w:cs="Times New Roman"/>
          <w:noProof/>
          <w:szCs w:val="27"/>
          <w:lang w:val="es-ES"/>
        </w:rPr>
      </w:pPr>
      <w:r w:rsidRPr="00DA67AF">
        <w:rPr>
          <w:rFonts w:cs="Times New Roman"/>
          <w:position w:val="-66"/>
          <w:szCs w:val="27"/>
        </w:rPr>
        <w:object w:dxaOrig="2460" w:dyaOrig="1520">
          <v:shape id="_x0000_i1030" type="#_x0000_t75" style="width:126pt;height:78pt" o:ole="">
            <v:imagedata r:id="rId53" o:title=""/>
          </v:shape>
          <o:OLEObject Type="Embed" ProgID="Equation.DSMT4" ShapeID="_x0000_i1030" DrawAspect="Content" ObjectID="_1735559523" r:id="rId54"/>
        </w:object>
      </w:r>
      <w:r w:rsidRPr="00DA67AF">
        <w:rPr>
          <w:rFonts w:cs="Times New Roman"/>
          <w:noProof/>
          <w:szCs w:val="27"/>
          <w:lang w:val="es-ES"/>
        </w:rPr>
        <w:t xml:space="preserve">          (4.1)</w:t>
      </w:r>
      <w:r w:rsidRPr="00DA67AF">
        <w:rPr>
          <w:rFonts w:cs="Times New Roman"/>
          <w:noProof/>
          <w:szCs w:val="27"/>
          <w:lang w:val="es-ES"/>
        </w:rPr>
        <w:tab/>
      </w:r>
    </w:p>
    <w:p w:rsidR="00346668" w:rsidRPr="00DA67AF" w:rsidRDefault="00346668" w:rsidP="0082595A">
      <w:pPr>
        <w:spacing w:line="264" w:lineRule="auto"/>
        <w:ind w:firstLine="720"/>
        <w:rPr>
          <w:rFonts w:cs="Times New Roman"/>
          <w:szCs w:val="27"/>
          <w:lang w:val="es-ES"/>
        </w:rPr>
      </w:pPr>
      <w:r w:rsidRPr="00DA67AF">
        <w:rPr>
          <w:rFonts w:cs="Times New Roman"/>
          <w:szCs w:val="27"/>
          <w:lang w:val="es-ES"/>
        </w:rPr>
        <w:t>Trong đó:</w:t>
      </w:r>
      <w:r w:rsidRPr="00DA67AF">
        <w:rPr>
          <w:rFonts w:cs="Times New Roman"/>
          <w:szCs w:val="27"/>
          <w:lang w:val="es-ES"/>
        </w:rPr>
        <w:tab/>
        <w:t>E - Hệ số ô nhiễm (kg/tấn).</w:t>
      </w:r>
    </w:p>
    <w:p w:rsidR="00346668" w:rsidRPr="00DA67AF" w:rsidRDefault="00346668" w:rsidP="0082595A">
      <w:pPr>
        <w:spacing w:line="264" w:lineRule="auto"/>
        <w:ind w:firstLine="601"/>
        <w:rPr>
          <w:rFonts w:cs="Times New Roman"/>
          <w:szCs w:val="27"/>
          <w:lang w:val="es-ES"/>
        </w:rPr>
      </w:pPr>
      <w:r w:rsidRPr="00DA67AF">
        <w:rPr>
          <w:rFonts w:cs="Times New Roman"/>
          <w:szCs w:val="27"/>
          <w:lang w:val="es-ES"/>
        </w:rPr>
        <w:tab/>
      </w:r>
      <w:r w:rsidRPr="00DA67AF">
        <w:rPr>
          <w:rFonts w:cs="Times New Roman"/>
          <w:szCs w:val="27"/>
          <w:lang w:val="es-ES"/>
        </w:rPr>
        <w:tab/>
      </w:r>
      <w:r w:rsidRPr="00DA67AF">
        <w:rPr>
          <w:rFonts w:cs="Times New Roman"/>
          <w:szCs w:val="27"/>
          <w:lang w:val="es-ES"/>
        </w:rPr>
        <w:tab/>
        <w:t>k - Cấu trúc hạt, có giá trị trung bình 0,35.</w:t>
      </w:r>
    </w:p>
    <w:p w:rsidR="00346668" w:rsidRPr="00DA67AF" w:rsidRDefault="00346668" w:rsidP="0082595A">
      <w:pPr>
        <w:spacing w:line="264" w:lineRule="auto"/>
        <w:ind w:firstLine="706"/>
        <w:rPr>
          <w:rFonts w:cs="Times New Roman"/>
          <w:szCs w:val="27"/>
          <w:lang w:val="vi-VN"/>
        </w:rPr>
      </w:pPr>
      <w:r w:rsidRPr="00DA67AF">
        <w:rPr>
          <w:rFonts w:cs="Times New Roman"/>
          <w:szCs w:val="27"/>
          <w:lang w:val="es-ES"/>
        </w:rPr>
        <w:tab/>
      </w:r>
      <w:r w:rsidRPr="00DA67AF">
        <w:rPr>
          <w:rFonts w:cs="Times New Roman"/>
          <w:szCs w:val="27"/>
          <w:lang w:val="es-ES"/>
        </w:rPr>
        <w:tab/>
      </w:r>
      <w:r w:rsidRPr="00DA67AF">
        <w:rPr>
          <w:rFonts w:cs="Times New Roman"/>
          <w:szCs w:val="27"/>
          <w:lang w:val="es-ES"/>
        </w:rPr>
        <w:tab/>
      </w:r>
      <w:r w:rsidRPr="00DA67AF">
        <w:rPr>
          <w:rFonts w:cs="Times New Roman"/>
          <w:position w:val="-6"/>
          <w:szCs w:val="27"/>
          <w:lang w:val="nl-NL"/>
        </w:rPr>
        <w:object w:dxaOrig="200" w:dyaOrig="340">
          <v:shape id="_x0000_i1031" type="#_x0000_t75" style="width:12pt;height:18pt" o:ole="">
            <v:imagedata r:id="rId55" o:title=""/>
          </v:shape>
          <o:OLEObject Type="Embed" ProgID="Equation.3" ShapeID="_x0000_i1031" DrawAspect="Content" ObjectID="_1735559524" r:id="rId56"/>
        </w:object>
      </w:r>
      <w:r w:rsidRPr="00DA67AF">
        <w:rPr>
          <w:rFonts w:cs="Times New Roman"/>
          <w:szCs w:val="27"/>
          <w:lang w:val="es-ES"/>
        </w:rPr>
        <w:t xml:space="preserve"> - Tốc độ gió lớn nhất</w:t>
      </w:r>
      <w:r w:rsidRPr="00DA67AF">
        <w:rPr>
          <w:rFonts w:cs="Times New Roman"/>
          <w:szCs w:val="27"/>
          <w:lang w:val="vi-VN"/>
        </w:rPr>
        <w:t xml:space="preserve"> là </w:t>
      </w:r>
      <w:r w:rsidRPr="00DA67AF">
        <w:rPr>
          <w:rFonts w:cs="Times New Roman"/>
          <w:szCs w:val="27"/>
          <w:lang w:val="es-ES"/>
        </w:rPr>
        <w:t xml:space="preserve">3,8 </w:t>
      </w:r>
      <w:r w:rsidRPr="00DA67AF">
        <w:rPr>
          <w:rFonts w:cs="Times New Roman"/>
          <w:szCs w:val="27"/>
          <w:lang w:val="vi-VN"/>
        </w:rPr>
        <w:t>m/s.</w:t>
      </w:r>
    </w:p>
    <w:p w:rsidR="00346668" w:rsidRPr="00DA67AF" w:rsidRDefault="00346668" w:rsidP="0082595A">
      <w:pPr>
        <w:spacing w:line="264" w:lineRule="auto"/>
        <w:ind w:firstLine="601"/>
        <w:rPr>
          <w:rFonts w:cs="Times New Roman"/>
          <w:szCs w:val="27"/>
          <w:lang w:val="es-ES"/>
        </w:rPr>
      </w:pPr>
      <w:r w:rsidRPr="00DA67AF">
        <w:rPr>
          <w:rFonts w:cs="Times New Roman"/>
          <w:szCs w:val="27"/>
          <w:lang w:val="es-ES"/>
        </w:rPr>
        <w:tab/>
      </w:r>
      <w:r w:rsidRPr="00DA67AF">
        <w:rPr>
          <w:rFonts w:cs="Times New Roman"/>
          <w:szCs w:val="27"/>
          <w:lang w:val="es-ES"/>
        </w:rPr>
        <w:tab/>
      </w:r>
      <w:r w:rsidRPr="00DA67AF">
        <w:rPr>
          <w:rFonts w:cs="Times New Roman"/>
          <w:szCs w:val="27"/>
          <w:lang w:val="es-ES"/>
        </w:rPr>
        <w:tab/>
        <w:t>M - Độ ẩm trung bình của vật liệu (30%).</w:t>
      </w:r>
    </w:p>
    <w:p w:rsidR="00346668" w:rsidRPr="00DA67AF" w:rsidRDefault="00346668" w:rsidP="0082595A">
      <w:pPr>
        <w:spacing w:line="264" w:lineRule="auto"/>
        <w:ind w:firstLine="567"/>
        <w:rPr>
          <w:rFonts w:cs="Times New Roman"/>
          <w:szCs w:val="27"/>
          <w:lang w:val="es-ES"/>
        </w:rPr>
      </w:pPr>
      <w:r w:rsidRPr="00DA67AF">
        <w:rPr>
          <w:rFonts w:cs="Times New Roman"/>
          <w:szCs w:val="27"/>
          <w:lang w:val="es-ES"/>
        </w:rPr>
        <w:t xml:space="preserve">Từ điều kiện cấu trúc hạt trung bình, tốc độ gió trung bình, độ ẩm của vật liệu đắp nền… xác định hệ số ô nhiễm là: </w:t>
      </w:r>
    </w:p>
    <w:p w:rsidR="00346668" w:rsidRPr="00DA67AF" w:rsidRDefault="00346668" w:rsidP="0082595A">
      <w:pPr>
        <w:spacing w:line="264" w:lineRule="auto"/>
        <w:jc w:val="center"/>
        <w:rPr>
          <w:rFonts w:cs="Times New Roman"/>
          <w:szCs w:val="27"/>
          <w:lang w:val="es-ES"/>
        </w:rPr>
      </w:pPr>
      <w:r w:rsidRPr="00DA67AF">
        <w:rPr>
          <w:rFonts w:cs="Times New Roman"/>
          <w:szCs w:val="27"/>
          <w:lang w:val="es-ES"/>
        </w:rPr>
        <w:t xml:space="preserve">E = </w:t>
      </w:r>
      <w:r w:rsidRPr="00DA67AF">
        <w:rPr>
          <w:rFonts w:cs="Times New Roman"/>
          <w:noProof/>
          <w:position w:val="-30"/>
          <w:szCs w:val="27"/>
          <w:lang w:eastAsia="vi-VN"/>
        </w:rPr>
        <w:object w:dxaOrig="3600" w:dyaOrig="820">
          <v:shape id="_x0000_i1032" type="#_x0000_t75" style="width:180pt;height:40.5pt" o:ole="">
            <v:imagedata r:id="rId57" o:title=""/>
          </v:shape>
          <o:OLEObject Type="Embed" ProgID="Equation.3" ShapeID="_x0000_i1032" DrawAspect="Content" ObjectID="_1735559525" r:id="rId58"/>
        </w:object>
      </w:r>
      <w:r w:rsidRPr="00DA67AF">
        <w:rPr>
          <w:rFonts w:cs="Times New Roman"/>
          <w:noProof/>
          <w:szCs w:val="27"/>
          <w:lang w:val="es-ES" w:eastAsia="vi-VN"/>
        </w:rPr>
        <w:t xml:space="preserve">= 0,0143 </w:t>
      </w:r>
      <w:r w:rsidRPr="00DA67AF">
        <w:rPr>
          <w:rFonts w:cs="Times New Roman"/>
          <w:szCs w:val="27"/>
          <w:lang w:val="es-ES"/>
        </w:rPr>
        <w:t>kg bụi/tấn</w:t>
      </w:r>
    </w:p>
    <w:p w:rsidR="00346668" w:rsidRPr="00DA67AF" w:rsidRDefault="00346668" w:rsidP="0082595A">
      <w:pPr>
        <w:spacing w:line="264" w:lineRule="auto"/>
        <w:ind w:firstLine="720"/>
        <w:rPr>
          <w:rFonts w:cs="Times New Roman"/>
          <w:szCs w:val="27"/>
          <w:lang w:val="vi-VN"/>
        </w:rPr>
      </w:pPr>
      <w:r w:rsidRPr="00DA67AF">
        <w:rPr>
          <w:rFonts w:cs="Times New Roman"/>
          <w:szCs w:val="27"/>
          <w:lang w:val="es-ES"/>
        </w:rPr>
        <w:t>Tính toán khối lượng bụi phát sinh từ hoạt động đào/đắp đất trong giai đoạn xây dựng của Dự án theo công thức sau:</w:t>
      </w:r>
    </w:p>
    <w:p w:rsidR="00346668" w:rsidRPr="00DA67AF" w:rsidRDefault="00346668" w:rsidP="0082595A">
      <w:pPr>
        <w:spacing w:line="264" w:lineRule="auto"/>
        <w:ind w:firstLine="720"/>
        <w:jc w:val="center"/>
        <w:rPr>
          <w:rFonts w:cs="Times New Roman"/>
          <w:szCs w:val="27"/>
        </w:rPr>
      </w:pPr>
      <w:r w:rsidRPr="00DA67AF">
        <w:rPr>
          <w:rFonts w:cs="Times New Roman"/>
          <w:szCs w:val="27"/>
        </w:rPr>
        <w:t>W = E</w:t>
      </w:r>
      <w:r w:rsidRPr="00DA67AF">
        <w:rPr>
          <w:rFonts w:cs="Times New Roman"/>
          <w:szCs w:val="27"/>
          <w:lang w:val="it-IT"/>
        </w:rPr>
        <w:t xml:space="preserve"> x </w:t>
      </w:r>
      <w:r w:rsidRPr="00DA67AF">
        <w:rPr>
          <w:rFonts w:cs="Times New Roman"/>
          <w:szCs w:val="27"/>
        </w:rPr>
        <w:t>Q</w:t>
      </w:r>
      <w:r w:rsidRPr="00DA67AF">
        <w:rPr>
          <w:rFonts w:cs="Times New Roman"/>
          <w:szCs w:val="27"/>
          <w:lang w:val="it-IT"/>
        </w:rPr>
        <w:t xml:space="preserve"> x </w:t>
      </w:r>
      <w:r w:rsidRPr="00DA67AF">
        <w:rPr>
          <w:rFonts w:cs="Times New Roman"/>
          <w:szCs w:val="27"/>
        </w:rPr>
        <w:t>d           (4.2)</w:t>
      </w:r>
    </w:p>
    <w:p w:rsidR="0039202B" w:rsidRPr="00DA67AF" w:rsidRDefault="0039202B" w:rsidP="0082595A">
      <w:pPr>
        <w:spacing w:line="264" w:lineRule="auto"/>
        <w:ind w:firstLine="720"/>
        <w:jc w:val="center"/>
        <w:rPr>
          <w:rFonts w:cs="Times New Roman"/>
          <w:szCs w:val="27"/>
          <w:lang w:val="en-GB"/>
        </w:rPr>
      </w:pPr>
    </w:p>
    <w:p w:rsidR="00346668" w:rsidRPr="00DA67AF" w:rsidRDefault="00346668" w:rsidP="0082595A">
      <w:pPr>
        <w:spacing w:line="264" w:lineRule="auto"/>
        <w:ind w:firstLine="720"/>
        <w:rPr>
          <w:rFonts w:cs="Times New Roman"/>
          <w:szCs w:val="27"/>
        </w:rPr>
      </w:pPr>
      <w:r w:rsidRPr="00DA67AF">
        <w:rPr>
          <w:rFonts w:cs="Times New Roman"/>
          <w:szCs w:val="27"/>
        </w:rPr>
        <w:t xml:space="preserve">Trong đó: </w:t>
      </w:r>
    </w:p>
    <w:p w:rsidR="00346668" w:rsidRPr="00DA67AF" w:rsidRDefault="00346668" w:rsidP="0039202B">
      <w:pPr>
        <w:ind w:firstLine="720"/>
        <w:rPr>
          <w:rFonts w:cs="Times New Roman"/>
          <w:szCs w:val="27"/>
        </w:rPr>
      </w:pPr>
      <w:r w:rsidRPr="00DA67AF">
        <w:rPr>
          <w:rFonts w:cs="Times New Roman"/>
          <w:szCs w:val="27"/>
        </w:rPr>
        <w:t>- W: Lượng bụi phát sinh bình quân (kg)</w:t>
      </w:r>
    </w:p>
    <w:p w:rsidR="00346668" w:rsidRPr="00DA67AF" w:rsidRDefault="00346668" w:rsidP="0039202B">
      <w:pPr>
        <w:ind w:firstLine="720"/>
        <w:rPr>
          <w:rFonts w:cs="Times New Roman"/>
          <w:szCs w:val="27"/>
        </w:rPr>
      </w:pPr>
      <w:r w:rsidRPr="00DA67AF">
        <w:rPr>
          <w:rFonts w:cs="Times New Roman"/>
          <w:szCs w:val="27"/>
        </w:rPr>
        <w:t>- E: Hệ số ô nhiễm (kg bụi/tấn đất)</w:t>
      </w:r>
    </w:p>
    <w:p w:rsidR="00346668" w:rsidRPr="00DA67AF" w:rsidRDefault="00346668" w:rsidP="0039202B">
      <w:pPr>
        <w:ind w:firstLine="720"/>
        <w:rPr>
          <w:rFonts w:cs="Times New Roman"/>
          <w:szCs w:val="27"/>
        </w:rPr>
      </w:pPr>
      <w:r w:rsidRPr="00DA67AF">
        <w:rPr>
          <w:rFonts w:cs="Times New Roman"/>
          <w:szCs w:val="27"/>
        </w:rPr>
        <w:t xml:space="preserve">- Q: Lượng đất đào đắp (tấn): Q = </w:t>
      </w:r>
      <w:r w:rsidR="004E0C4F" w:rsidRPr="00DA67AF">
        <w:rPr>
          <w:rFonts w:cs="Times New Roman"/>
          <w:szCs w:val="27"/>
          <w:lang w:val="es-ES"/>
        </w:rPr>
        <w:t>14.013</w:t>
      </w:r>
      <w:r w:rsidR="000E4B69" w:rsidRPr="00DA67AF">
        <w:rPr>
          <w:rFonts w:cs="Times New Roman"/>
          <w:szCs w:val="27"/>
          <w:lang w:val="es-ES"/>
        </w:rPr>
        <w:t xml:space="preserve"> </w:t>
      </w:r>
      <w:r w:rsidRPr="00DA67AF">
        <w:rPr>
          <w:rFonts w:cs="Times New Roman"/>
          <w:bCs/>
          <w:szCs w:val="27"/>
        </w:rPr>
        <w:t>tấn</w:t>
      </w:r>
    </w:p>
    <w:p w:rsidR="00346668" w:rsidRPr="00DA67AF" w:rsidRDefault="00346668" w:rsidP="0039202B">
      <w:pPr>
        <w:ind w:firstLine="720"/>
        <w:rPr>
          <w:rFonts w:cs="Times New Roman"/>
          <w:szCs w:val="27"/>
        </w:rPr>
      </w:pPr>
      <w:r w:rsidRPr="00DA67AF">
        <w:rPr>
          <w:rFonts w:cs="Times New Roman"/>
          <w:szCs w:val="27"/>
        </w:rPr>
        <w:t xml:space="preserve">Thay các giá trị vào ta có: </w:t>
      </w:r>
    </w:p>
    <w:p w:rsidR="00346668" w:rsidRPr="00DA67AF" w:rsidRDefault="00346668" w:rsidP="0039202B">
      <w:pPr>
        <w:jc w:val="center"/>
        <w:rPr>
          <w:rFonts w:cs="Times New Roman"/>
          <w:szCs w:val="27"/>
        </w:rPr>
      </w:pPr>
      <w:r w:rsidRPr="00DA67AF">
        <w:rPr>
          <w:rFonts w:cs="Times New Roman"/>
          <w:szCs w:val="27"/>
        </w:rPr>
        <w:t xml:space="preserve">W = </w:t>
      </w:r>
      <w:r w:rsidRPr="00DA67AF">
        <w:rPr>
          <w:rFonts w:cs="Times New Roman"/>
          <w:noProof/>
          <w:szCs w:val="27"/>
          <w:lang w:eastAsia="vi-VN"/>
        </w:rPr>
        <w:t xml:space="preserve">0,0143 </w:t>
      </w:r>
      <w:r w:rsidRPr="00DA67AF">
        <w:rPr>
          <w:rFonts w:cs="Times New Roman"/>
          <w:szCs w:val="27"/>
        </w:rPr>
        <w:t xml:space="preserve">kg bụi/tấn × </w:t>
      </w:r>
      <w:r w:rsidR="009013D2" w:rsidRPr="00DA67AF">
        <w:rPr>
          <w:rFonts w:cs="Times New Roman"/>
          <w:szCs w:val="27"/>
          <w:lang w:val="es-ES"/>
        </w:rPr>
        <w:t>14.013</w:t>
      </w:r>
      <w:r w:rsidR="00AC16A7" w:rsidRPr="00DA67AF">
        <w:rPr>
          <w:rFonts w:cs="Times New Roman"/>
          <w:szCs w:val="27"/>
          <w:lang w:val="es-ES"/>
        </w:rPr>
        <w:t xml:space="preserve"> </w:t>
      </w:r>
      <w:r w:rsidR="00AC16A7" w:rsidRPr="00DA67AF">
        <w:rPr>
          <w:rFonts w:cs="Times New Roman"/>
          <w:bCs/>
          <w:szCs w:val="27"/>
        </w:rPr>
        <w:t xml:space="preserve"> </w:t>
      </w:r>
      <w:r w:rsidRPr="00DA67AF">
        <w:rPr>
          <w:rFonts w:cs="Times New Roman"/>
          <w:bCs/>
          <w:szCs w:val="27"/>
        </w:rPr>
        <w:t>tấn</w:t>
      </w:r>
      <w:r w:rsidRPr="00DA67AF">
        <w:rPr>
          <w:rFonts w:cs="Times New Roman"/>
          <w:szCs w:val="27"/>
        </w:rPr>
        <w:t xml:space="preserve"> = </w:t>
      </w:r>
      <w:r w:rsidR="009013D2" w:rsidRPr="00DA67AF">
        <w:rPr>
          <w:rFonts w:cs="Times New Roman"/>
          <w:szCs w:val="27"/>
        </w:rPr>
        <w:t>200,4</w:t>
      </w:r>
      <w:r w:rsidRPr="00DA67AF">
        <w:rPr>
          <w:rFonts w:cs="Times New Roman"/>
          <w:szCs w:val="27"/>
        </w:rPr>
        <w:t xml:space="preserve"> kg</w:t>
      </w:r>
    </w:p>
    <w:p w:rsidR="000E4B69" w:rsidRPr="00DA67AF" w:rsidRDefault="000E4B69" w:rsidP="0039202B">
      <w:pPr>
        <w:ind w:firstLine="567"/>
        <w:rPr>
          <w:rFonts w:cs="Times New Roman"/>
          <w:spacing w:val="-2"/>
          <w:szCs w:val="27"/>
        </w:rPr>
      </w:pPr>
      <w:r w:rsidRPr="00DA67AF">
        <w:rPr>
          <w:rFonts w:cs="Times New Roman"/>
          <w:szCs w:val="27"/>
          <w:lang w:val="es-ES"/>
        </w:rPr>
        <w:lastRenderedPageBreak/>
        <w:t xml:space="preserve">Với </w:t>
      </w:r>
      <w:r w:rsidRPr="00DA67AF">
        <w:rPr>
          <w:rFonts w:cs="Times New Roman"/>
          <w:spacing w:val="-2"/>
          <w:szCs w:val="27"/>
          <w:lang w:val="vi-VN"/>
        </w:rPr>
        <w:t xml:space="preserve">thời gian thi công san nền khoảng </w:t>
      </w:r>
      <w:r w:rsidR="00303A11" w:rsidRPr="00DA67AF">
        <w:rPr>
          <w:rFonts w:cs="Times New Roman"/>
          <w:spacing w:val="-2"/>
          <w:szCs w:val="27"/>
        </w:rPr>
        <w:t>0</w:t>
      </w:r>
      <w:r w:rsidR="009013D2" w:rsidRPr="00DA67AF">
        <w:rPr>
          <w:rFonts w:cs="Times New Roman"/>
          <w:spacing w:val="-2"/>
          <w:szCs w:val="27"/>
        </w:rPr>
        <w:t>1</w:t>
      </w:r>
      <w:r w:rsidRPr="00DA67AF">
        <w:rPr>
          <w:rFonts w:cs="Times New Roman"/>
          <w:spacing w:val="-2"/>
          <w:szCs w:val="27"/>
          <w:lang w:val="vi-VN"/>
        </w:rPr>
        <w:t xml:space="preserve"> tháng</w:t>
      </w:r>
      <w:r w:rsidRPr="00DA67AF">
        <w:rPr>
          <w:rFonts w:cs="Times New Roman"/>
          <w:spacing w:val="-2"/>
          <w:szCs w:val="27"/>
        </w:rPr>
        <w:t xml:space="preserve"> (</w:t>
      </w:r>
      <w:r w:rsidRPr="00DA67AF">
        <w:rPr>
          <w:rFonts w:cs="Times New Roman"/>
          <w:szCs w:val="27"/>
          <w:lang w:val="es-ES"/>
        </w:rPr>
        <w:t xml:space="preserve">tương đương với </w:t>
      </w:r>
      <w:r w:rsidR="009013D2" w:rsidRPr="00DA67AF">
        <w:rPr>
          <w:rFonts w:cs="Times New Roman"/>
          <w:szCs w:val="27"/>
          <w:lang w:val="es-ES"/>
        </w:rPr>
        <w:t>30</w:t>
      </w:r>
      <w:r w:rsidRPr="00DA67AF">
        <w:rPr>
          <w:rFonts w:cs="Times New Roman"/>
          <w:szCs w:val="27"/>
          <w:lang w:val="es-ES"/>
        </w:rPr>
        <w:t xml:space="preserve"> ngày)</w:t>
      </w:r>
      <w:r w:rsidRPr="00DA67AF">
        <w:rPr>
          <w:rFonts w:cs="Times New Roman"/>
          <w:spacing w:val="-2"/>
          <w:szCs w:val="27"/>
        </w:rPr>
        <w:t xml:space="preserve">, ngày làm 8h, tải lượng bụi phát sinh trong 1 giờ là: </w:t>
      </w:r>
      <w:r w:rsidR="00303A11" w:rsidRPr="00DA67AF">
        <w:rPr>
          <w:rFonts w:cs="Times New Roman"/>
          <w:spacing w:val="-2"/>
          <w:szCs w:val="27"/>
        </w:rPr>
        <w:t>1,31</w:t>
      </w:r>
      <w:r w:rsidRPr="00DA67AF">
        <w:rPr>
          <w:rFonts w:cs="Times New Roman"/>
          <w:spacing w:val="-2"/>
          <w:szCs w:val="27"/>
        </w:rPr>
        <w:t xml:space="preserve"> kg/h tương ứ</w:t>
      </w:r>
      <w:r w:rsidR="00303A11" w:rsidRPr="00DA67AF">
        <w:rPr>
          <w:rFonts w:cs="Times New Roman"/>
          <w:spacing w:val="-2"/>
          <w:szCs w:val="27"/>
        </w:rPr>
        <w:t>ng 0,</w:t>
      </w:r>
      <w:r w:rsidR="009013D2" w:rsidRPr="00DA67AF">
        <w:rPr>
          <w:rFonts w:cs="Times New Roman"/>
          <w:spacing w:val="-2"/>
          <w:szCs w:val="27"/>
        </w:rPr>
        <w:t>23</w:t>
      </w:r>
      <w:r w:rsidRPr="00DA67AF">
        <w:rPr>
          <w:rFonts w:cs="Times New Roman"/>
          <w:spacing w:val="-2"/>
          <w:szCs w:val="27"/>
        </w:rPr>
        <w:t xml:space="preserve"> g/s.</w:t>
      </w:r>
    </w:p>
    <w:p w:rsidR="00346668" w:rsidRPr="00DA67AF" w:rsidRDefault="00346668" w:rsidP="0039202B">
      <w:pPr>
        <w:ind w:firstLine="567"/>
        <w:rPr>
          <w:rFonts w:cs="Times New Roman"/>
          <w:szCs w:val="27"/>
          <w:lang w:val="es-ES"/>
        </w:rPr>
      </w:pPr>
      <w:r w:rsidRPr="00DA67AF">
        <w:rPr>
          <w:rFonts w:cs="Times New Roman"/>
          <w:i/>
          <w:szCs w:val="27"/>
          <w:u w:val="single"/>
          <w:lang w:val="es-ES"/>
        </w:rPr>
        <w:t>Đánh giá tác động</w:t>
      </w:r>
      <w:r w:rsidR="00755948" w:rsidRPr="00DA67AF">
        <w:rPr>
          <w:rFonts w:cs="Times New Roman"/>
          <w:i/>
          <w:szCs w:val="27"/>
          <w:lang w:val="es-ES"/>
        </w:rPr>
        <w:t>:</w:t>
      </w:r>
      <w:r w:rsidRPr="00DA67AF">
        <w:rPr>
          <w:rFonts w:cs="Times New Roman"/>
          <w:szCs w:val="27"/>
          <w:lang w:val="es-ES"/>
        </w:rPr>
        <w:t xml:space="preserve"> Các tác động do bụi phát sinh chủ yếu từ hoạt động san lấp mặt bằng khu vực Dự án, đặc biệt vào mùa khô khi kết cấu đất bở rời dễ phát sinh bụi khi có gió Tây Nam. Các tác động do bụi như sau:</w:t>
      </w:r>
    </w:p>
    <w:p w:rsidR="00346668" w:rsidRPr="00DA67AF" w:rsidRDefault="00346668" w:rsidP="0039202B">
      <w:pPr>
        <w:ind w:firstLine="567"/>
        <w:rPr>
          <w:rFonts w:cs="Times New Roman"/>
          <w:szCs w:val="27"/>
          <w:lang w:val="es-ES"/>
        </w:rPr>
      </w:pPr>
      <w:r w:rsidRPr="00DA67AF">
        <w:rPr>
          <w:rFonts w:cs="Times New Roman"/>
          <w:szCs w:val="27"/>
          <w:lang w:val="es-ES"/>
        </w:rPr>
        <w:t>+ Tác động đến cảnh quan môi trường: Bụi bám vào cây xanh, các công trình lân cận làm mất mỹ quan khu vực. Ảnh hưởng đến các hoạt động sinh hoạt cộng đồng của người dân tại khu vực.</w:t>
      </w:r>
    </w:p>
    <w:p w:rsidR="00346668" w:rsidRPr="00DA67AF" w:rsidRDefault="00346668" w:rsidP="0039202B">
      <w:pPr>
        <w:ind w:firstLine="567"/>
        <w:rPr>
          <w:rFonts w:cs="Times New Roman"/>
          <w:szCs w:val="27"/>
          <w:lang w:val="es-ES"/>
        </w:rPr>
      </w:pPr>
      <w:r w:rsidRPr="00DA67AF">
        <w:rPr>
          <w:rFonts w:cs="Times New Roman"/>
          <w:szCs w:val="27"/>
          <w:lang w:val="es-ES"/>
        </w:rPr>
        <w:t>+ Tác động đến sức khoẻ con người: Bụi ảnh hưởng đến thị lực, gây đau mắt và ảnh hưởng đến hệ hô hấp. Bụi còn ảnh hưởng đến khả năng quan sát và có thể gây tai nạn lao động, tai nạn giao thông.</w:t>
      </w:r>
    </w:p>
    <w:p w:rsidR="00346668" w:rsidRPr="00DA67AF" w:rsidRDefault="00346668" w:rsidP="0039202B">
      <w:pPr>
        <w:ind w:firstLine="567"/>
        <w:rPr>
          <w:rFonts w:cs="Times New Roman"/>
          <w:szCs w:val="27"/>
          <w:lang w:val="es-ES"/>
        </w:rPr>
      </w:pPr>
      <w:r w:rsidRPr="00DA67AF">
        <w:rPr>
          <w:rFonts w:cs="Times New Roman"/>
          <w:szCs w:val="27"/>
          <w:lang w:val="es-ES"/>
        </w:rPr>
        <w:t>Vì vậy, Chủ dự án sẽ yêu cầu Nhà thầu thi công áp dụng các biện pháp để giảm thiểu tác động này.</w:t>
      </w:r>
    </w:p>
    <w:p w:rsidR="00346668" w:rsidRPr="00DA67AF" w:rsidRDefault="00346668" w:rsidP="0039202B">
      <w:pPr>
        <w:ind w:firstLine="567"/>
        <w:rPr>
          <w:rFonts w:cs="Times New Roman"/>
          <w:szCs w:val="27"/>
          <w:lang w:val="es-ES"/>
        </w:rPr>
      </w:pPr>
      <w:r w:rsidRPr="00DA67AF">
        <w:rPr>
          <w:rFonts w:cs="Times New Roman"/>
          <w:szCs w:val="27"/>
          <w:lang w:val="es-ES"/>
        </w:rPr>
        <w:t xml:space="preserve">- Đối tượng chịu tác động: </w:t>
      </w:r>
      <w:r w:rsidRPr="00DA67AF">
        <w:rPr>
          <w:rFonts w:cs="Times New Roman"/>
          <w:szCs w:val="27"/>
          <w:lang w:val="vi-VN"/>
        </w:rPr>
        <w:t xml:space="preserve">Công nhân lao động trực tiếp trên công trường, </w:t>
      </w:r>
      <w:r w:rsidR="00755948" w:rsidRPr="00DA67AF">
        <w:rPr>
          <w:rFonts w:cs="Times New Roman"/>
          <w:bCs/>
          <w:iCs/>
          <w:szCs w:val="27"/>
          <w:lang w:val="es-ES"/>
        </w:rPr>
        <w:t xml:space="preserve">người dân sống trong khu vực trạm bơm </w:t>
      </w:r>
      <w:r w:rsidR="009255FC" w:rsidRPr="00DA67AF">
        <w:rPr>
          <w:rFonts w:cs="Times New Roman"/>
          <w:bCs/>
          <w:iCs/>
          <w:szCs w:val="27"/>
          <w:lang w:val="es-ES"/>
        </w:rPr>
        <w:t>1 và 2;</w:t>
      </w:r>
      <w:r w:rsidRPr="00DA67AF">
        <w:rPr>
          <w:rFonts w:cs="Times New Roman"/>
          <w:szCs w:val="27"/>
          <w:lang w:val="es-ES"/>
        </w:rPr>
        <w:t xml:space="preserve"> các cơ quan, trụ sở lân cận khu vực Dự án.</w:t>
      </w:r>
    </w:p>
    <w:p w:rsidR="00346668" w:rsidRPr="00DA67AF" w:rsidRDefault="00346668" w:rsidP="0039202B">
      <w:pPr>
        <w:outlineLvl w:val="0"/>
        <w:rPr>
          <w:rFonts w:cs="Times New Roman"/>
          <w:i/>
          <w:szCs w:val="27"/>
          <w:lang w:val="es-ES"/>
        </w:rPr>
      </w:pPr>
      <w:bookmarkStart w:id="693" w:name="_Toc106172363"/>
      <w:bookmarkStart w:id="694" w:name="_Toc106806706"/>
      <w:bookmarkStart w:id="695" w:name="_Toc110526190"/>
      <w:bookmarkStart w:id="696" w:name="_Toc124946615"/>
      <w:r w:rsidRPr="00DA67AF">
        <w:rPr>
          <w:rFonts w:cs="Times New Roman"/>
          <w:i/>
          <w:szCs w:val="27"/>
          <w:lang w:val="es-ES"/>
        </w:rPr>
        <w:t xml:space="preserve">b. </w:t>
      </w:r>
      <w:r w:rsidRPr="00DA67AF">
        <w:rPr>
          <w:rFonts w:cs="Times New Roman"/>
          <w:i/>
          <w:szCs w:val="27"/>
          <w:lang w:val="nl-NL"/>
        </w:rPr>
        <w:t>Đánh giá, dự báo tác động của</w:t>
      </w:r>
      <w:r w:rsidRPr="00DA67AF">
        <w:rPr>
          <w:rFonts w:cs="Times New Roman"/>
          <w:i/>
          <w:szCs w:val="27"/>
          <w:lang w:val="vi-VN"/>
        </w:rPr>
        <w:t xml:space="preserve"> nước thả</w:t>
      </w:r>
      <w:r w:rsidRPr="00DA67AF">
        <w:rPr>
          <w:rFonts w:cs="Times New Roman"/>
          <w:i/>
          <w:szCs w:val="27"/>
          <w:lang w:val="es-ES"/>
        </w:rPr>
        <w:t>i</w:t>
      </w:r>
      <w:bookmarkEnd w:id="688"/>
      <w:bookmarkEnd w:id="689"/>
      <w:bookmarkEnd w:id="693"/>
      <w:bookmarkEnd w:id="694"/>
      <w:bookmarkEnd w:id="695"/>
      <w:bookmarkEnd w:id="696"/>
    </w:p>
    <w:p w:rsidR="00346668" w:rsidRPr="00DA67AF" w:rsidRDefault="00346668" w:rsidP="0039202B">
      <w:pPr>
        <w:ind w:firstLine="567"/>
        <w:rPr>
          <w:rFonts w:cs="Times New Roman"/>
          <w:i/>
          <w:szCs w:val="27"/>
          <w:lang w:val="es-ES"/>
        </w:rPr>
      </w:pPr>
      <w:r w:rsidRPr="00DA67AF">
        <w:rPr>
          <w:rFonts w:cs="Times New Roman"/>
          <w:i/>
          <w:szCs w:val="27"/>
          <w:lang w:val="vi-VN"/>
        </w:rPr>
        <w:t>* Nước thải sinh hoạt</w:t>
      </w:r>
    </w:p>
    <w:p w:rsidR="00346668" w:rsidRPr="00DA67AF" w:rsidRDefault="00346668" w:rsidP="0039202B">
      <w:pPr>
        <w:ind w:firstLine="567"/>
        <w:rPr>
          <w:rFonts w:cs="Times New Roman"/>
          <w:szCs w:val="27"/>
          <w:lang w:val="es-ES"/>
        </w:rPr>
      </w:pPr>
      <w:r w:rsidRPr="00DA67AF">
        <w:rPr>
          <w:rFonts w:cs="Times New Roman"/>
          <w:szCs w:val="27"/>
          <w:lang w:val="es-ES"/>
        </w:rPr>
        <w:t>-</w:t>
      </w:r>
      <w:r w:rsidRPr="00DA67AF">
        <w:rPr>
          <w:rFonts w:cs="Times New Roman"/>
          <w:szCs w:val="27"/>
          <w:lang w:val="vi-VN"/>
        </w:rPr>
        <w:t xml:space="preserve"> </w:t>
      </w:r>
      <w:r w:rsidRPr="00DA67AF">
        <w:rPr>
          <w:rFonts w:cs="Times New Roman"/>
          <w:szCs w:val="27"/>
          <w:lang w:val="es-ES"/>
        </w:rPr>
        <w:t xml:space="preserve">Nguồn phát sinh nước thải trong quá trình thi công Dự án chủ yếu là nước thải sinh hoạt của công nhân xây dựng. </w:t>
      </w:r>
    </w:p>
    <w:p w:rsidR="00346668" w:rsidRPr="00DA67AF" w:rsidRDefault="00346668" w:rsidP="0039202B">
      <w:pPr>
        <w:ind w:left="-7" w:firstLine="574"/>
        <w:rPr>
          <w:rFonts w:cs="Times New Roman"/>
          <w:szCs w:val="27"/>
          <w:lang w:val="es-ES"/>
        </w:rPr>
      </w:pPr>
      <w:r w:rsidRPr="00DA67AF">
        <w:rPr>
          <w:rFonts w:cs="Times New Roman"/>
          <w:bCs/>
          <w:szCs w:val="27"/>
          <w:lang w:val="es-ES"/>
        </w:rPr>
        <w:t>-</w:t>
      </w:r>
      <w:r w:rsidRPr="00DA67AF">
        <w:rPr>
          <w:rFonts w:cs="Times New Roman"/>
          <w:bCs/>
          <w:szCs w:val="27"/>
          <w:lang w:val="vi-VN"/>
        </w:rPr>
        <w:t xml:space="preserve"> </w:t>
      </w:r>
      <w:r w:rsidRPr="00DA67AF">
        <w:rPr>
          <w:rFonts w:cs="Times New Roman"/>
          <w:bCs/>
          <w:szCs w:val="27"/>
          <w:lang w:val="es-ES"/>
        </w:rPr>
        <w:t xml:space="preserve">Theo </w:t>
      </w:r>
      <w:r w:rsidRPr="00DA67AF">
        <w:rPr>
          <w:rFonts w:cs="Times New Roman"/>
          <w:bCs/>
          <w:szCs w:val="27"/>
          <w:lang w:val="vi-VN"/>
        </w:rPr>
        <w:t>TCXDVN 33:2006 - Cấp nước - mạng lưới công trình và công trình tiêu chuẩn thiết kế</w:t>
      </w:r>
      <w:r w:rsidRPr="00DA67AF">
        <w:rPr>
          <w:rFonts w:cs="Times New Roman"/>
          <w:bCs/>
          <w:szCs w:val="27"/>
          <w:lang w:val="es-ES"/>
        </w:rPr>
        <w:t xml:space="preserve"> l</w:t>
      </w:r>
      <w:r w:rsidRPr="00DA67AF">
        <w:rPr>
          <w:rFonts w:cs="Times New Roman"/>
          <w:szCs w:val="27"/>
          <w:lang w:val="es-ES"/>
        </w:rPr>
        <w:t>ượng nước cấp cho 1 người là 150 lít/người/ngày. Tỷ lệ nước thải sinh hoạt bằng 100% lượng nước cấp [15].</w:t>
      </w:r>
    </w:p>
    <w:p w:rsidR="00346668" w:rsidRPr="00DA67AF" w:rsidRDefault="00755948" w:rsidP="0039202B">
      <w:pPr>
        <w:jc w:val="center"/>
        <w:rPr>
          <w:rFonts w:cs="Times New Roman"/>
          <w:spacing w:val="-6"/>
          <w:szCs w:val="27"/>
          <w:lang w:val="es-ES"/>
        </w:rPr>
      </w:pPr>
      <w:r w:rsidRPr="00DA67AF">
        <w:rPr>
          <w:rFonts w:cs="Times New Roman"/>
          <w:i/>
          <w:szCs w:val="27"/>
          <w:lang w:val="es-ES"/>
        </w:rPr>
        <w:t xml:space="preserve">20 </w:t>
      </w:r>
      <w:r w:rsidR="00346668" w:rsidRPr="00DA67AF">
        <w:rPr>
          <w:rFonts w:cs="Times New Roman"/>
          <w:i/>
          <w:szCs w:val="27"/>
          <w:lang w:val="es-ES"/>
        </w:rPr>
        <w:t xml:space="preserve"> người × 100% × 150 lít/người/ngày = </w:t>
      </w:r>
      <w:r w:rsidRPr="00DA67AF">
        <w:rPr>
          <w:rFonts w:cs="Times New Roman"/>
          <w:i/>
          <w:szCs w:val="27"/>
          <w:lang w:val="es-ES"/>
        </w:rPr>
        <w:t>3</w:t>
      </w:r>
      <w:r w:rsidR="00346668" w:rsidRPr="00DA67AF">
        <w:rPr>
          <w:rFonts w:cs="Times New Roman"/>
          <w:i/>
          <w:szCs w:val="27"/>
          <w:lang w:val="es-ES"/>
        </w:rPr>
        <w:t xml:space="preserve"> m</w:t>
      </w:r>
      <w:r w:rsidR="00346668" w:rsidRPr="00DA67AF">
        <w:rPr>
          <w:rFonts w:cs="Times New Roman"/>
          <w:i/>
          <w:szCs w:val="27"/>
          <w:vertAlign w:val="superscript"/>
          <w:lang w:val="es-ES"/>
        </w:rPr>
        <w:t>3</w:t>
      </w:r>
      <w:r w:rsidR="00346668" w:rsidRPr="00DA67AF">
        <w:rPr>
          <w:rFonts w:cs="Times New Roman"/>
          <w:i/>
          <w:szCs w:val="27"/>
          <w:lang w:val="es-ES"/>
        </w:rPr>
        <w:t>/ngày</w:t>
      </w:r>
    </w:p>
    <w:p w:rsidR="00346668" w:rsidRPr="00DA67AF" w:rsidRDefault="00346668" w:rsidP="0039202B">
      <w:pPr>
        <w:ind w:firstLine="567"/>
        <w:rPr>
          <w:rFonts w:cs="Times New Roman"/>
          <w:szCs w:val="27"/>
          <w:lang w:val="es-ES"/>
        </w:rPr>
      </w:pPr>
      <w:r w:rsidRPr="00DA67AF">
        <w:rPr>
          <w:rFonts w:cs="Times New Roman"/>
          <w:szCs w:val="27"/>
          <w:lang w:val="es-ES"/>
        </w:rPr>
        <w:t>-</w:t>
      </w:r>
      <w:r w:rsidRPr="00DA67AF">
        <w:rPr>
          <w:rFonts w:cs="Times New Roman"/>
          <w:szCs w:val="27"/>
          <w:lang w:val="vi-VN"/>
        </w:rPr>
        <w:t xml:space="preserve"> Thành phần của nước thải</w:t>
      </w:r>
      <w:r w:rsidRPr="00DA67AF">
        <w:rPr>
          <w:rFonts w:cs="Times New Roman"/>
          <w:szCs w:val="27"/>
          <w:lang w:val="es-ES"/>
        </w:rPr>
        <w:t xml:space="preserve"> sinh hoạt gồm nhiều chất lơ lửng, dầu mỡ, chất hữu cơ, các chất dinh dưỡng (nitơ, phốt pho) và vi sinh vật. Đặc tính nước thải sinh hoạt như sau:</w:t>
      </w:r>
    </w:p>
    <w:p w:rsidR="00346668" w:rsidRPr="00DA67AF" w:rsidRDefault="00346668" w:rsidP="003C7245">
      <w:pPr>
        <w:pStyle w:val="Heading1"/>
      </w:pPr>
      <w:bookmarkStart w:id="697" w:name="_Toc231805376"/>
      <w:bookmarkStart w:id="698" w:name="_Toc241335563"/>
      <w:bookmarkStart w:id="699" w:name="_Toc241340515"/>
      <w:bookmarkStart w:id="700" w:name="_Toc333822185"/>
      <w:bookmarkStart w:id="701" w:name="_Toc335202745"/>
      <w:bookmarkStart w:id="702" w:name="_Toc481047600"/>
      <w:bookmarkStart w:id="703" w:name="_Toc493852997"/>
      <w:bookmarkStart w:id="704" w:name="_Toc493971596"/>
      <w:bookmarkStart w:id="705" w:name="_Toc518378188"/>
      <w:bookmarkStart w:id="706" w:name="_Toc525740148"/>
      <w:bookmarkStart w:id="707" w:name="_Toc83481440"/>
      <w:bookmarkStart w:id="708" w:name="_Toc124946492"/>
      <w:bookmarkStart w:id="709" w:name="_Toc124946616"/>
      <w:r w:rsidRPr="00DA67AF">
        <w:t>Bả</w:t>
      </w:r>
      <w:r w:rsidR="00413DEF" w:rsidRPr="00DA67AF">
        <w:t>ng 3.</w:t>
      </w:r>
      <w:r w:rsidR="001818C4" w:rsidRPr="00DA67AF">
        <w:t>4</w:t>
      </w:r>
      <w:r w:rsidRPr="00DA67AF">
        <w:t>. Tải lượng và nồng độ chất ô nhiễm trong nước thải sinh hoạt</w:t>
      </w:r>
      <w:bookmarkEnd w:id="697"/>
      <w:bookmarkEnd w:id="698"/>
      <w:bookmarkEnd w:id="699"/>
      <w:bookmarkEnd w:id="700"/>
      <w:bookmarkEnd w:id="701"/>
      <w:bookmarkEnd w:id="702"/>
      <w:bookmarkEnd w:id="703"/>
      <w:bookmarkEnd w:id="704"/>
      <w:bookmarkEnd w:id="705"/>
      <w:r w:rsidRPr="00DA67AF">
        <w:t xml:space="preserve"> [10]</w:t>
      </w:r>
      <w:bookmarkEnd w:id="706"/>
      <w:bookmarkEnd w:id="707"/>
      <w:bookmarkEnd w:id="708"/>
      <w:bookmarkEnd w:id="709"/>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007"/>
        <w:gridCol w:w="2290"/>
        <w:gridCol w:w="4010"/>
      </w:tblGrid>
      <w:tr w:rsidR="00651243" w:rsidRPr="00DA67AF" w:rsidTr="0039202B">
        <w:trPr>
          <w:trHeight w:val="447"/>
          <w:tblHeader/>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b/>
                <w:noProof/>
                <w:sz w:val="26"/>
                <w:szCs w:val="26"/>
                <w:lang w:val="en-GB"/>
              </w:rPr>
            </w:pPr>
            <w:r w:rsidRPr="00DA67AF">
              <w:rPr>
                <w:b/>
                <w:sz w:val="26"/>
                <w:szCs w:val="26"/>
              </w:rPr>
              <w:t>TT</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b/>
                <w:noProof/>
                <w:sz w:val="26"/>
                <w:szCs w:val="26"/>
                <w:lang w:val="en-GB"/>
              </w:rPr>
            </w:pPr>
            <w:r w:rsidRPr="00DA67AF">
              <w:rPr>
                <w:b/>
                <w:sz w:val="26"/>
                <w:szCs w:val="26"/>
              </w:rPr>
              <w:t>Thông số</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b/>
                <w:noProof/>
                <w:sz w:val="26"/>
                <w:szCs w:val="26"/>
                <w:lang w:val="en-GB"/>
              </w:rPr>
            </w:pPr>
            <w:r w:rsidRPr="00DA67AF">
              <w:rPr>
                <w:b/>
                <w:sz w:val="26"/>
                <w:szCs w:val="26"/>
              </w:rPr>
              <w:t>Nồng độ, mg/l</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b/>
                <w:noProof/>
                <w:sz w:val="26"/>
                <w:szCs w:val="26"/>
                <w:lang w:val="en-GB"/>
              </w:rPr>
            </w:pPr>
            <w:r w:rsidRPr="00DA67AF">
              <w:rPr>
                <w:b/>
                <w:sz w:val="26"/>
                <w:szCs w:val="26"/>
              </w:rPr>
              <w:t>QCVN 14:2008/BTNMT (Cột B)</w:t>
            </w:r>
          </w:p>
        </w:tc>
      </w:tr>
      <w:tr w:rsidR="00651243" w:rsidRPr="00DA67AF" w:rsidTr="0039202B">
        <w:trPr>
          <w:trHeight w:val="447"/>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1</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rPr>
                <w:noProof/>
                <w:sz w:val="26"/>
                <w:szCs w:val="26"/>
                <w:lang w:val="en-GB"/>
              </w:rPr>
            </w:pPr>
            <w:r w:rsidRPr="00DA67AF">
              <w:rPr>
                <w:sz w:val="26"/>
                <w:szCs w:val="26"/>
              </w:rPr>
              <w:t>Tổng chất rắn</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680 - 1.000</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100</w:t>
            </w:r>
          </w:p>
        </w:tc>
      </w:tr>
      <w:tr w:rsidR="00651243" w:rsidRPr="00DA67AF" w:rsidTr="0039202B">
        <w:trPr>
          <w:trHeight w:val="447"/>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noProof/>
                <w:sz w:val="26"/>
                <w:szCs w:val="26"/>
                <w:lang w:val="en-GB"/>
              </w:rPr>
              <w:t>2</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rPr>
                <w:noProof/>
                <w:sz w:val="26"/>
                <w:szCs w:val="26"/>
                <w:vertAlign w:val="subscript"/>
                <w:lang w:val="en-GB"/>
              </w:rPr>
            </w:pPr>
            <w:r w:rsidRPr="00DA67AF">
              <w:rPr>
                <w:sz w:val="26"/>
                <w:szCs w:val="26"/>
              </w:rPr>
              <w:t>BOD</w:t>
            </w:r>
            <w:r w:rsidRPr="00DA67AF">
              <w:rPr>
                <w:sz w:val="26"/>
                <w:szCs w:val="26"/>
                <w:vertAlign w:val="subscript"/>
              </w:rPr>
              <w:t>5</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200 - 290</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50</w:t>
            </w:r>
          </w:p>
        </w:tc>
      </w:tr>
      <w:tr w:rsidR="00651243" w:rsidRPr="00DA67AF" w:rsidTr="0039202B">
        <w:trPr>
          <w:trHeight w:val="447"/>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noProof/>
                <w:sz w:val="26"/>
                <w:szCs w:val="26"/>
                <w:lang w:val="en-GB"/>
              </w:rPr>
              <w:t>3</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rPr>
                <w:noProof/>
                <w:sz w:val="26"/>
                <w:szCs w:val="26"/>
                <w:lang w:val="en-GB"/>
              </w:rPr>
            </w:pPr>
            <w:r w:rsidRPr="00DA67AF">
              <w:rPr>
                <w:sz w:val="26"/>
                <w:szCs w:val="26"/>
              </w:rPr>
              <w:t>Tổng nitơ</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35 - 100</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50</w:t>
            </w:r>
          </w:p>
        </w:tc>
      </w:tr>
      <w:tr w:rsidR="00651243" w:rsidRPr="00DA67AF" w:rsidTr="0039202B">
        <w:trPr>
          <w:trHeight w:val="447"/>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noProof/>
                <w:sz w:val="26"/>
                <w:szCs w:val="26"/>
                <w:lang w:val="en-GB"/>
              </w:rPr>
              <w:t>4</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rPr>
                <w:noProof/>
                <w:sz w:val="26"/>
                <w:szCs w:val="26"/>
                <w:lang w:val="en-GB"/>
              </w:rPr>
            </w:pPr>
            <w:r w:rsidRPr="00DA67AF">
              <w:rPr>
                <w:sz w:val="26"/>
                <w:szCs w:val="26"/>
              </w:rPr>
              <w:t>Tổng photpho</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18 - 29</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10</w:t>
            </w:r>
          </w:p>
        </w:tc>
      </w:tr>
      <w:tr w:rsidR="00651243" w:rsidRPr="00DA67AF" w:rsidTr="0039202B">
        <w:trPr>
          <w:trHeight w:val="447"/>
          <w:jc w:val="center"/>
        </w:trPr>
        <w:tc>
          <w:tcPr>
            <w:tcW w:w="378"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noProof/>
                <w:sz w:val="26"/>
                <w:szCs w:val="26"/>
                <w:lang w:val="en-GB"/>
              </w:rPr>
              <w:t>5</w:t>
            </w:r>
          </w:p>
        </w:tc>
        <w:tc>
          <w:tcPr>
            <w:tcW w:w="1117"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rPr>
                <w:noProof/>
                <w:sz w:val="26"/>
                <w:szCs w:val="26"/>
                <w:lang w:val="en-GB"/>
              </w:rPr>
            </w:pPr>
            <w:r w:rsidRPr="00DA67AF">
              <w:rPr>
                <w:sz w:val="26"/>
                <w:szCs w:val="26"/>
              </w:rPr>
              <w:t>Coliform</w:t>
            </w:r>
          </w:p>
        </w:tc>
        <w:tc>
          <w:tcPr>
            <w:tcW w:w="1274"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10</w:t>
            </w:r>
            <w:r w:rsidRPr="00DA67AF">
              <w:rPr>
                <w:sz w:val="26"/>
                <w:szCs w:val="26"/>
                <w:vertAlign w:val="superscript"/>
              </w:rPr>
              <w:t>8</w:t>
            </w:r>
            <w:r w:rsidRPr="00DA67AF">
              <w:rPr>
                <w:sz w:val="26"/>
                <w:szCs w:val="26"/>
              </w:rPr>
              <w:t xml:space="preserve"> - 4</w:t>
            </w:r>
            <w:r w:rsidRPr="00DA67AF">
              <w:rPr>
                <w:sz w:val="26"/>
                <w:szCs w:val="26"/>
                <w:vertAlign w:val="superscript"/>
              </w:rPr>
              <w:t>10</w:t>
            </w:r>
          </w:p>
        </w:tc>
        <w:tc>
          <w:tcPr>
            <w:tcW w:w="2231" w:type="pct"/>
            <w:tcBorders>
              <w:top w:val="single" w:sz="4" w:space="0" w:color="auto"/>
              <w:left w:val="single" w:sz="4" w:space="0" w:color="auto"/>
              <w:bottom w:val="single" w:sz="4" w:space="0" w:color="auto"/>
              <w:right w:val="single" w:sz="4" w:space="0" w:color="auto"/>
            </w:tcBorders>
            <w:vAlign w:val="center"/>
          </w:tcPr>
          <w:p w:rsidR="00346668" w:rsidRPr="00DA67AF" w:rsidRDefault="00346668" w:rsidP="006D544E">
            <w:pPr>
              <w:spacing w:before="40" w:after="40"/>
              <w:jc w:val="center"/>
              <w:rPr>
                <w:noProof/>
                <w:sz w:val="26"/>
                <w:szCs w:val="26"/>
                <w:lang w:val="en-GB"/>
              </w:rPr>
            </w:pPr>
            <w:r w:rsidRPr="00DA67AF">
              <w:rPr>
                <w:sz w:val="26"/>
                <w:szCs w:val="26"/>
              </w:rPr>
              <w:t>5.000</w:t>
            </w:r>
          </w:p>
        </w:tc>
      </w:tr>
    </w:tbl>
    <w:p w:rsidR="00346668" w:rsidRPr="00DA67AF" w:rsidRDefault="00346668" w:rsidP="0082595A">
      <w:pPr>
        <w:spacing w:line="264" w:lineRule="auto"/>
        <w:ind w:firstLine="567"/>
        <w:rPr>
          <w:i/>
          <w:iCs/>
          <w:szCs w:val="27"/>
          <w:u w:val="single"/>
        </w:rPr>
      </w:pPr>
      <w:r w:rsidRPr="00DA67AF">
        <w:rPr>
          <w:i/>
          <w:iCs/>
          <w:szCs w:val="27"/>
          <w:u w:val="single"/>
        </w:rPr>
        <w:lastRenderedPageBreak/>
        <w:t>Ghi chú</w:t>
      </w:r>
      <w:r w:rsidRPr="00DA67AF">
        <w:rPr>
          <w:i/>
          <w:iCs/>
          <w:szCs w:val="27"/>
        </w:rPr>
        <w:t>:</w:t>
      </w:r>
    </w:p>
    <w:p w:rsidR="00346668" w:rsidRPr="00DA67AF" w:rsidRDefault="00346668" w:rsidP="0082595A">
      <w:pPr>
        <w:spacing w:line="264" w:lineRule="auto"/>
        <w:ind w:firstLine="567"/>
        <w:rPr>
          <w:i/>
          <w:iCs/>
          <w:spacing w:val="-4"/>
          <w:szCs w:val="27"/>
        </w:rPr>
      </w:pPr>
      <w:r w:rsidRPr="00DA67AF">
        <w:rPr>
          <w:i/>
          <w:iCs/>
          <w:spacing w:val="-4"/>
          <w:szCs w:val="27"/>
        </w:rPr>
        <w:t>- QCVN 14:2008/BTNMT- Quy chuẩn kỹ thuật Quốc gia về nước thải sinh hoạt.</w:t>
      </w:r>
    </w:p>
    <w:p w:rsidR="00346668" w:rsidRPr="00DA67AF" w:rsidRDefault="00346668" w:rsidP="0082595A">
      <w:pPr>
        <w:spacing w:line="264" w:lineRule="auto"/>
        <w:ind w:firstLine="567"/>
        <w:rPr>
          <w:i/>
          <w:iCs/>
          <w:szCs w:val="27"/>
        </w:rPr>
      </w:pPr>
      <w:r w:rsidRPr="00DA67AF">
        <w:rPr>
          <w:i/>
          <w:iCs/>
          <w:szCs w:val="27"/>
        </w:rPr>
        <w:t>- Cột B: Quy định g</w:t>
      </w:r>
      <w:r w:rsidRPr="00DA67AF">
        <w:rPr>
          <w:i/>
          <w:szCs w:val="27"/>
        </w:rPr>
        <w:t>iá trị tối đa cho phép trong nước thải sinh hoạt khi thải vào các nguồn nước không dùng cho mục đích cấp nước sinh hoạt.</w:t>
      </w:r>
    </w:p>
    <w:p w:rsidR="00346668" w:rsidRPr="00DA67AF" w:rsidRDefault="00346668" w:rsidP="0082595A">
      <w:pPr>
        <w:spacing w:line="264" w:lineRule="auto"/>
        <w:ind w:firstLine="567"/>
        <w:rPr>
          <w:szCs w:val="27"/>
        </w:rPr>
      </w:pPr>
      <w:r w:rsidRPr="00DA67AF">
        <w:rPr>
          <w:i/>
          <w:szCs w:val="27"/>
          <w:u w:val="single"/>
        </w:rPr>
        <w:t>Đánh giá tác động</w:t>
      </w:r>
      <w:r w:rsidRPr="00DA67AF">
        <w:rPr>
          <w:i/>
          <w:szCs w:val="27"/>
        </w:rPr>
        <w:t>:</w:t>
      </w:r>
      <w:r w:rsidRPr="00DA67AF">
        <w:rPr>
          <w:szCs w:val="27"/>
        </w:rPr>
        <w:t xml:space="preserve"> Kết quả tham khảo ở bảng trên cho thấy, nước thải sinh hoạt khi chưa được xử lý có nồng độ các chất ô nhiễm cao hơn nhiều so với cột B của quy chuẩ</w:t>
      </w:r>
      <w:r w:rsidR="00755948" w:rsidRPr="00DA67AF">
        <w:rPr>
          <w:szCs w:val="27"/>
        </w:rPr>
        <w:t>n QCVN 14:2008/BTNMT.</w:t>
      </w:r>
      <w:r w:rsidRPr="00DA67AF">
        <w:rPr>
          <w:szCs w:val="27"/>
        </w:rPr>
        <w:t xml:space="preserve"> Đây là nguồn ô nhiễm đáng kể, tác động trực tiếp tới công nhân và môi trường khu vực Dự án, gây dịch bệnh và ảnh hưởng trực tiếp tới môi trường các thủy vực tiếp nhận. Do đó, Chủ dự án sẽ yêu cầu nhà thầu thi công phải có biện pháp thu gom và xử lý nước thải sinh hoạt của công nhân. </w:t>
      </w:r>
    </w:p>
    <w:p w:rsidR="00346668" w:rsidRPr="00DA67AF" w:rsidRDefault="00346668" w:rsidP="0082595A">
      <w:pPr>
        <w:spacing w:line="264" w:lineRule="auto"/>
        <w:ind w:firstLine="567"/>
        <w:rPr>
          <w:i/>
          <w:szCs w:val="27"/>
          <w:lang w:val="es-ES"/>
        </w:rPr>
      </w:pPr>
      <w:r w:rsidRPr="00DA67AF">
        <w:rPr>
          <w:i/>
          <w:szCs w:val="27"/>
          <w:lang w:val="es-ES"/>
        </w:rPr>
        <w:t>* Nước thải xây dựng</w:t>
      </w:r>
    </w:p>
    <w:p w:rsidR="00346668" w:rsidRPr="00DA67AF" w:rsidRDefault="00346668" w:rsidP="0082595A">
      <w:pPr>
        <w:spacing w:line="264" w:lineRule="auto"/>
        <w:ind w:firstLine="567"/>
        <w:rPr>
          <w:szCs w:val="27"/>
        </w:rPr>
      </w:pPr>
      <w:r w:rsidRPr="00DA67AF">
        <w:rPr>
          <w:szCs w:val="27"/>
        </w:rPr>
        <w:t>- 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Dựa trên thực tế ở các công trình xây dựng thì loại nước thải này có khối lượng ít, không đủ chảy thành dòng, chỉ đủ thấm xung quanh công trình, vị trí trộn vữa.</w:t>
      </w:r>
    </w:p>
    <w:p w:rsidR="00346668" w:rsidRPr="00DA67AF" w:rsidRDefault="00346668" w:rsidP="0082595A">
      <w:pPr>
        <w:spacing w:line="264" w:lineRule="auto"/>
        <w:ind w:firstLine="567"/>
        <w:rPr>
          <w:szCs w:val="27"/>
        </w:rPr>
      </w:pPr>
      <w:r w:rsidRPr="00DA67AF">
        <w:rPr>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rsidR="00566A7B" w:rsidRPr="00DA67AF" w:rsidRDefault="00566A7B" w:rsidP="0082595A">
      <w:pPr>
        <w:spacing w:line="264" w:lineRule="auto"/>
        <w:ind w:firstLine="720"/>
        <w:rPr>
          <w:b/>
          <w:iCs/>
          <w:szCs w:val="27"/>
          <w:lang w:val="vi-VN"/>
        </w:rPr>
      </w:pPr>
      <w:r w:rsidRPr="00DA67AF">
        <w:rPr>
          <w:rFonts w:eastAsia=".VnTime"/>
          <w:spacing w:val="-2"/>
          <w:szCs w:val="27"/>
          <w:lang w:val="vi-VN"/>
        </w:rPr>
        <w:t>- Nước thải từ súc rữa hệ thống: Các đường ống nước mới được xây dựng hoặc sửa chữa chứa các chất ô nhiễm tích tụ lại phía bên trong. Sau khi thi công xong, tuyến đường ống sẽ được súc rữa, khử trùng bằng clo. Lượng clo ban đầu thường dùng là 50mg/L để có thể khử được các chất ô nhiễm, quá trình khử này được lặp lại đến khi lượng clo dư là 1mg/L, sau đó hệ thống được xả nước và đem vào sử dụng. Như vậy, cuối tuyến ống sẽ có một lượng nước súc rữa chứa hàm lượng chất ô nhiễm (chủ yếu là chất rắn lơ lửng) khá lớn. Lượng nước này nếu không được quản lý, thu gom xử lý sẽ gây ô nhiễm cuối tuyến ống và gây ngập úng cục bộ nếu không có giải pháp thoát thích hợp.</w:t>
      </w:r>
    </w:p>
    <w:p w:rsidR="00346668" w:rsidRPr="00DA67AF" w:rsidRDefault="00346668" w:rsidP="0082595A">
      <w:pPr>
        <w:spacing w:line="264" w:lineRule="auto"/>
        <w:ind w:firstLine="567"/>
        <w:rPr>
          <w:i/>
          <w:szCs w:val="27"/>
          <w:lang w:val="nl-NL"/>
        </w:rPr>
      </w:pPr>
      <w:r w:rsidRPr="00DA67AF">
        <w:rPr>
          <w:i/>
          <w:szCs w:val="27"/>
          <w:u w:val="single"/>
        </w:rPr>
        <w:t>Đánh giá tác động</w:t>
      </w:r>
      <w:r w:rsidRPr="00DA67AF">
        <w:rPr>
          <w:i/>
          <w:szCs w:val="27"/>
        </w:rPr>
        <w:t>:</w:t>
      </w:r>
      <w:r w:rsidRPr="00DA67AF">
        <w:rPr>
          <w:bCs/>
          <w:i/>
          <w:iCs/>
          <w:szCs w:val="27"/>
          <w:lang w:val="es-ES"/>
        </w:rPr>
        <w:t xml:space="preserve"> </w:t>
      </w:r>
      <w:r w:rsidRPr="00DA67AF">
        <w:rPr>
          <w:szCs w:val="27"/>
        </w:rPr>
        <w:t xml:space="preserve">Trong trường hợp mưa lớn, nước mưa chảy tràn qua các khu vực đang đào đắp hoặc các kho, bãi vật liệu sẽ cuốn theo các nguyên vật liêu (cát, đá,…) làm cho độ đục trong nước tăng cao. Lượng nước thải này sẽ ảnh hưởng đáng kể đến nguồn nước mặt lân cận khu vực Dự án cụ thể là </w:t>
      </w:r>
      <w:r w:rsidR="00755948" w:rsidRPr="00DA67AF">
        <w:rPr>
          <w:szCs w:val="27"/>
        </w:rPr>
        <w:t>khe thoát nước tự nhiên</w:t>
      </w:r>
      <w:r w:rsidR="00085902" w:rsidRPr="00DA67AF">
        <w:rPr>
          <w:szCs w:val="27"/>
        </w:rPr>
        <w:t xml:space="preserve"> </w:t>
      </w:r>
      <w:r w:rsidR="00780632" w:rsidRPr="00DA67AF">
        <w:rPr>
          <w:szCs w:val="27"/>
        </w:rPr>
        <w:t xml:space="preserve">về phía </w:t>
      </w:r>
      <w:r w:rsidR="00755948" w:rsidRPr="00DA67AF">
        <w:rPr>
          <w:szCs w:val="27"/>
        </w:rPr>
        <w:t>Nam nhà máy</w:t>
      </w:r>
      <w:r w:rsidR="00780632" w:rsidRPr="00DA67AF">
        <w:rPr>
          <w:szCs w:val="27"/>
        </w:rPr>
        <w:t xml:space="preserve"> </w:t>
      </w:r>
      <w:r w:rsidRPr="00DA67AF">
        <w:rPr>
          <w:szCs w:val="27"/>
        </w:rPr>
        <w:t>nếu không có biện pháp quản lý, thu gom, xử lý thích hợp.</w:t>
      </w:r>
    </w:p>
    <w:p w:rsidR="00346668" w:rsidRPr="00DA67AF" w:rsidRDefault="00346668" w:rsidP="0082595A">
      <w:pPr>
        <w:spacing w:line="264" w:lineRule="auto"/>
        <w:ind w:firstLine="567"/>
        <w:rPr>
          <w:i/>
          <w:szCs w:val="27"/>
          <w:lang w:val="nl-NL"/>
        </w:rPr>
      </w:pPr>
      <w:r w:rsidRPr="00DA67AF">
        <w:rPr>
          <w:i/>
          <w:szCs w:val="27"/>
          <w:lang w:val="nl-NL"/>
        </w:rPr>
        <w:t>* Nước mưa chảy tràn</w:t>
      </w:r>
    </w:p>
    <w:p w:rsidR="00346668" w:rsidRPr="00DA67AF" w:rsidRDefault="00346668" w:rsidP="0082595A">
      <w:pPr>
        <w:spacing w:line="264" w:lineRule="auto"/>
        <w:ind w:firstLine="567"/>
        <w:rPr>
          <w:szCs w:val="27"/>
          <w:lang w:val="nl-NL"/>
        </w:rPr>
      </w:pPr>
      <w:r w:rsidRPr="00DA67AF">
        <w:rPr>
          <w:szCs w:val="27"/>
          <w:lang w:val="nl-NL"/>
        </w:rPr>
        <w:t>Lượng nước mưa chảy tràn trong diện tích khu vực được xác định theo (TCVN 7957:2008 - Thoát nước - Mạng lưới và công trình bên ngoài - Tiêu chuẩn thiết kế) theo công thức: Q = q × C × F (5)</w:t>
      </w:r>
    </w:p>
    <w:p w:rsidR="00346668" w:rsidRPr="00DA67AF" w:rsidRDefault="00346668" w:rsidP="0082595A">
      <w:pPr>
        <w:spacing w:line="264" w:lineRule="auto"/>
        <w:ind w:firstLine="567"/>
        <w:rPr>
          <w:i/>
          <w:szCs w:val="27"/>
          <w:lang w:val="nl-NL"/>
        </w:rPr>
      </w:pPr>
      <w:r w:rsidRPr="00DA67AF">
        <w:rPr>
          <w:i/>
          <w:szCs w:val="27"/>
          <w:lang w:val="nl-NL"/>
        </w:rPr>
        <w:lastRenderedPageBreak/>
        <w:t>Trong đó:</w:t>
      </w:r>
    </w:p>
    <w:p w:rsidR="00346668" w:rsidRPr="00DA67AF" w:rsidRDefault="00346668" w:rsidP="0082595A">
      <w:pPr>
        <w:spacing w:line="264" w:lineRule="auto"/>
        <w:ind w:firstLine="567"/>
        <w:rPr>
          <w:i/>
          <w:szCs w:val="27"/>
          <w:lang w:val="nl-NL"/>
        </w:rPr>
      </w:pPr>
      <w:r w:rsidRPr="00DA67AF">
        <w:rPr>
          <w:i/>
          <w:szCs w:val="27"/>
          <w:lang w:val="nl-NL"/>
        </w:rPr>
        <w:t>Q - là lượng nước mưa chảy tràn;</w:t>
      </w:r>
    </w:p>
    <w:p w:rsidR="009255FC" w:rsidRPr="00DA67AF" w:rsidRDefault="00346668" w:rsidP="009255FC">
      <w:pPr>
        <w:spacing w:line="264" w:lineRule="auto"/>
        <w:ind w:firstLine="567"/>
        <w:rPr>
          <w:lang w:val="nl-NL"/>
        </w:rPr>
      </w:pPr>
      <w:r w:rsidRPr="00DA67AF">
        <w:rPr>
          <w:i/>
          <w:szCs w:val="27"/>
          <w:lang w:val="nl-NL"/>
        </w:rPr>
        <w:t xml:space="preserve">F - là diện tích mặt bằng khu vực tính toán </w:t>
      </w:r>
      <w:r w:rsidR="009255FC" w:rsidRPr="00DA67AF">
        <w:rPr>
          <w:i/>
          <w:szCs w:val="27"/>
          <w:lang w:val="nl-NL"/>
        </w:rPr>
        <w:t>10.870</w:t>
      </w:r>
      <w:r w:rsidR="002C4756" w:rsidRPr="00DA67AF">
        <w:rPr>
          <w:i/>
          <w:szCs w:val="27"/>
          <w:lang w:val="nl-NL"/>
        </w:rPr>
        <w:t xml:space="preserve"> m</w:t>
      </w:r>
      <w:r w:rsidR="002C4756" w:rsidRPr="00DA67AF">
        <w:rPr>
          <w:i/>
          <w:szCs w:val="27"/>
          <w:vertAlign w:val="superscript"/>
          <w:lang w:val="nl-NL"/>
        </w:rPr>
        <w:t>2</w:t>
      </w:r>
      <w:r w:rsidR="002C4756" w:rsidRPr="00DA67AF">
        <w:rPr>
          <w:i/>
          <w:szCs w:val="27"/>
          <w:lang w:val="nl-NL"/>
        </w:rPr>
        <w:t xml:space="preserve"> </w:t>
      </w:r>
      <w:r w:rsidR="00755948" w:rsidRPr="00DA67AF">
        <w:rPr>
          <w:szCs w:val="27"/>
          <w:lang w:val="nl-NL"/>
        </w:rPr>
        <w:t>(</w:t>
      </w:r>
      <w:r w:rsidR="009255FC" w:rsidRPr="00DA67AF">
        <w:rPr>
          <w:lang w:val="nl-NL"/>
        </w:rPr>
        <w:t>trong đó, trạm bơm cấp 1: 2.765m</w:t>
      </w:r>
      <w:r w:rsidR="009255FC" w:rsidRPr="00DA67AF">
        <w:rPr>
          <w:vertAlign w:val="superscript"/>
          <w:lang w:val="nl-NL"/>
        </w:rPr>
        <w:t>2</w:t>
      </w:r>
      <w:r w:rsidR="009255FC" w:rsidRPr="00DA67AF">
        <w:rPr>
          <w:lang w:val="nl-NL"/>
        </w:rPr>
        <w:t>; trạm bơm cấp 2: 8.105m</w:t>
      </w:r>
      <w:r w:rsidR="009255FC" w:rsidRPr="00DA67AF">
        <w:rPr>
          <w:vertAlign w:val="superscript"/>
          <w:lang w:val="nl-NL"/>
        </w:rPr>
        <w:t>2</w:t>
      </w:r>
      <w:r w:rsidR="009255FC" w:rsidRPr="00DA67AF">
        <w:rPr>
          <w:lang w:val="nl-NL"/>
        </w:rPr>
        <w:t>).</w:t>
      </w:r>
    </w:p>
    <w:p w:rsidR="009255FC" w:rsidRPr="00DA67AF" w:rsidRDefault="009255FC" w:rsidP="009255FC">
      <w:pPr>
        <w:spacing w:line="264" w:lineRule="auto"/>
        <w:ind w:firstLine="567"/>
        <w:rPr>
          <w:szCs w:val="27"/>
        </w:rPr>
      </w:pPr>
      <w:r w:rsidRPr="00DA67AF">
        <w:rPr>
          <w:szCs w:val="27"/>
        </w:rPr>
        <w:t>q - là lượng mưa ngày lớn nhất từ năm 1977-2017, có giá trị 447,5mm.</w:t>
      </w:r>
    </w:p>
    <w:p w:rsidR="00346668" w:rsidRPr="00DA67AF" w:rsidRDefault="00346668" w:rsidP="0082595A">
      <w:pPr>
        <w:spacing w:line="264" w:lineRule="auto"/>
        <w:ind w:firstLine="567"/>
        <w:rPr>
          <w:i/>
          <w:szCs w:val="27"/>
          <w:lang w:val="nl-NL"/>
        </w:rPr>
      </w:pPr>
      <w:r w:rsidRPr="00DA67AF">
        <w:rPr>
          <w:i/>
          <w:szCs w:val="27"/>
          <w:lang w:val="nl-NL"/>
        </w:rPr>
        <w:t>C - là hệ số dòng chảy, C = 0,37 tương ứng với mặt đất, cỏ, độ dốc 1 - 2%.</w:t>
      </w:r>
    </w:p>
    <w:p w:rsidR="00755948" w:rsidRPr="00DA67AF" w:rsidRDefault="00346668" w:rsidP="0082595A">
      <w:pPr>
        <w:spacing w:line="264" w:lineRule="auto"/>
        <w:ind w:firstLine="567"/>
        <w:rPr>
          <w:szCs w:val="27"/>
          <w:lang w:val="nl-NL"/>
        </w:rPr>
      </w:pPr>
      <w:r w:rsidRPr="00DA67AF">
        <w:rPr>
          <w:szCs w:val="27"/>
          <w:lang w:val="nl-NL"/>
        </w:rPr>
        <w:t xml:space="preserve">Theo đó, kết quả tính toán lưu lượng nước mưa chảy tràn trên khu vực Dự án như sau: </w:t>
      </w:r>
      <w:r w:rsidR="009255FC" w:rsidRPr="00DA67AF">
        <w:rPr>
          <w:szCs w:val="27"/>
          <w:lang w:val="nl-NL"/>
        </w:rPr>
        <w:t xml:space="preserve"> </w:t>
      </w:r>
    </w:p>
    <w:p w:rsidR="00755948" w:rsidRPr="00DA67AF" w:rsidRDefault="00755948" w:rsidP="0082595A">
      <w:pPr>
        <w:spacing w:line="264" w:lineRule="auto"/>
        <w:ind w:firstLine="567"/>
        <w:rPr>
          <w:szCs w:val="27"/>
          <w:lang w:val="nl-NL"/>
        </w:rPr>
      </w:pPr>
      <w:r w:rsidRPr="00DA67AF">
        <w:rPr>
          <w:szCs w:val="27"/>
          <w:lang w:val="nl-NL"/>
        </w:rPr>
        <w:t xml:space="preserve">- Trạm bơm 1: Q = </w:t>
      </w:r>
      <w:r w:rsidR="009255FC" w:rsidRPr="00DA67AF">
        <w:rPr>
          <w:szCs w:val="27"/>
          <w:lang w:val="nl-NL"/>
        </w:rPr>
        <w:t>2.765</w:t>
      </w:r>
      <w:r w:rsidRPr="00DA67AF">
        <w:rPr>
          <w:szCs w:val="27"/>
          <w:lang w:val="nl-NL"/>
        </w:rPr>
        <w:t xml:space="preserve"> m</w:t>
      </w:r>
      <w:r w:rsidRPr="00DA67AF">
        <w:rPr>
          <w:szCs w:val="27"/>
          <w:vertAlign w:val="superscript"/>
          <w:lang w:val="nl-NL"/>
        </w:rPr>
        <w:t>2</w:t>
      </w:r>
      <w:r w:rsidRPr="00DA67AF">
        <w:rPr>
          <w:szCs w:val="27"/>
          <w:lang w:val="nl-NL"/>
        </w:rPr>
        <w:t xml:space="preserve"> × 0,</w:t>
      </w:r>
      <w:r w:rsidR="009255FC" w:rsidRPr="00DA67AF">
        <w:rPr>
          <w:szCs w:val="27"/>
          <w:lang w:val="nl-NL"/>
        </w:rPr>
        <w:t>4475</w:t>
      </w:r>
      <w:r w:rsidRPr="00DA67AF">
        <w:rPr>
          <w:szCs w:val="27"/>
          <w:lang w:val="nl-NL"/>
        </w:rPr>
        <w:t xml:space="preserve"> m/ngày × 0,37 ≈ </w:t>
      </w:r>
      <w:r w:rsidR="009255FC" w:rsidRPr="00DA67AF">
        <w:rPr>
          <w:szCs w:val="27"/>
          <w:lang w:val="nl-NL"/>
        </w:rPr>
        <w:t>457,8</w:t>
      </w:r>
      <w:r w:rsidRPr="00DA67AF">
        <w:rPr>
          <w:szCs w:val="27"/>
          <w:lang w:val="nl-NL"/>
        </w:rPr>
        <w:t xml:space="preserve"> m</w:t>
      </w:r>
      <w:r w:rsidRPr="00DA67AF">
        <w:rPr>
          <w:szCs w:val="27"/>
          <w:vertAlign w:val="superscript"/>
          <w:lang w:val="nl-NL"/>
        </w:rPr>
        <w:t>3</w:t>
      </w:r>
      <w:r w:rsidRPr="00DA67AF">
        <w:rPr>
          <w:szCs w:val="27"/>
          <w:lang w:val="nl-NL"/>
        </w:rPr>
        <w:t>/ngày</w:t>
      </w:r>
    </w:p>
    <w:p w:rsidR="00755948" w:rsidRPr="00DA67AF" w:rsidRDefault="00755948" w:rsidP="0082595A">
      <w:pPr>
        <w:spacing w:line="264" w:lineRule="auto"/>
        <w:ind w:firstLine="567"/>
        <w:rPr>
          <w:szCs w:val="27"/>
          <w:lang w:val="nl-NL"/>
        </w:rPr>
      </w:pPr>
      <w:r w:rsidRPr="00DA67AF">
        <w:rPr>
          <w:szCs w:val="27"/>
          <w:lang w:val="nl-NL"/>
        </w:rPr>
        <w:t xml:space="preserve">- Trạm bơm 2: Q = </w:t>
      </w:r>
      <w:r w:rsidR="009255FC" w:rsidRPr="00DA67AF">
        <w:rPr>
          <w:szCs w:val="27"/>
          <w:lang w:val="nl-NL"/>
        </w:rPr>
        <w:t>8.105</w:t>
      </w:r>
      <w:r w:rsidRPr="00DA67AF">
        <w:rPr>
          <w:szCs w:val="27"/>
          <w:lang w:val="nl-NL"/>
        </w:rPr>
        <w:t xml:space="preserve"> m</w:t>
      </w:r>
      <w:r w:rsidRPr="00DA67AF">
        <w:rPr>
          <w:szCs w:val="27"/>
          <w:vertAlign w:val="superscript"/>
          <w:lang w:val="nl-NL"/>
        </w:rPr>
        <w:t>2</w:t>
      </w:r>
      <w:r w:rsidRPr="00DA67AF">
        <w:rPr>
          <w:szCs w:val="27"/>
          <w:lang w:val="nl-NL"/>
        </w:rPr>
        <w:t xml:space="preserve"> × 0,</w:t>
      </w:r>
      <w:r w:rsidR="009255FC" w:rsidRPr="00DA67AF">
        <w:rPr>
          <w:szCs w:val="27"/>
          <w:lang w:val="nl-NL"/>
        </w:rPr>
        <w:t xml:space="preserve">4475 m/ngày × 0,37 ≈ 1.341,9 </w:t>
      </w:r>
      <w:r w:rsidRPr="00DA67AF">
        <w:rPr>
          <w:szCs w:val="27"/>
          <w:lang w:val="nl-NL"/>
        </w:rPr>
        <w:t>m</w:t>
      </w:r>
      <w:r w:rsidRPr="00DA67AF">
        <w:rPr>
          <w:szCs w:val="27"/>
          <w:vertAlign w:val="superscript"/>
          <w:lang w:val="nl-NL"/>
        </w:rPr>
        <w:t>3</w:t>
      </w:r>
      <w:r w:rsidRPr="00DA67AF">
        <w:rPr>
          <w:szCs w:val="27"/>
          <w:lang w:val="nl-NL"/>
        </w:rPr>
        <w:t>/ngày</w:t>
      </w:r>
    </w:p>
    <w:p w:rsidR="00346668" w:rsidRPr="00DA67AF" w:rsidRDefault="00346668" w:rsidP="0082595A">
      <w:pPr>
        <w:spacing w:line="264" w:lineRule="auto"/>
        <w:outlineLvl w:val="0"/>
        <w:rPr>
          <w:i/>
          <w:szCs w:val="27"/>
          <w:lang w:val="vi-VN"/>
        </w:rPr>
      </w:pPr>
      <w:bookmarkStart w:id="710" w:name="_Toc333822188"/>
      <w:bookmarkStart w:id="711" w:name="_Toc335202748"/>
      <w:bookmarkStart w:id="712" w:name="_Toc106172365"/>
      <w:bookmarkStart w:id="713" w:name="_Toc106806708"/>
      <w:bookmarkStart w:id="714" w:name="_Toc110526192"/>
      <w:bookmarkStart w:id="715" w:name="_Toc124946617"/>
      <w:r w:rsidRPr="00DA67AF">
        <w:rPr>
          <w:i/>
          <w:szCs w:val="27"/>
          <w:lang w:val="vi-VN"/>
        </w:rPr>
        <w:t xml:space="preserve">c. </w:t>
      </w:r>
      <w:r w:rsidRPr="00DA67AF">
        <w:rPr>
          <w:i/>
          <w:szCs w:val="27"/>
          <w:lang w:val="nl-NL"/>
        </w:rPr>
        <w:t>Đánh giá, dự báo tác động của</w:t>
      </w:r>
      <w:r w:rsidRPr="00DA67AF">
        <w:rPr>
          <w:i/>
          <w:szCs w:val="27"/>
          <w:lang w:val="vi-VN"/>
        </w:rPr>
        <w:t xml:space="preserve"> CTR</w:t>
      </w:r>
      <w:bookmarkEnd w:id="710"/>
      <w:bookmarkEnd w:id="711"/>
      <w:bookmarkEnd w:id="712"/>
      <w:bookmarkEnd w:id="713"/>
      <w:bookmarkEnd w:id="714"/>
      <w:bookmarkEnd w:id="715"/>
    </w:p>
    <w:p w:rsidR="00346668" w:rsidRPr="00DA67AF" w:rsidRDefault="00346668" w:rsidP="0082595A">
      <w:pPr>
        <w:spacing w:line="264" w:lineRule="auto"/>
        <w:ind w:firstLine="567"/>
        <w:rPr>
          <w:i/>
          <w:szCs w:val="27"/>
          <w:lang w:val="vi-VN"/>
        </w:rPr>
      </w:pPr>
      <w:bookmarkStart w:id="716" w:name="_Toc333822191"/>
      <w:bookmarkStart w:id="717" w:name="_Toc335202751"/>
      <w:r w:rsidRPr="00DA67AF">
        <w:rPr>
          <w:i/>
          <w:szCs w:val="27"/>
          <w:lang w:val="vi-VN"/>
        </w:rPr>
        <w:t>* CTR sinh hoạt</w:t>
      </w:r>
    </w:p>
    <w:p w:rsidR="00346668" w:rsidRPr="00DA67AF" w:rsidRDefault="00346668" w:rsidP="0082595A">
      <w:pPr>
        <w:spacing w:line="264" w:lineRule="auto"/>
        <w:ind w:firstLine="567"/>
        <w:rPr>
          <w:szCs w:val="27"/>
          <w:lang w:val="vi-VN"/>
        </w:rPr>
      </w:pPr>
      <w:r w:rsidRPr="00DA67AF">
        <w:rPr>
          <w:szCs w:val="27"/>
          <w:lang w:val="vi-VN"/>
        </w:rPr>
        <w:t xml:space="preserve">- CTR sinh hoạt phát sinh từ quá trình sinh hoạt của CBCNV trên công trường. Lượng rác thải sinh hoạt tính trung bình từ khoảng 0,5 kg/người/ngày [11] với tổng số </w:t>
      </w:r>
      <w:r w:rsidR="00AC31B3" w:rsidRPr="00DA67AF">
        <w:rPr>
          <w:szCs w:val="27"/>
        </w:rPr>
        <w:t>2</w:t>
      </w:r>
      <w:r w:rsidRPr="00DA67AF">
        <w:rPr>
          <w:szCs w:val="27"/>
          <w:lang w:val="vi-VN"/>
        </w:rPr>
        <w:t xml:space="preserve">0 công nhân trên công trường thì lượng CTR phát sinh là: </w:t>
      </w:r>
      <w:r w:rsidR="00AC31B3" w:rsidRPr="00DA67AF">
        <w:rPr>
          <w:szCs w:val="27"/>
        </w:rPr>
        <w:t>10</w:t>
      </w:r>
      <w:r w:rsidRPr="00DA67AF">
        <w:rPr>
          <w:szCs w:val="27"/>
          <w:lang w:val="vi-VN"/>
        </w:rPr>
        <w:t xml:space="preserve"> kg/ngày.</w:t>
      </w:r>
    </w:p>
    <w:p w:rsidR="00346668" w:rsidRPr="00DA67AF" w:rsidRDefault="00346668" w:rsidP="0082595A">
      <w:pPr>
        <w:spacing w:line="264" w:lineRule="auto"/>
        <w:ind w:firstLine="567"/>
        <w:rPr>
          <w:szCs w:val="27"/>
          <w:lang w:val="vi-VN"/>
        </w:rPr>
      </w:pPr>
      <w:r w:rsidRPr="00DA67AF">
        <w:rPr>
          <w:szCs w:val="27"/>
          <w:lang w:val="vi-VN"/>
        </w:rPr>
        <w:t>- Thành phần chủ yếu của rác thải sinh hoạt gồm:</w:t>
      </w:r>
    </w:p>
    <w:p w:rsidR="00346668" w:rsidRPr="00DA67AF" w:rsidRDefault="00346668" w:rsidP="0082595A">
      <w:pPr>
        <w:spacing w:line="264" w:lineRule="auto"/>
        <w:ind w:firstLine="567"/>
        <w:rPr>
          <w:szCs w:val="27"/>
          <w:lang w:val="vi-VN"/>
        </w:rPr>
      </w:pPr>
      <w:r w:rsidRPr="00DA67AF">
        <w:rPr>
          <w:szCs w:val="27"/>
          <w:lang w:val="vi-VN"/>
        </w:rPr>
        <w:t>+ Các hợp chất có nguồn gốc hữu cơ như rau quả, thức ăn dư thừa,…</w:t>
      </w:r>
    </w:p>
    <w:p w:rsidR="00346668" w:rsidRPr="00DA67AF" w:rsidRDefault="00346668" w:rsidP="0082595A">
      <w:pPr>
        <w:spacing w:line="264" w:lineRule="auto"/>
        <w:ind w:firstLine="567"/>
        <w:rPr>
          <w:szCs w:val="27"/>
          <w:lang w:val="vi-VN"/>
        </w:rPr>
      </w:pPr>
      <w:r w:rsidRPr="00DA67AF">
        <w:rPr>
          <w:szCs w:val="27"/>
          <w:lang w:val="vi-VN"/>
        </w:rPr>
        <w:t>+ Các loại bao bì, gói đựng đồ ăn, thức uống.</w:t>
      </w:r>
    </w:p>
    <w:p w:rsidR="00346668" w:rsidRPr="00DA67AF" w:rsidRDefault="00346668" w:rsidP="0082595A">
      <w:pPr>
        <w:spacing w:line="264" w:lineRule="auto"/>
        <w:ind w:firstLine="567"/>
        <w:rPr>
          <w:szCs w:val="27"/>
          <w:lang w:val="vi-VN"/>
        </w:rPr>
      </w:pPr>
      <w:r w:rsidRPr="00DA67AF">
        <w:rPr>
          <w:szCs w:val="27"/>
          <w:lang w:val="vi-VN"/>
        </w:rPr>
        <w:t>+ Các hợp chất vô cơ như nhựa, plastic, thuỷ tinh.</w:t>
      </w:r>
    </w:p>
    <w:p w:rsidR="00346668" w:rsidRPr="00DA67AF" w:rsidRDefault="00346668" w:rsidP="0082595A">
      <w:pPr>
        <w:spacing w:line="264" w:lineRule="auto"/>
        <w:ind w:firstLine="567"/>
        <w:rPr>
          <w:bCs/>
          <w:iCs/>
          <w:spacing w:val="-2"/>
          <w:szCs w:val="27"/>
          <w:lang w:val="vi-VN"/>
        </w:rPr>
      </w:pPr>
      <w:r w:rsidRPr="00DA67AF">
        <w:rPr>
          <w:bCs/>
          <w:i/>
          <w:iCs/>
          <w:spacing w:val="-2"/>
          <w:szCs w:val="27"/>
          <w:u w:val="single"/>
          <w:lang w:val="vi-VN"/>
        </w:rPr>
        <w:t>Đánh giá tác động</w:t>
      </w:r>
      <w:r w:rsidRPr="00DA67AF">
        <w:rPr>
          <w:bCs/>
          <w:i/>
          <w:iCs/>
          <w:spacing w:val="-2"/>
          <w:szCs w:val="27"/>
          <w:lang w:val="vi-VN"/>
        </w:rPr>
        <w:t>:</w:t>
      </w:r>
      <w:r w:rsidRPr="00DA67AF">
        <w:rPr>
          <w:bCs/>
          <w:iCs/>
          <w:spacing w:val="-2"/>
          <w:szCs w:val="27"/>
          <w:lang w:val="vi-VN"/>
        </w:rPr>
        <w:t xml:space="preserve"> CTR sinh hoạt nếu không được thu gom xử lý, phát tán tự do ra môi trường sẽ làm mất mỹ quan khu vực, xâm nhập vào đất làm thay đổi kết cấu đất, gây ô nhiễm đất; nước mưa có thể cuốn theo các chất thải xây dựng làm ô nhiễm môi trường nước mặt, nước ngầm. Do đó, Chủ dự án sẽ yêu cầu Nhà thầu thu gom tận dụng và xử lý thích hợp.</w:t>
      </w:r>
    </w:p>
    <w:p w:rsidR="00346668" w:rsidRPr="00DA67AF" w:rsidRDefault="00346668" w:rsidP="0082595A">
      <w:pPr>
        <w:spacing w:line="264" w:lineRule="auto"/>
        <w:ind w:firstLine="562"/>
        <w:rPr>
          <w:i/>
          <w:szCs w:val="27"/>
          <w:lang w:val="vi-VN"/>
        </w:rPr>
      </w:pPr>
      <w:r w:rsidRPr="00DA67AF">
        <w:rPr>
          <w:i/>
          <w:szCs w:val="27"/>
          <w:lang w:val="vi-VN"/>
        </w:rPr>
        <w:t>* CTR xây dựng</w:t>
      </w:r>
    </w:p>
    <w:p w:rsidR="00FE0D89" w:rsidRPr="00DA67AF" w:rsidRDefault="00FE0D89" w:rsidP="0082595A">
      <w:pPr>
        <w:spacing w:line="264" w:lineRule="auto"/>
        <w:ind w:firstLine="562"/>
        <w:rPr>
          <w:szCs w:val="27"/>
        </w:rPr>
      </w:pPr>
      <w:r w:rsidRPr="00DA67AF">
        <w:rPr>
          <w:szCs w:val="27"/>
          <w:lang w:val="vi-VN"/>
        </w:rPr>
        <w:t xml:space="preserve">CTR thông thường phát sinh trong giai đoạn này chủ yếu từ các hoạt động xây dựng bao gồm </w:t>
      </w:r>
      <w:r w:rsidR="006D1C41" w:rsidRPr="00DA67AF">
        <w:rPr>
          <w:szCs w:val="27"/>
        </w:rPr>
        <w:t xml:space="preserve">đất đào trong quá trình GPMB, </w:t>
      </w:r>
      <w:r w:rsidRPr="00DA67AF">
        <w:rPr>
          <w:szCs w:val="27"/>
          <w:lang w:val="vi-VN"/>
        </w:rPr>
        <w:t xml:space="preserve">đất đá rơi vãi trong quá trình vận chuyển, bốc dỡ; các loại bao bì đựng VLXD; sắt thép; gạch ngói vụn;...Các loại CTR này có khối lượng phụ thuộc vào nhiều yếu tố như: phương pháp thi công, ý thức của công nhân thi công, chất lượng vật liệu. </w:t>
      </w:r>
    </w:p>
    <w:p w:rsidR="00FE0D89" w:rsidRPr="00DA67AF" w:rsidRDefault="00FE0D89" w:rsidP="0082595A">
      <w:pPr>
        <w:spacing w:line="264" w:lineRule="auto"/>
        <w:ind w:firstLine="562"/>
        <w:rPr>
          <w:szCs w:val="27"/>
        </w:rPr>
      </w:pPr>
      <w:r w:rsidRPr="00DA67AF">
        <w:rPr>
          <w:szCs w:val="27"/>
          <w:lang w:val="vi-VN"/>
        </w:rPr>
        <w:t xml:space="preserve">Quá trình thi công xây dựng của Dự án sẽ phát sinh lượng đất đào tương đối lớn, tuy nhiên lượng đất đá này được tận dụng san gạt tại chỗ </w:t>
      </w:r>
      <w:r w:rsidR="006D1C41" w:rsidRPr="00DA67AF">
        <w:rPr>
          <w:szCs w:val="27"/>
        </w:rPr>
        <w:t xml:space="preserve">tại khu vực quy hoạch trồng cây xanh </w:t>
      </w:r>
      <w:r w:rsidRPr="00DA67AF">
        <w:rPr>
          <w:szCs w:val="27"/>
          <w:lang w:val="vi-VN"/>
        </w:rPr>
        <w:t>nên sẽ không dư thừa, phát sinh thải ra bên ngoài.</w:t>
      </w:r>
    </w:p>
    <w:p w:rsidR="00346668" w:rsidRPr="00DA67AF" w:rsidRDefault="00346668" w:rsidP="0082595A">
      <w:pPr>
        <w:spacing w:line="264" w:lineRule="auto"/>
        <w:ind w:firstLine="562"/>
        <w:rPr>
          <w:bCs/>
          <w:i/>
          <w:iCs/>
          <w:spacing w:val="-2"/>
          <w:szCs w:val="27"/>
          <w:lang w:val="vi-VN"/>
        </w:rPr>
      </w:pPr>
      <w:r w:rsidRPr="00DA67AF">
        <w:rPr>
          <w:bCs/>
          <w:i/>
          <w:iCs/>
          <w:spacing w:val="-2"/>
          <w:szCs w:val="27"/>
          <w:lang w:val="vi-VN"/>
        </w:rPr>
        <w:t>* Chất thải nguy hại</w:t>
      </w:r>
    </w:p>
    <w:p w:rsidR="00346668" w:rsidRPr="00DA67AF" w:rsidRDefault="00346668" w:rsidP="0082595A">
      <w:pPr>
        <w:spacing w:line="264" w:lineRule="auto"/>
        <w:ind w:firstLine="567"/>
        <w:rPr>
          <w:szCs w:val="27"/>
          <w:lang w:val="vi-VN"/>
        </w:rPr>
      </w:pPr>
      <w:r w:rsidRPr="00DA67AF">
        <w:rPr>
          <w:szCs w:val="27"/>
          <w:lang w:val="vi-VN"/>
        </w:rPr>
        <w:lastRenderedPageBreak/>
        <w:t>CTNH trong giai đoạn này chủ yếu phát sinh từ quá trình sửa chữa máy móc, thiết bị thi công, bao gồm các loại như: giẻ lau, dầu mỡ thải,… thuộc vào mục chất thải nguy hại theo quy định tạ</w:t>
      </w:r>
      <w:r w:rsidR="003022B7" w:rsidRPr="00DA67AF">
        <w:rPr>
          <w:szCs w:val="27"/>
          <w:lang w:val="vi-VN"/>
        </w:rPr>
        <w:t>i Thông tư 02/2022</w:t>
      </w:r>
      <w:r w:rsidRPr="00DA67AF">
        <w:rPr>
          <w:szCs w:val="27"/>
          <w:lang w:val="vi-VN"/>
        </w:rPr>
        <w:t>/TT-BTNMT. Khối lượng CTNH phát sinh tại Dự án như sau:</w:t>
      </w:r>
    </w:p>
    <w:p w:rsidR="00346668" w:rsidRPr="00DA67AF" w:rsidRDefault="00346668" w:rsidP="003C7245">
      <w:pPr>
        <w:pStyle w:val="Heading1"/>
      </w:pPr>
      <w:bookmarkStart w:id="718" w:name="_Toc16774920"/>
      <w:bookmarkStart w:id="719" w:name="_Toc21102313"/>
      <w:bookmarkStart w:id="720" w:name="_Toc21159163"/>
      <w:bookmarkStart w:id="721" w:name="_Toc21673006"/>
      <w:bookmarkStart w:id="722" w:name="_Toc23431098"/>
      <w:bookmarkStart w:id="723" w:name="_Toc28592735"/>
      <w:bookmarkStart w:id="724" w:name="_Toc83481441"/>
      <w:bookmarkStart w:id="725" w:name="_Toc124946493"/>
      <w:bookmarkStart w:id="726" w:name="_Toc124946618"/>
      <w:r w:rsidRPr="00DA67AF">
        <w:t>Bả</w:t>
      </w:r>
      <w:r w:rsidR="001818C4" w:rsidRPr="00DA67AF">
        <w:t>ng 3.5</w:t>
      </w:r>
      <w:r w:rsidRPr="00DA67AF">
        <w:t>. Danh mục CTNH phát sinh</w:t>
      </w:r>
      <w:bookmarkEnd w:id="718"/>
      <w:bookmarkEnd w:id="719"/>
      <w:bookmarkEnd w:id="720"/>
      <w:bookmarkEnd w:id="721"/>
      <w:bookmarkEnd w:id="722"/>
      <w:bookmarkEnd w:id="723"/>
      <w:r w:rsidRPr="00DA67AF">
        <w:t xml:space="preserve"> trong 1 tháng</w:t>
      </w:r>
      <w:bookmarkEnd w:id="724"/>
      <w:bookmarkEnd w:id="725"/>
      <w:bookmarkEnd w:id="726"/>
    </w:p>
    <w:tbl>
      <w:tblPr>
        <w:tblW w:w="7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3617"/>
        <w:gridCol w:w="1586"/>
        <w:gridCol w:w="1492"/>
      </w:tblGrid>
      <w:tr w:rsidR="00651243" w:rsidRPr="00DA67AF" w:rsidTr="003022B7">
        <w:trPr>
          <w:jc w:val="center"/>
        </w:trPr>
        <w:tc>
          <w:tcPr>
            <w:tcW w:w="751" w:type="dxa"/>
            <w:tcBorders>
              <w:top w:val="single" w:sz="4" w:space="0" w:color="000000"/>
              <w:left w:val="single" w:sz="4" w:space="0" w:color="000000"/>
              <w:bottom w:val="single" w:sz="4" w:space="0" w:color="000000"/>
              <w:right w:val="single" w:sz="4" w:space="0" w:color="000000"/>
            </w:tcBorders>
            <w:vAlign w:val="center"/>
            <w:hideMark/>
          </w:tcPr>
          <w:p w:rsidR="003022B7" w:rsidRPr="00DA67AF" w:rsidRDefault="003022B7" w:rsidP="006D544E">
            <w:pPr>
              <w:spacing w:before="60" w:after="60"/>
              <w:jc w:val="center"/>
              <w:rPr>
                <w:b/>
                <w:sz w:val="26"/>
                <w:szCs w:val="26"/>
              </w:rPr>
            </w:pPr>
            <w:r w:rsidRPr="00DA67AF">
              <w:rPr>
                <w:b/>
                <w:sz w:val="26"/>
                <w:szCs w:val="26"/>
              </w:rPr>
              <w:t>TT</w:t>
            </w:r>
          </w:p>
        </w:tc>
        <w:tc>
          <w:tcPr>
            <w:tcW w:w="3617" w:type="dxa"/>
            <w:tcBorders>
              <w:top w:val="single" w:sz="4" w:space="0" w:color="000000"/>
              <w:left w:val="single" w:sz="4" w:space="0" w:color="000000"/>
              <w:bottom w:val="single" w:sz="4" w:space="0" w:color="000000"/>
              <w:right w:val="single" w:sz="4" w:space="0" w:color="000000"/>
            </w:tcBorders>
            <w:vAlign w:val="center"/>
            <w:hideMark/>
          </w:tcPr>
          <w:p w:rsidR="003022B7" w:rsidRPr="00DA67AF" w:rsidRDefault="003022B7" w:rsidP="006D544E">
            <w:pPr>
              <w:spacing w:before="60" w:after="60"/>
              <w:jc w:val="center"/>
              <w:rPr>
                <w:b/>
                <w:sz w:val="26"/>
                <w:szCs w:val="26"/>
              </w:rPr>
            </w:pPr>
            <w:r w:rsidRPr="00DA67AF">
              <w:rPr>
                <w:b/>
                <w:sz w:val="26"/>
                <w:szCs w:val="26"/>
              </w:rPr>
              <w:t>Tên CTNH</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3022B7" w:rsidRPr="00DA67AF" w:rsidRDefault="003022B7" w:rsidP="006D544E">
            <w:pPr>
              <w:spacing w:before="60" w:after="60"/>
              <w:jc w:val="center"/>
              <w:rPr>
                <w:b/>
                <w:sz w:val="26"/>
                <w:szCs w:val="26"/>
              </w:rPr>
            </w:pPr>
            <w:r w:rsidRPr="00DA67AF">
              <w:rPr>
                <w:b/>
                <w:sz w:val="26"/>
                <w:szCs w:val="26"/>
              </w:rPr>
              <w:t>Khối lượng</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3022B7" w:rsidRPr="00DA67AF" w:rsidRDefault="003022B7" w:rsidP="006D544E">
            <w:pPr>
              <w:spacing w:before="60" w:after="60"/>
              <w:jc w:val="center"/>
              <w:rPr>
                <w:b/>
                <w:sz w:val="26"/>
                <w:szCs w:val="26"/>
              </w:rPr>
            </w:pPr>
            <w:r w:rsidRPr="00DA67AF">
              <w:rPr>
                <w:b/>
                <w:sz w:val="26"/>
                <w:szCs w:val="26"/>
              </w:rPr>
              <w:t>Trạng thái</w:t>
            </w:r>
          </w:p>
        </w:tc>
      </w:tr>
      <w:tr w:rsidR="00651243" w:rsidRPr="00DA67AF" w:rsidTr="003022B7">
        <w:trPr>
          <w:jc w:val="center"/>
        </w:trPr>
        <w:tc>
          <w:tcPr>
            <w:tcW w:w="751" w:type="dxa"/>
            <w:tcBorders>
              <w:top w:val="single" w:sz="4" w:space="0" w:color="000000"/>
              <w:left w:val="single" w:sz="4" w:space="0" w:color="000000"/>
              <w:bottom w:val="single" w:sz="4" w:space="0" w:color="000000"/>
              <w:right w:val="single" w:sz="4" w:space="0" w:color="000000"/>
            </w:tcBorders>
            <w:vAlign w:val="center"/>
            <w:hideMark/>
          </w:tcPr>
          <w:p w:rsidR="003022B7" w:rsidRPr="00DA67AF" w:rsidRDefault="003022B7" w:rsidP="006D544E">
            <w:pPr>
              <w:spacing w:before="60" w:after="60"/>
              <w:jc w:val="center"/>
              <w:rPr>
                <w:sz w:val="26"/>
                <w:szCs w:val="26"/>
              </w:rPr>
            </w:pPr>
            <w:r w:rsidRPr="00DA67AF">
              <w:rPr>
                <w:sz w:val="26"/>
                <w:szCs w:val="26"/>
              </w:rPr>
              <w:t>1</w:t>
            </w:r>
          </w:p>
        </w:tc>
        <w:tc>
          <w:tcPr>
            <w:tcW w:w="3617" w:type="dxa"/>
            <w:tcBorders>
              <w:top w:val="single" w:sz="4" w:space="0" w:color="000000"/>
              <w:left w:val="single" w:sz="4" w:space="0" w:color="000000"/>
              <w:bottom w:val="single" w:sz="4" w:space="0" w:color="000000"/>
              <w:right w:val="single" w:sz="4" w:space="0" w:color="000000"/>
            </w:tcBorders>
            <w:vAlign w:val="center"/>
            <w:hideMark/>
          </w:tcPr>
          <w:p w:rsidR="003022B7" w:rsidRPr="00DA67AF" w:rsidRDefault="003022B7" w:rsidP="006D544E">
            <w:pPr>
              <w:spacing w:before="60" w:after="60"/>
              <w:rPr>
                <w:sz w:val="26"/>
                <w:szCs w:val="26"/>
              </w:rPr>
            </w:pPr>
            <w:r w:rsidRPr="00DA67AF">
              <w:rPr>
                <w:sz w:val="26"/>
                <w:szCs w:val="26"/>
              </w:rPr>
              <w:t>Giẻ lau dính dầu</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3022B7" w:rsidRPr="00DA67AF" w:rsidRDefault="003022B7" w:rsidP="006D544E">
            <w:pPr>
              <w:spacing w:before="60" w:after="60"/>
              <w:jc w:val="center"/>
              <w:rPr>
                <w:sz w:val="26"/>
                <w:szCs w:val="26"/>
              </w:rPr>
            </w:pPr>
            <w:r w:rsidRPr="00DA67AF">
              <w:rPr>
                <w:sz w:val="26"/>
                <w:szCs w:val="26"/>
              </w:rPr>
              <w:t>3 kg</w:t>
            </w:r>
          </w:p>
        </w:tc>
        <w:tc>
          <w:tcPr>
            <w:tcW w:w="1492" w:type="dxa"/>
            <w:tcBorders>
              <w:top w:val="single" w:sz="4" w:space="0" w:color="000000"/>
              <w:left w:val="single" w:sz="4" w:space="0" w:color="000000"/>
              <w:bottom w:val="single" w:sz="4" w:space="0" w:color="000000"/>
              <w:right w:val="single" w:sz="4" w:space="0" w:color="000000"/>
            </w:tcBorders>
            <w:vAlign w:val="center"/>
            <w:hideMark/>
          </w:tcPr>
          <w:p w:rsidR="003022B7" w:rsidRPr="00DA67AF" w:rsidRDefault="003022B7" w:rsidP="006D544E">
            <w:pPr>
              <w:spacing w:before="60" w:after="60"/>
              <w:jc w:val="center"/>
              <w:rPr>
                <w:sz w:val="26"/>
                <w:szCs w:val="26"/>
              </w:rPr>
            </w:pPr>
            <w:r w:rsidRPr="00DA67AF">
              <w:rPr>
                <w:sz w:val="26"/>
                <w:szCs w:val="26"/>
              </w:rPr>
              <w:t>Rắn</w:t>
            </w:r>
          </w:p>
        </w:tc>
      </w:tr>
      <w:tr w:rsidR="00651243" w:rsidRPr="00DA67AF" w:rsidTr="003022B7">
        <w:trPr>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3022B7" w:rsidRPr="00DA67AF" w:rsidRDefault="003022B7" w:rsidP="006D544E">
            <w:pPr>
              <w:spacing w:before="60" w:after="60"/>
              <w:jc w:val="center"/>
              <w:rPr>
                <w:sz w:val="26"/>
                <w:szCs w:val="26"/>
              </w:rPr>
            </w:pPr>
            <w:r w:rsidRPr="00DA67AF">
              <w:rPr>
                <w:sz w:val="26"/>
                <w:szCs w:val="26"/>
              </w:rPr>
              <w:t>2</w:t>
            </w:r>
          </w:p>
        </w:tc>
        <w:tc>
          <w:tcPr>
            <w:tcW w:w="3617" w:type="dxa"/>
            <w:tcBorders>
              <w:top w:val="single" w:sz="4" w:space="0" w:color="000000"/>
              <w:left w:val="single" w:sz="4" w:space="0" w:color="000000"/>
              <w:bottom w:val="single" w:sz="4" w:space="0" w:color="000000"/>
              <w:right w:val="single" w:sz="4" w:space="0" w:color="000000"/>
            </w:tcBorders>
            <w:vAlign w:val="center"/>
          </w:tcPr>
          <w:p w:rsidR="003022B7" w:rsidRPr="00DA67AF" w:rsidRDefault="003022B7" w:rsidP="006D544E">
            <w:pPr>
              <w:spacing w:before="60" w:after="60"/>
              <w:rPr>
                <w:sz w:val="26"/>
                <w:szCs w:val="26"/>
              </w:rPr>
            </w:pPr>
            <w:r w:rsidRPr="00DA67AF">
              <w:rPr>
                <w:sz w:val="26"/>
                <w:szCs w:val="26"/>
              </w:rPr>
              <w:t>Dầu thải mỡ</w:t>
            </w:r>
          </w:p>
        </w:tc>
        <w:tc>
          <w:tcPr>
            <w:tcW w:w="1586" w:type="dxa"/>
            <w:tcBorders>
              <w:top w:val="single" w:sz="4" w:space="0" w:color="000000"/>
              <w:left w:val="single" w:sz="4" w:space="0" w:color="000000"/>
              <w:bottom w:val="single" w:sz="4" w:space="0" w:color="000000"/>
              <w:right w:val="single" w:sz="4" w:space="0" w:color="000000"/>
            </w:tcBorders>
            <w:vAlign w:val="center"/>
          </w:tcPr>
          <w:p w:rsidR="003022B7" w:rsidRPr="00DA67AF" w:rsidRDefault="003022B7" w:rsidP="006D544E">
            <w:pPr>
              <w:spacing w:before="60" w:after="60"/>
              <w:jc w:val="center"/>
              <w:rPr>
                <w:sz w:val="26"/>
                <w:szCs w:val="26"/>
              </w:rPr>
            </w:pPr>
            <w:r w:rsidRPr="00DA67AF">
              <w:rPr>
                <w:sz w:val="26"/>
                <w:szCs w:val="26"/>
              </w:rPr>
              <w:t>2 kg</w:t>
            </w:r>
          </w:p>
        </w:tc>
        <w:tc>
          <w:tcPr>
            <w:tcW w:w="1492" w:type="dxa"/>
            <w:tcBorders>
              <w:top w:val="single" w:sz="4" w:space="0" w:color="000000"/>
              <w:left w:val="single" w:sz="4" w:space="0" w:color="000000"/>
              <w:bottom w:val="single" w:sz="4" w:space="0" w:color="000000"/>
              <w:right w:val="single" w:sz="4" w:space="0" w:color="000000"/>
            </w:tcBorders>
            <w:vAlign w:val="center"/>
          </w:tcPr>
          <w:p w:rsidR="003022B7" w:rsidRPr="00DA67AF" w:rsidRDefault="00C62815" w:rsidP="006D544E">
            <w:pPr>
              <w:spacing w:before="60" w:after="60"/>
              <w:jc w:val="center"/>
              <w:rPr>
                <w:sz w:val="26"/>
                <w:szCs w:val="26"/>
              </w:rPr>
            </w:pPr>
            <w:r w:rsidRPr="00DA67AF">
              <w:rPr>
                <w:sz w:val="26"/>
                <w:szCs w:val="26"/>
              </w:rPr>
              <w:t>Lỏng</w:t>
            </w:r>
          </w:p>
        </w:tc>
      </w:tr>
    </w:tbl>
    <w:p w:rsidR="00346668" w:rsidRPr="00DA67AF" w:rsidRDefault="00346668" w:rsidP="0082595A">
      <w:pPr>
        <w:spacing w:line="264" w:lineRule="auto"/>
        <w:ind w:firstLine="567"/>
        <w:rPr>
          <w:b/>
          <w:iCs/>
          <w:szCs w:val="27"/>
          <w:lang w:val="vi-VN"/>
        </w:rPr>
      </w:pPr>
      <w:r w:rsidRPr="00DA67AF">
        <w:rPr>
          <w:szCs w:val="27"/>
          <w:lang w:val="vi-VN"/>
        </w:rPr>
        <w:t>Khối lượng phát sinh ước tính khoảng 5kg/tháng. Lượng chất thải nguy hại phát sinh từ Dự án với khối lượng không lớn, đồng thời công tác bảo dưỡng, thay thế và sửa chữa máy móc, thiết bị sẽ được nhà thầu thực hiện ở các garage trên địa bàn nên sẽ hạn chế được tình trạng phát sinh chất thải nguy hại tại khu vực công trường. Trong trường hợp lượng chất thải nguy hại này phát sinh tại công trường, Chủ dự án sẽ có biện pháp quản lý, thu gom và xử lý thích hợp</w:t>
      </w:r>
    </w:p>
    <w:p w:rsidR="004F0DE0" w:rsidRPr="00DA67AF" w:rsidRDefault="00346668" w:rsidP="0082595A">
      <w:pPr>
        <w:spacing w:line="264" w:lineRule="auto"/>
        <w:ind w:firstLine="567"/>
        <w:rPr>
          <w:bCs/>
          <w:iCs/>
          <w:szCs w:val="27"/>
          <w:lang w:val="es-ES"/>
        </w:rPr>
      </w:pPr>
      <w:r w:rsidRPr="00DA67AF">
        <w:rPr>
          <w:bCs/>
          <w:i/>
          <w:iCs/>
          <w:szCs w:val="27"/>
          <w:u w:val="single"/>
          <w:lang w:val="es-ES"/>
        </w:rPr>
        <w:t>Đánh giá tác động</w:t>
      </w:r>
      <w:r w:rsidRPr="00DA67AF">
        <w:rPr>
          <w:bCs/>
          <w:i/>
          <w:iCs/>
          <w:szCs w:val="27"/>
          <w:lang w:val="es-ES"/>
        </w:rPr>
        <w:t>:</w:t>
      </w:r>
      <w:r w:rsidRPr="00DA67AF">
        <w:rPr>
          <w:b/>
          <w:bCs/>
          <w:i/>
          <w:iCs/>
          <w:szCs w:val="27"/>
          <w:lang w:val="es-ES"/>
        </w:rPr>
        <w:t xml:space="preserve"> </w:t>
      </w:r>
      <w:r w:rsidRPr="00DA67AF">
        <w:rPr>
          <w:bCs/>
          <w:iCs/>
          <w:szCs w:val="27"/>
          <w:lang w:val="es-ES"/>
        </w:rPr>
        <w:t>Lượng chất thải nguy hại phát sinh từ Dự án với khối lượng không lớn, đồng thời công tác bảo dưỡng, thay thế và sửa chữa máy móc, thiết bị sẽ được Chủ dự án và nhà thầu thực hiện ở các garage trên địa bàn nên sẽ hạn chế được tình trạng phát sinh chất thải nguy hại tại khu vực công trường. Trong trường hợp lượng chất thải nguy hại này phát sinh tại công trường, Chủ dự án sẽ có biện pháp quản lý, thu gom và xử lý thích hợ</w:t>
      </w:r>
      <w:r w:rsidR="004F0DE0" w:rsidRPr="00DA67AF">
        <w:rPr>
          <w:bCs/>
          <w:iCs/>
          <w:szCs w:val="27"/>
          <w:lang w:val="es-ES"/>
        </w:rPr>
        <w:t>p</w:t>
      </w:r>
    </w:p>
    <w:p w:rsidR="00346668" w:rsidRPr="00DA67AF" w:rsidRDefault="00346668" w:rsidP="0082595A">
      <w:pPr>
        <w:spacing w:line="264" w:lineRule="auto"/>
        <w:outlineLvl w:val="0"/>
        <w:rPr>
          <w:i/>
          <w:szCs w:val="27"/>
          <w:lang w:val="nl-NL"/>
        </w:rPr>
      </w:pPr>
      <w:bookmarkStart w:id="727" w:name="_Toc333822192"/>
      <w:bookmarkStart w:id="728" w:name="_Toc335202752"/>
      <w:bookmarkStart w:id="729" w:name="_Toc106172367"/>
      <w:bookmarkStart w:id="730" w:name="_Toc106806710"/>
      <w:bookmarkStart w:id="731" w:name="_Toc110526194"/>
      <w:bookmarkStart w:id="732" w:name="_Toc124946619"/>
      <w:bookmarkEnd w:id="716"/>
      <w:bookmarkEnd w:id="717"/>
      <w:r w:rsidRPr="00DA67AF">
        <w:rPr>
          <w:i/>
          <w:szCs w:val="27"/>
          <w:lang w:val="nl-NL"/>
        </w:rPr>
        <w:t xml:space="preserve">d. </w:t>
      </w:r>
      <w:bookmarkEnd w:id="690"/>
      <w:bookmarkEnd w:id="691"/>
      <w:bookmarkEnd w:id="727"/>
      <w:bookmarkEnd w:id="728"/>
      <w:r w:rsidRPr="00DA67AF">
        <w:rPr>
          <w:i/>
          <w:szCs w:val="27"/>
          <w:lang w:val="nl-NL"/>
        </w:rPr>
        <w:t>Đánh giá, dự báo tác động của tiếng ồn, độ rung</w:t>
      </w:r>
      <w:bookmarkEnd w:id="729"/>
      <w:bookmarkEnd w:id="730"/>
      <w:bookmarkEnd w:id="731"/>
      <w:bookmarkEnd w:id="732"/>
    </w:p>
    <w:p w:rsidR="00346668" w:rsidRPr="00DA67AF" w:rsidRDefault="00346668" w:rsidP="0082595A">
      <w:pPr>
        <w:spacing w:line="264" w:lineRule="auto"/>
        <w:ind w:firstLine="567"/>
        <w:rPr>
          <w:szCs w:val="27"/>
          <w:lang w:val="nl-NL"/>
        </w:rPr>
      </w:pPr>
      <w:r w:rsidRPr="00DA67AF">
        <w:rPr>
          <w:szCs w:val="27"/>
          <w:lang w:val="nl-NL"/>
        </w:rPr>
        <w:t xml:space="preserve">- Tiếng ồn phát sinh từ quá trình vận hành máy móc, thiết bị trong thi công xây dựng các hạng mục công trình như: Máy ủi, máy khoan, máy trộn bê tông,… </w:t>
      </w:r>
    </w:p>
    <w:p w:rsidR="00346668" w:rsidRPr="00DA67AF" w:rsidRDefault="00346668" w:rsidP="0082595A">
      <w:pPr>
        <w:spacing w:line="264" w:lineRule="auto"/>
        <w:ind w:firstLine="567"/>
        <w:rPr>
          <w:szCs w:val="27"/>
          <w:lang w:val="vi-VN"/>
        </w:rPr>
      </w:pPr>
      <w:r w:rsidRPr="00DA67AF">
        <w:rPr>
          <w:szCs w:val="27"/>
          <w:lang w:val="nl-NL"/>
        </w:rPr>
        <w:t xml:space="preserve">- Để đánh giá được ảnh hưởng mức độ ồn tới các đối tượng là khu dân cư và công nhân, mức ồn giảm theo khoảng cách và kết quả tính toán mức ồn theo các khoảng cách khác nhau được </w:t>
      </w:r>
      <w:r w:rsidRPr="00DA67AF">
        <w:rPr>
          <w:szCs w:val="27"/>
          <w:lang w:val="pt-BR"/>
        </w:rPr>
        <w:t>tính theo công thức:</w:t>
      </w:r>
      <w:r w:rsidRPr="00DA67AF">
        <w:rPr>
          <w:szCs w:val="27"/>
          <w:lang w:val="vi-VN"/>
        </w:rPr>
        <w:tab/>
      </w:r>
    </w:p>
    <w:p w:rsidR="00346668" w:rsidRPr="00DA67AF" w:rsidRDefault="00346668" w:rsidP="0082595A">
      <w:pPr>
        <w:spacing w:line="264" w:lineRule="auto"/>
        <w:ind w:firstLine="567"/>
        <w:jc w:val="center"/>
        <w:rPr>
          <w:szCs w:val="27"/>
        </w:rPr>
      </w:pPr>
      <w:r w:rsidRPr="00DA67AF">
        <w:rPr>
          <w:szCs w:val="27"/>
          <w:lang w:val="vi-VN"/>
        </w:rPr>
        <w:t>LP(x) = LP(x</w:t>
      </w:r>
      <w:r w:rsidRPr="00DA67AF">
        <w:rPr>
          <w:szCs w:val="27"/>
          <w:vertAlign w:val="subscript"/>
          <w:lang w:val="vi-VN"/>
        </w:rPr>
        <w:t>0</w:t>
      </w:r>
      <w:r w:rsidRPr="00DA67AF">
        <w:rPr>
          <w:szCs w:val="27"/>
          <w:lang w:val="vi-VN"/>
        </w:rPr>
        <w:t>) + 20.lg(x</w:t>
      </w:r>
      <w:r w:rsidRPr="00DA67AF">
        <w:rPr>
          <w:szCs w:val="27"/>
          <w:vertAlign w:val="subscript"/>
          <w:lang w:val="vi-VN"/>
        </w:rPr>
        <w:t>0</w:t>
      </w:r>
      <w:r w:rsidRPr="00DA67AF">
        <w:rPr>
          <w:szCs w:val="27"/>
          <w:lang w:val="vi-VN"/>
        </w:rPr>
        <w:t>/x)</w:t>
      </w:r>
      <w:r w:rsidRPr="00DA67AF">
        <w:rPr>
          <w:szCs w:val="27"/>
        </w:rPr>
        <w:t xml:space="preserve"> (7)</w:t>
      </w:r>
    </w:p>
    <w:p w:rsidR="00346668" w:rsidRPr="00DA67AF" w:rsidRDefault="00346668" w:rsidP="0082595A">
      <w:pPr>
        <w:spacing w:line="264" w:lineRule="auto"/>
        <w:ind w:firstLine="567"/>
        <w:rPr>
          <w:szCs w:val="27"/>
        </w:rPr>
      </w:pPr>
      <w:r w:rsidRPr="00DA67AF">
        <w:rPr>
          <w:szCs w:val="27"/>
          <w:lang w:val="vi-VN"/>
        </w:rPr>
        <w:t>Trong đó:</w:t>
      </w:r>
    </w:p>
    <w:p w:rsidR="00346668" w:rsidRPr="00DA67AF" w:rsidRDefault="00346668" w:rsidP="0082595A">
      <w:pPr>
        <w:spacing w:line="264" w:lineRule="auto"/>
        <w:ind w:firstLine="720"/>
        <w:rPr>
          <w:szCs w:val="27"/>
        </w:rPr>
      </w:pPr>
      <w:r w:rsidRPr="00DA67AF">
        <w:rPr>
          <w:szCs w:val="27"/>
        </w:rPr>
        <w:t>+</w:t>
      </w:r>
      <w:r w:rsidRPr="00DA67AF">
        <w:rPr>
          <w:szCs w:val="27"/>
          <w:lang w:val="vi-VN"/>
        </w:rPr>
        <w:t xml:space="preserve"> LP(x</w:t>
      </w:r>
      <w:r w:rsidRPr="00DA67AF">
        <w:rPr>
          <w:szCs w:val="27"/>
          <w:vertAlign w:val="subscript"/>
          <w:lang w:val="vi-VN"/>
        </w:rPr>
        <w:t>0</w:t>
      </w:r>
      <w:r w:rsidRPr="00DA67AF">
        <w:rPr>
          <w:szCs w:val="27"/>
          <w:lang w:val="vi-VN"/>
        </w:rPr>
        <w:t>): Mức ồn cách nguồn 1m (dBA);</w:t>
      </w:r>
    </w:p>
    <w:p w:rsidR="00346668" w:rsidRPr="00DA67AF" w:rsidRDefault="00346668" w:rsidP="0082595A">
      <w:pPr>
        <w:spacing w:line="264" w:lineRule="auto"/>
        <w:ind w:firstLine="720"/>
        <w:rPr>
          <w:szCs w:val="27"/>
        </w:rPr>
      </w:pPr>
      <w:r w:rsidRPr="00DA67AF">
        <w:rPr>
          <w:szCs w:val="27"/>
        </w:rPr>
        <w:t>+</w:t>
      </w:r>
      <w:r w:rsidRPr="00DA67AF">
        <w:rPr>
          <w:szCs w:val="27"/>
          <w:lang w:val="vi-VN"/>
        </w:rPr>
        <w:t xml:space="preserve"> x</w:t>
      </w:r>
      <w:r w:rsidRPr="00DA67AF">
        <w:rPr>
          <w:szCs w:val="27"/>
          <w:vertAlign w:val="subscript"/>
          <w:lang w:val="vi-VN"/>
        </w:rPr>
        <w:t>0</w:t>
      </w:r>
      <w:r w:rsidRPr="00DA67AF">
        <w:rPr>
          <w:szCs w:val="27"/>
          <w:lang w:val="vi-VN"/>
        </w:rPr>
        <w:t>: x</w:t>
      </w:r>
      <w:r w:rsidRPr="00DA67AF">
        <w:rPr>
          <w:szCs w:val="27"/>
          <w:vertAlign w:val="subscript"/>
          <w:lang w:val="vi-VN"/>
        </w:rPr>
        <w:t>0</w:t>
      </w:r>
      <w:r w:rsidRPr="00DA67AF">
        <w:rPr>
          <w:szCs w:val="27"/>
          <w:lang w:val="vi-VN"/>
        </w:rPr>
        <w:t xml:space="preserve"> = 1m;</w:t>
      </w:r>
    </w:p>
    <w:p w:rsidR="00346668" w:rsidRPr="00DA67AF" w:rsidRDefault="00346668" w:rsidP="0082595A">
      <w:pPr>
        <w:spacing w:line="264" w:lineRule="auto"/>
        <w:ind w:firstLine="720"/>
        <w:rPr>
          <w:szCs w:val="27"/>
        </w:rPr>
      </w:pPr>
      <w:r w:rsidRPr="00DA67AF">
        <w:rPr>
          <w:szCs w:val="27"/>
        </w:rPr>
        <w:t>+</w:t>
      </w:r>
      <w:r w:rsidRPr="00DA67AF">
        <w:rPr>
          <w:szCs w:val="27"/>
          <w:lang w:val="vi-VN"/>
        </w:rPr>
        <w:t xml:space="preserve"> LP(x): Mức ồn tại vị trí tính toán (dBA);</w:t>
      </w:r>
    </w:p>
    <w:p w:rsidR="00346668" w:rsidRPr="00DA67AF" w:rsidRDefault="00346668" w:rsidP="0082595A">
      <w:pPr>
        <w:spacing w:line="264" w:lineRule="auto"/>
        <w:ind w:firstLine="720"/>
        <w:rPr>
          <w:szCs w:val="27"/>
          <w:lang w:val="vi-VN"/>
        </w:rPr>
      </w:pPr>
      <w:r w:rsidRPr="00DA67AF">
        <w:rPr>
          <w:szCs w:val="27"/>
        </w:rPr>
        <w:t>+</w:t>
      </w:r>
      <w:r w:rsidRPr="00DA67AF">
        <w:rPr>
          <w:szCs w:val="27"/>
          <w:lang w:val="vi-VN"/>
        </w:rPr>
        <w:t xml:space="preserve"> x: Khoảng cách từ nguồn tới vị trí tính toán (m).</w:t>
      </w:r>
    </w:p>
    <w:p w:rsidR="00346668" w:rsidRPr="00DA67AF" w:rsidRDefault="00346668" w:rsidP="0082595A">
      <w:pPr>
        <w:spacing w:line="264" w:lineRule="auto"/>
        <w:ind w:firstLine="567"/>
        <w:rPr>
          <w:szCs w:val="27"/>
          <w:lang w:val="vi-VN"/>
        </w:rPr>
      </w:pPr>
      <w:r w:rsidRPr="00DA67AF">
        <w:rPr>
          <w:szCs w:val="27"/>
          <w:lang w:val="vi-VN"/>
        </w:rPr>
        <w:t>Áp dụng công thức trên, mức ồn từ các loại phương tiện vận chuyển và các máy móc, thiết bị thi công được thể hiện ở bảng sau:</w:t>
      </w:r>
    </w:p>
    <w:p w:rsidR="00346668" w:rsidRPr="00DA67AF" w:rsidRDefault="00346668" w:rsidP="003C7245">
      <w:pPr>
        <w:pStyle w:val="Heading1"/>
      </w:pPr>
      <w:bookmarkStart w:id="733" w:name="_Toc360613586"/>
      <w:bookmarkStart w:id="734" w:name="_Toc390341576"/>
      <w:bookmarkStart w:id="735" w:name="_Toc438498125"/>
      <w:bookmarkStart w:id="736" w:name="_Toc525740152"/>
      <w:bookmarkStart w:id="737" w:name="_Toc83481442"/>
      <w:bookmarkStart w:id="738" w:name="_Toc124946494"/>
      <w:bookmarkStart w:id="739" w:name="_Toc124946620"/>
      <w:r w:rsidRPr="00DA67AF">
        <w:lastRenderedPageBreak/>
        <w:t>Bảng 3.</w:t>
      </w:r>
      <w:bookmarkEnd w:id="733"/>
      <w:bookmarkEnd w:id="734"/>
      <w:bookmarkEnd w:id="735"/>
      <w:bookmarkEnd w:id="736"/>
      <w:r w:rsidR="001818C4" w:rsidRPr="00DA67AF">
        <w:t>6</w:t>
      </w:r>
      <w:r w:rsidRPr="00DA67AF">
        <w:t>. Mức ồn phát sinh từ hoạt động của máy móc thi công [12]</w:t>
      </w:r>
      <w:bookmarkEnd w:id="737"/>
      <w:bookmarkEnd w:id="738"/>
      <w:bookmarkEnd w:id="739"/>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256"/>
        <w:gridCol w:w="850"/>
        <w:gridCol w:w="851"/>
        <w:gridCol w:w="917"/>
        <w:gridCol w:w="850"/>
        <w:gridCol w:w="851"/>
        <w:gridCol w:w="850"/>
        <w:gridCol w:w="883"/>
        <w:gridCol w:w="9"/>
      </w:tblGrid>
      <w:tr w:rsidR="00651243" w:rsidRPr="00DA67AF" w:rsidTr="006D544E">
        <w:trPr>
          <w:jc w:val="center"/>
        </w:trPr>
        <w:tc>
          <w:tcPr>
            <w:tcW w:w="753" w:type="dxa"/>
            <w:vMerge w:val="restart"/>
            <w:vAlign w:val="center"/>
          </w:tcPr>
          <w:p w:rsidR="00346668" w:rsidRPr="00DA67AF" w:rsidRDefault="00346668" w:rsidP="006D544E">
            <w:pPr>
              <w:spacing w:before="40" w:after="40"/>
              <w:jc w:val="center"/>
              <w:rPr>
                <w:b/>
                <w:sz w:val="26"/>
                <w:szCs w:val="26"/>
              </w:rPr>
            </w:pPr>
            <w:bookmarkStart w:id="740" w:name="_Toc231805374"/>
            <w:bookmarkStart w:id="741" w:name="_Toc239044696"/>
            <w:bookmarkStart w:id="742" w:name="_Toc241335556"/>
            <w:bookmarkStart w:id="743" w:name="_Toc241340508"/>
            <w:r w:rsidRPr="00DA67AF">
              <w:rPr>
                <w:b/>
                <w:sz w:val="26"/>
                <w:szCs w:val="26"/>
              </w:rPr>
              <w:t>STT</w:t>
            </w:r>
          </w:p>
        </w:tc>
        <w:tc>
          <w:tcPr>
            <w:tcW w:w="2256" w:type="dxa"/>
            <w:vMerge w:val="restart"/>
            <w:vAlign w:val="center"/>
          </w:tcPr>
          <w:p w:rsidR="00346668" w:rsidRPr="00DA67AF" w:rsidRDefault="00346668" w:rsidP="006D544E">
            <w:pPr>
              <w:spacing w:before="40" w:after="40"/>
              <w:jc w:val="center"/>
              <w:rPr>
                <w:b/>
                <w:sz w:val="26"/>
                <w:szCs w:val="26"/>
              </w:rPr>
            </w:pPr>
            <w:r w:rsidRPr="00DA67AF">
              <w:rPr>
                <w:b/>
                <w:sz w:val="26"/>
                <w:szCs w:val="26"/>
              </w:rPr>
              <w:t>Các phương tiện</w:t>
            </w:r>
          </w:p>
        </w:tc>
        <w:tc>
          <w:tcPr>
            <w:tcW w:w="6059" w:type="dxa"/>
            <w:gridSpan w:val="8"/>
            <w:vAlign w:val="center"/>
          </w:tcPr>
          <w:p w:rsidR="00346668" w:rsidRPr="00DA67AF" w:rsidRDefault="00346668" w:rsidP="006D544E">
            <w:pPr>
              <w:spacing w:before="40" w:after="40"/>
              <w:jc w:val="center"/>
              <w:rPr>
                <w:b/>
                <w:sz w:val="26"/>
                <w:szCs w:val="26"/>
              </w:rPr>
            </w:pPr>
            <w:r w:rsidRPr="00DA67AF">
              <w:rPr>
                <w:b/>
                <w:sz w:val="26"/>
                <w:szCs w:val="26"/>
              </w:rPr>
              <w:t>Mức ồn cách nguồn (dBA)</w:t>
            </w:r>
          </w:p>
        </w:tc>
      </w:tr>
      <w:tr w:rsidR="00651243" w:rsidRPr="00DA67AF" w:rsidTr="006D544E">
        <w:trPr>
          <w:jc w:val="center"/>
        </w:trPr>
        <w:tc>
          <w:tcPr>
            <w:tcW w:w="753" w:type="dxa"/>
            <w:vMerge/>
            <w:vAlign w:val="center"/>
          </w:tcPr>
          <w:p w:rsidR="00346668" w:rsidRPr="00DA67AF" w:rsidRDefault="00346668" w:rsidP="006D544E">
            <w:pPr>
              <w:spacing w:before="40" w:after="40"/>
              <w:jc w:val="center"/>
              <w:rPr>
                <w:b/>
                <w:sz w:val="26"/>
                <w:szCs w:val="26"/>
              </w:rPr>
            </w:pPr>
          </w:p>
        </w:tc>
        <w:tc>
          <w:tcPr>
            <w:tcW w:w="2256" w:type="dxa"/>
            <w:vMerge/>
            <w:vAlign w:val="center"/>
          </w:tcPr>
          <w:p w:rsidR="00346668" w:rsidRPr="00DA67AF" w:rsidRDefault="00346668" w:rsidP="006D544E">
            <w:pPr>
              <w:spacing w:before="40" w:after="40"/>
              <w:jc w:val="center"/>
              <w:rPr>
                <w:b/>
                <w:sz w:val="26"/>
                <w:szCs w:val="26"/>
              </w:rPr>
            </w:pPr>
          </w:p>
        </w:tc>
        <w:tc>
          <w:tcPr>
            <w:tcW w:w="850" w:type="dxa"/>
            <w:vAlign w:val="center"/>
          </w:tcPr>
          <w:p w:rsidR="00346668" w:rsidRPr="00DA67AF" w:rsidRDefault="00346668" w:rsidP="006D544E">
            <w:pPr>
              <w:spacing w:before="40" w:after="40"/>
              <w:jc w:val="center"/>
              <w:rPr>
                <w:b/>
                <w:sz w:val="26"/>
                <w:szCs w:val="26"/>
              </w:rPr>
            </w:pPr>
            <w:r w:rsidRPr="00DA67AF">
              <w:rPr>
                <w:b/>
                <w:sz w:val="26"/>
                <w:szCs w:val="26"/>
              </w:rPr>
              <w:t>3,5m</w:t>
            </w:r>
          </w:p>
        </w:tc>
        <w:tc>
          <w:tcPr>
            <w:tcW w:w="851" w:type="dxa"/>
            <w:vAlign w:val="center"/>
          </w:tcPr>
          <w:p w:rsidR="00346668" w:rsidRPr="00DA67AF" w:rsidRDefault="00346668" w:rsidP="006D544E">
            <w:pPr>
              <w:spacing w:before="40" w:after="40"/>
              <w:jc w:val="center"/>
              <w:rPr>
                <w:b/>
                <w:sz w:val="26"/>
                <w:szCs w:val="26"/>
              </w:rPr>
            </w:pPr>
            <w:r w:rsidRPr="00DA67AF">
              <w:rPr>
                <w:b/>
                <w:sz w:val="26"/>
                <w:szCs w:val="26"/>
              </w:rPr>
              <w:t>7,5m</w:t>
            </w:r>
          </w:p>
        </w:tc>
        <w:tc>
          <w:tcPr>
            <w:tcW w:w="917" w:type="dxa"/>
            <w:vAlign w:val="center"/>
          </w:tcPr>
          <w:p w:rsidR="00346668" w:rsidRPr="00DA67AF" w:rsidRDefault="00346668" w:rsidP="006D544E">
            <w:pPr>
              <w:spacing w:before="40" w:after="40"/>
              <w:jc w:val="center"/>
              <w:rPr>
                <w:b/>
                <w:sz w:val="26"/>
                <w:szCs w:val="26"/>
                <w:vertAlign w:val="superscript"/>
              </w:rPr>
            </w:pPr>
            <w:r w:rsidRPr="00DA67AF">
              <w:rPr>
                <w:b/>
                <w:sz w:val="26"/>
                <w:szCs w:val="26"/>
              </w:rPr>
              <w:t>15 m</w:t>
            </w:r>
          </w:p>
        </w:tc>
        <w:tc>
          <w:tcPr>
            <w:tcW w:w="850" w:type="dxa"/>
            <w:vAlign w:val="center"/>
          </w:tcPr>
          <w:p w:rsidR="00346668" w:rsidRPr="00DA67AF" w:rsidRDefault="00346668" w:rsidP="006D544E">
            <w:pPr>
              <w:spacing w:before="40" w:after="40"/>
              <w:jc w:val="center"/>
              <w:rPr>
                <w:b/>
                <w:sz w:val="26"/>
                <w:szCs w:val="26"/>
              </w:rPr>
            </w:pPr>
            <w:r w:rsidRPr="00DA67AF">
              <w:rPr>
                <w:b/>
                <w:sz w:val="26"/>
                <w:szCs w:val="26"/>
              </w:rPr>
              <w:t>30m</w:t>
            </w:r>
          </w:p>
        </w:tc>
        <w:tc>
          <w:tcPr>
            <w:tcW w:w="851" w:type="dxa"/>
            <w:vAlign w:val="center"/>
          </w:tcPr>
          <w:p w:rsidR="00346668" w:rsidRPr="00DA67AF" w:rsidRDefault="00346668" w:rsidP="006D544E">
            <w:pPr>
              <w:spacing w:before="40" w:after="40"/>
              <w:jc w:val="center"/>
              <w:rPr>
                <w:b/>
                <w:sz w:val="26"/>
                <w:szCs w:val="26"/>
              </w:rPr>
            </w:pPr>
            <w:r w:rsidRPr="00DA67AF">
              <w:rPr>
                <w:b/>
                <w:sz w:val="26"/>
                <w:szCs w:val="26"/>
              </w:rPr>
              <w:t>60m</w:t>
            </w:r>
          </w:p>
        </w:tc>
        <w:tc>
          <w:tcPr>
            <w:tcW w:w="850" w:type="dxa"/>
            <w:vAlign w:val="center"/>
          </w:tcPr>
          <w:p w:rsidR="00346668" w:rsidRPr="00DA67AF" w:rsidRDefault="00346668" w:rsidP="006D544E">
            <w:pPr>
              <w:spacing w:before="40" w:after="40"/>
              <w:jc w:val="center"/>
              <w:rPr>
                <w:b/>
                <w:sz w:val="26"/>
                <w:szCs w:val="26"/>
              </w:rPr>
            </w:pPr>
            <w:r w:rsidRPr="00DA67AF">
              <w:rPr>
                <w:b/>
                <w:sz w:val="26"/>
                <w:szCs w:val="26"/>
              </w:rPr>
              <w:t>120m</w:t>
            </w:r>
          </w:p>
        </w:tc>
        <w:tc>
          <w:tcPr>
            <w:tcW w:w="892" w:type="dxa"/>
            <w:gridSpan w:val="2"/>
            <w:vAlign w:val="center"/>
          </w:tcPr>
          <w:p w:rsidR="00346668" w:rsidRPr="00DA67AF" w:rsidRDefault="00346668" w:rsidP="006D544E">
            <w:pPr>
              <w:spacing w:before="40" w:after="40"/>
              <w:jc w:val="center"/>
              <w:rPr>
                <w:b/>
                <w:sz w:val="26"/>
                <w:szCs w:val="26"/>
              </w:rPr>
            </w:pPr>
            <w:r w:rsidRPr="00DA67AF">
              <w:rPr>
                <w:b/>
                <w:sz w:val="26"/>
                <w:szCs w:val="26"/>
              </w:rPr>
              <w:t>240m</w:t>
            </w:r>
          </w:p>
        </w:tc>
      </w:tr>
      <w:tr w:rsidR="00651243" w:rsidRPr="00DA67AF" w:rsidTr="006D544E">
        <w:trPr>
          <w:gridAfter w:val="1"/>
          <w:wAfter w:w="9" w:type="dxa"/>
          <w:jc w:val="center"/>
        </w:trPr>
        <w:tc>
          <w:tcPr>
            <w:tcW w:w="753" w:type="dxa"/>
            <w:vAlign w:val="center"/>
          </w:tcPr>
          <w:p w:rsidR="00346668" w:rsidRPr="00DA67AF" w:rsidRDefault="00346668" w:rsidP="006D544E">
            <w:pPr>
              <w:spacing w:before="40" w:after="40"/>
              <w:jc w:val="center"/>
              <w:rPr>
                <w:sz w:val="26"/>
                <w:szCs w:val="26"/>
              </w:rPr>
            </w:pPr>
            <w:r w:rsidRPr="00DA67AF">
              <w:rPr>
                <w:sz w:val="26"/>
                <w:szCs w:val="26"/>
              </w:rPr>
              <w:t>1</w:t>
            </w:r>
          </w:p>
        </w:tc>
        <w:tc>
          <w:tcPr>
            <w:tcW w:w="2256" w:type="dxa"/>
            <w:vAlign w:val="center"/>
          </w:tcPr>
          <w:p w:rsidR="00346668" w:rsidRPr="00DA67AF" w:rsidRDefault="00346668" w:rsidP="006D544E">
            <w:pPr>
              <w:spacing w:before="40" w:after="40"/>
              <w:rPr>
                <w:sz w:val="26"/>
                <w:szCs w:val="26"/>
              </w:rPr>
            </w:pPr>
            <w:r w:rsidRPr="00DA67AF">
              <w:rPr>
                <w:sz w:val="26"/>
                <w:szCs w:val="26"/>
              </w:rPr>
              <w:t>Máy ủi</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107</w:t>
            </w:r>
          </w:p>
        </w:tc>
        <w:tc>
          <w:tcPr>
            <w:tcW w:w="851" w:type="dxa"/>
            <w:vAlign w:val="center"/>
          </w:tcPr>
          <w:p w:rsidR="00346668" w:rsidRPr="00DA67AF" w:rsidRDefault="00346668" w:rsidP="006D544E">
            <w:pPr>
              <w:spacing w:before="40" w:after="40"/>
              <w:jc w:val="center"/>
              <w:rPr>
                <w:sz w:val="26"/>
                <w:szCs w:val="26"/>
              </w:rPr>
            </w:pPr>
            <w:r w:rsidRPr="00DA67AF">
              <w:rPr>
                <w:sz w:val="26"/>
                <w:szCs w:val="26"/>
              </w:rPr>
              <w:t>100</w:t>
            </w:r>
          </w:p>
        </w:tc>
        <w:tc>
          <w:tcPr>
            <w:tcW w:w="917" w:type="dxa"/>
            <w:vAlign w:val="center"/>
          </w:tcPr>
          <w:p w:rsidR="00346668" w:rsidRPr="00DA67AF" w:rsidRDefault="00346668" w:rsidP="006D544E">
            <w:pPr>
              <w:spacing w:before="40" w:after="40"/>
              <w:jc w:val="center"/>
              <w:rPr>
                <w:sz w:val="26"/>
                <w:szCs w:val="26"/>
              </w:rPr>
            </w:pPr>
            <w:r w:rsidRPr="00DA67AF">
              <w:rPr>
                <w:sz w:val="26"/>
                <w:szCs w:val="26"/>
              </w:rPr>
              <w:t>93</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87</w:t>
            </w:r>
          </w:p>
        </w:tc>
        <w:tc>
          <w:tcPr>
            <w:tcW w:w="851" w:type="dxa"/>
            <w:vAlign w:val="center"/>
          </w:tcPr>
          <w:p w:rsidR="00346668" w:rsidRPr="00DA67AF" w:rsidRDefault="00346668" w:rsidP="006D544E">
            <w:pPr>
              <w:spacing w:before="40" w:after="40"/>
              <w:jc w:val="center"/>
              <w:rPr>
                <w:sz w:val="26"/>
                <w:szCs w:val="26"/>
              </w:rPr>
            </w:pPr>
            <w:r w:rsidRPr="00DA67AF">
              <w:rPr>
                <w:sz w:val="26"/>
                <w:szCs w:val="26"/>
              </w:rPr>
              <w:t>81</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75</w:t>
            </w:r>
          </w:p>
        </w:tc>
        <w:tc>
          <w:tcPr>
            <w:tcW w:w="883" w:type="dxa"/>
            <w:vAlign w:val="center"/>
          </w:tcPr>
          <w:p w:rsidR="00346668" w:rsidRPr="00DA67AF" w:rsidRDefault="00346668" w:rsidP="006D544E">
            <w:pPr>
              <w:spacing w:before="40" w:after="40"/>
              <w:jc w:val="center"/>
              <w:rPr>
                <w:sz w:val="26"/>
                <w:szCs w:val="26"/>
              </w:rPr>
            </w:pPr>
            <w:r w:rsidRPr="00DA67AF">
              <w:rPr>
                <w:sz w:val="26"/>
                <w:szCs w:val="26"/>
              </w:rPr>
              <w:t>69</w:t>
            </w:r>
          </w:p>
        </w:tc>
      </w:tr>
      <w:tr w:rsidR="00651243" w:rsidRPr="00DA67AF" w:rsidTr="006D544E">
        <w:trPr>
          <w:gridAfter w:val="1"/>
          <w:wAfter w:w="9" w:type="dxa"/>
          <w:jc w:val="center"/>
        </w:trPr>
        <w:tc>
          <w:tcPr>
            <w:tcW w:w="753" w:type="dxa"/>
            <w:vAlign w:val="center"/>
          </w:tcPr>
          <w:p w:rsidR="00346668" w:rsidRPr="00DA67AF" w:rsidRDefault="00346668" w:rsidP="006D544E">
            <w:pPr>
              <w:spacing w:before="40" w:after="40"/>
              <w:jc w:val="center"/>
              <w:rPr>
                <w:sz w:val="26"/>
                <w:szCs w:val="26"/>
              </w:rPr>
            </w:pPr>
            <w:r w:rsidRPr="00DA67AF">
              <w:rPr>
                <w:sz w:val="26"/>
                <w:szCs w:val="26"/>
              </w:rPr>
              <w:t>2</w:t>
            </w:r>
          </w:p>
        </w:tc>
        <w:tc>
          <w:tcPr>
            <w:tcW w:w="2256" w:type="dxa"/>
            <w:vAlign w:val="center"/>
          </w:tcPr>
          <w:p w:rsidR="00346668" w:rsidRPr="00DA67AF" w:rsidRDefault="00346668" w:rsidP="006D544E">
            <w:pPr>
              <w:spacing w:before="40" w:after="40"/>
              <w:rPr>
                <w:sz w:val="26"/>
                <w:szCs w:val="26"/>
              </w:rPr>
            </w:pPr>
            <w:r w:rsidRPr="00DA67AF">
              <w:rPr>
                <w:sz w:val="26"/>
                <w:szCs w:val="26"/>
              </w:rPr>
              <w:t>Máy khoan</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101</w:t>
            </w:r>
          </w:p>
        </w:tc>
        <w:tc>
          <w:tcPr>
            <w:tcW w:w="851" w:type="dxa"/>
            <w:vAlign w:val="center"/>
          </w:tcPr>
          <w:p w:rsidR="00346668" w:rsidRPr="00DA67AF" w:rsidRDefault="00346668" w:rsidP="006D544E">
            <w:pPr>
              <w:spacing w:before="40" w:after="40"/>
              <w:jc w:val="center"/>
              <w:rPr>
                <w:sz w:val="26"/>
                <w:szCs w:val="26"/>
              </w:rPr>
            </w:pPr>
            <w:r w:rsidRPr="00DA67AF">
              <w:rPr>
                <w:sz w:val="26"/>
                <w:szCs w:val="26"/>
              </w:rPr>
              <w:t>94</w:t>
            </w:r>
          </w:p>
        </w:tc>
        <w:tc>
          <w:tcPr>
            <w:tcW w:w="917" w:type="dxa"/>
            <w:vAlign w:val="center"/>
          </w:tcPr>
          <w:p w:rsidR="00346668" w:rsidRPr="00DA67AF" w:rsidRDefault="00346668" w:rsidP="006D544E">
            <w:pPr>
              <w:spacing w:before="40" w:after="40"/>
              <w:jc w:val="center"/>
              <w:rPr>
                <w:sz w:val="26"/>
                <w:szCs w:val="26"/>
              </w:rPr>
            </w:pPr>
            <w:r w:rsidRPr="00DA67AF">
              <w:rPr>
                <w:sz w:val="26"/>
                <w:szCs w:val="26"/>
              </w:rPr>
              <w:t>87</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82</w:t>
            </w:r>
          </w:p>
        </w:tc>
        <w:tc>
          <w:tcPr>
            <w:tcW w:w="851" w:type="dxa"/>
            <w:vAlign w:val="center"/>
          </w:tcPr>
          <w:p w:rsidR="00346668" w:rsidRPr="00DA67AF" w:rsidRDefault="00346668" w:rsidP="006D544E">
            <w:pPr>
              <w:spacing w:before="40" w:after="40"/>
              <w:jc w:val="center"/>
              <w:rPr>
                <w:sz w:val="26"/>
                <w:szCs w:val="26"/>
              </w:rPr>
            </w:pPr>
            <w:r w:rsidRPr="00DA67AF">
              <w:rPr>
                <w:sz w:val="26"/>
                <w:szCs w:val="26"/>
              </w:rPr>
              <w:t>75</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69</w:t>
            </w:r>
          </w:p>
        </w:tc>
        <w:tc>
          <w:tcPr>
            <w:tcW w:w="883" w:type="dxa"/>
            <w:vAlign w:val="center"/>
          </w:tcPr>
          <w:p w:rsidR="00346668" w:rsidRPr="00DA67AF" w:rsidRDefault="00346668" w:rsidP="006D544E">
            <w:pPr>
              <w:spacing w:before="40" w:after="40"/>
              <w:jc w:val="center"/>
              <w:rPr>
                <w:sz w:val="26"/>
                <w:szCs w:val="26"/>
              </w:rPr>
            </w:pPr>
            <w:r w:rsidRPr="00DA67AF">
              <w:rPr>
                <w:sz w:val="26"/>
                <w:szCs w:val="26"/>
              </w:rPr>
              <w:t>63</w:t>
            </w:r>
          </w:p>
        </w:tc>
      </w:tr>
      <w:tr w:rsidR="00651243" w:rsidRPr="00DA67AF" w:rsidTr="006D544E">
        <w:trPr>
          <w:gridAfter w:val="1"/>
          <w:wAfter w:w="9" w:type="dxa"/>
          <w:trHeight w:val="161"/>
          <w:jc w:val="center"/>
        </w:trPr>
        <w:tc>
          <w:tcPr>
            <w:tcW w:w="753" w:type="dxa"/>
            <w:vAlign w:val="center"/>
          </w:tcPr>
          <w:p w:rsidR="00346668" w:rsidRPr="00DA67AF" w:rsidRDefault="00346668" w:rsidP="006D544E">
            <w:pPr>
              <w:spacing w:before="40" w:after="40"/>
              <w:jc w:val="center"/>
              <w:rPr>
                <w:sz w:val="26"/>
                <w:szCs w:val="26"/>
              </w:rPr>
            </w:pPr>
            <w:r w:rsidRPr="00DA67AF">
              <w:rPr>
                <w:sz w:val="26"/>
                <w:szCs w:val="26"/>
              </w:rPr>
              <w:t>3</w:t>
            </w:r>
          </w:p>
        </w:tc>
        <w:tc>
          <w:tcPr>
            <w:tcW w:w="2256" w:type="dxa"/>
            <w:vAlign w:val="center"/>
          </w:tcPr>
          <w:p w:rsidR="00346668" w:rsidRPr="00DA67AF" w:rsidRDefault="00346668" w:rsidP="006D544E">
            <w:pPr>
              <w:spacing w:before="40" w:after="40"/>
              <w:rPr>
                <w:sz w:val="26"/>
                <w:szCs w:val="26"/>
              </w:rPr>
            </w:pPr>
            <w:r w:rsidRPr="00DA67AF">
              <w:rPr>
                <w:sz w:val="26"/>
                <w:szCs w:val="26"/>
              </w:rPr>
              <w:t>Máy đập bê tông</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99</w:t>
            </w:r>
          </w:p>
        </w:tc>
        <w:tc>
          <w:tcPr>
            <w:tcW w:w="851" w:type="dxa"/>
            <w:vAlign w:val="center"/>
          </w:tcPr>
          <w:p w:rsidR="00346668" w:rsidRPr="00DA67AF" w:rsidRDefault="00346668" w:rsidP="006D544E">
            <w:pPr>
              <w:spacing w:before="40" w:after="40"/>
              <w:jc w:val="center"/>
              <w:rPr>
                <w:sz w:val="26"/>
                <w:szCs w:val="26"/>
              </w:rPr>
            </w:pPr>
            <w:r w:rsidRPr="00DA67AF">
              <w:rPr>
                <w:sz w:val="26"/>
                <w:szCs w:val="26"/>
              </w:rPr>
              <w:t>92</w:t>
            </w:r>
          </w:p>
        </w:tc>
        <w:tc>
          <w:tcPr>
            <w:tcW w:w="917" w:type="dxa"/>
            <w:vAlign w:val="center"/>
          </w:tcPr>
          <w:p w:rsidR="00346668" w:rsidRPr="00DA67AF" w:rsidRDefault="00346668" w:rsidP="006D544E">
            <w:pPr>
              <w:spacing w:before="40" w:after="40"/>
              <w:jc w:val="center"/>
              <w:rPr>
                <w:sz w:val="26"/>
                <w:szCs w:val="26"/>
              </w:rPr>
            </w:pPr>
            <w:r w:rsidRPr="00DA67AF">
              <w:rPr>
                <w:sz w:val="26"/>
                <w:szCs w:val="26"/>
              </w:rPr>
              <w:t>85</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79</w:t>
            </w:r>
          </w:p>
        </w:tc>
        <w:tc>
          <w:tcPr>
            <w:tcW w:w="851" w:type="dxa"/>
            <w:vAlign w:val="center"/>
          </w:tcPr>
          <w:p w:rsidR="00346668" w:rsidRPr="00DA67AF" w:rsidRDefault="00346668" w:rsidP="006D544E">
            <w:pPr>
              <w:spacing w:before="40" w:after="40"/>
              <w:jc w:val="center"/>
              <w:rPr>
                <w:sz w:val="26"/>
                <w:szCs w:val="26"/>
              </w:rPr>
            </w:pPr>
            <w:r w:rsidRPr="00DA67AF">
              <w:rPr>
                <w:sz w:val="26"/>
                <w:szCs w:val="26"/>
              </w:rPr>
              <w:t>73</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67</w:t>
            </w:r>
          </w:p>
        </w:tc>
        <w:tc>
          <w:tcPr>
            <w:tcW w:w="883" w:type="dxa"/>
            <w:vAlign w:val="center"/>
          </w:tcPr>
          <w:p w:rsidR="00346668" w:rsidRPr="00DA67AF" w:rsidRDefault="00346668" w:rsidP="006D544E">
            <w:pPr>
              <w:spacing w:before="40" w:after="40"/>
              <w:jc w:val="center"/>
              <w:rPr>
                <w:sz w:val="26"/>
                <w:szCs w:val="26"/>
              </w:rPr>
            </w:pPr>
            <w:r w:rsidRPr="00DA67AF">
              <w:rPr>
                <w:sz w:val="26"/>
                <w:szCs w:val="26"/>
              </w:rPr>
              <w:t>61</w:t>
            </w:r>
          </w:p>
        </w:tc>
      </w:tr>
      <w:tr w:rsidR="00651243" w:rsidRPr="00DA67AF" w:rsidTr="006D544E">
        <w:trPr>
          <w:gridAfter w:val="1"/>
          <w:wAfter w:w="9" w:type="dxa"/>
          <w:jc w:val="center"/>
        </w:trPr>
        <w:tc>
          <w:tcPr>
            <w:tcW w:w="753" w:type="dxa"/>
            <w:vAlign w:val="center"/>
          </w:tcPr>
          <w:p w:rsidR="00346668" w:rsidRPr="00DA67AF" w:rsidRDefault="00346668" w:rsidP="006D544E">
            <w:pPr>
              <w:spacing w:before="40" w:after="40"/>
              <w:jc w:val="center"/>
              <w:rPr>
                <w:sz w:val="26"/>
                <w:szCs w:val="26"/>
              </w:rPr>
            </w:pPr>
            <w:r w:rsidRPr="00DA67AF">
              <w:rPr>
                <w:sz w:val="26"/>
                <w:szCs w:val="26"/>
              </w:rPr>
              <w:t>4</w:t>
            </w:r>
          </w:p>
        </w:tc>
        <w:tc>
          <w:tcPr>
            <w:tcW w:w="2256" w:type="dxa"/>
            <w:vAlign w:val="center"/>
          </w:tcPr>
          <w:p w:rsidR="00346668" w:rsidRPr="00DA67AF" w:rsidRDefault="00346668" w:rsidP="006D544E">
            <w:pPr>
              <w:spacing w:before="40" w:after="40"/>
              <w:rPr>
                <w:sz w:val="26"/>
                <w:szCs w:val="26"/>
              </w:rPr>
            </w:pPr>
            <w:r w:rsidRPr="00DA67AF">
              <w:rPr>
                <w:sz w:val="26"/>
                <w:szCs w:val="26"/>
              </w:rPr>
              <w:t xml:space="preserve">Máy nén Diezel </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94</w:t>
            </w:r>
          </w:p>
        </w:tc>
        <w:tc>
          <w:tcPr>
            <w:tcW w:w="851" w:type="dxa"/>
            <w:vAlign w:val="center"/>
          </w:tcPr>
          <w:p w:rsidR="00346668" w:rsidRPr="00DA67AF" w:rsidRDefault="00346668" w:rsidP="006D544E">
            <w:pPr>
              <w:spacing w:before="40" w:after="40"/>
              <w:jc w:val="center"/>
              <w:rPr>
                <w:sz w:val="26"/>
                <w:szCs w:val="26"/>
              </w:rPr>
            </w:pPr>
            <w:r w:rsidRPr="00DA67AF">
              <w:rPr>
                <w:sz w:val="26"/>
                <w:szCs w:val="26"/>
              </w:rPr>
              <w:t>87</w:t>
            </w:r>
          </w:p>
        </w:tc>
        <w:tc>
          <w:tcPr>
            <w:tcW w:w="917" w:type="dxa"/>
            <w:vAlign w:val="center"/>
          </w:tcPr>
          <w:p w:rsidR="00346668" w:rsidRPr="00DA67AF" w:rsidRDefault="00346668" w:rsidP="006D544E">
            <w:pPr>
              <w:spacing w:before="40" w:after="40"/>
              <w:jc w:val="center"/>
              <w:rPr>
                <w:sz w:val="26"/>
                <w:szCs w:val="26"/>
              </w:rPr>
            </w:pPr>
            <w:r w:rsidRPr="00DA67AF">
              <w:rPr>
                <w:sz w:val="26"/>
                <w:szCs w:val="26"/>
              </w:rPr>
              <w:t>80</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74</w:t>
            </w:r>
          </w:p>
        </w:tc>
        <w:tc>
          <w:tcPr>
            <w:tcW w:w="851" w:type="dxa"/>
            <w:vAlign w:val="center"/>
          </w:tcPr>
          <w:p w:rsidR="00346668" w:rsidRPr="00DA67AF" w:rsidRDefault="00346668" w:rsidP="006D544E">
            <w:pPr>
              <w:spacing w:before="40" w:after="40"/>
              <w:jc w:val="center"/>
              <w:rPr>
                <w:sz w:val="26"/>
                <w:szCs w:val="26"/>
              </w:rPr>
            </w:pPr>
            <w:r w:rsidRPr="00DA67AF">
              <w:rPr>
                <w:sz w:val="26"/>
                <w:szCs w:val="26"/>
              </w:rPr>
              <w:t>68</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62</w:t>
            </w:r>
          </w:p>
        </w:tc>
        <w:tc>
          <w:tcPr>
            <w:tcW w:w="883" w:type="dxa"/>
            <w:vAlign w:val="center"/>
          </w:tcPr>
          <w:p w:rsidR="00346668" w:rsidRPr="00DA67AF" w:rsidRDefault="00346668" w:rsidP="006D544E">
            <w:pPr>
              <w:spacing w:before="40" w:after="40"/>
              <w:jc w:val="center"/>
              <w:rPr>
                <w:sz w:val="26"/>
                <w:szCs w:val="26"/>
              </w:rPr>
            </w:pPr>
            <w:r w:rsidRPr="00DA67AF">
              <w:rPr>
                <w:sz w:val="26"/>
                <w:szCs w:val="26"/>
              </w:rPr>
              <w:t>56</w:t>
            </w:r>
          </w:p>
        </w:tc>
      </w:tr>
      <w:tr w:rsidR="00651243" w:rsidRPr="00DA67AF" w:rsidTr="006D544E">
        <w:trPr>
          <w:gridAfter w:val="1"/>
          <w:wAfter w:w="9" w:type="dxa"/>
          <w:jc w:val="center"/>
        </w:trPr>
        <w:tc>
          <w:tcPr>
            <w:tcW w:w="753" w:type="dxa"/>
            <w:vAlign w:val="center"/>
          </w:tcPr>
          <w:p w:rsidR="00346668" w:rsidRPr="00DA67AF" w:rsidRDefault="00346668" w:rsidP="006D544E">
            <w:pPr>
              <w:spacing w:before="40" w:after="40"/>
              <w:jc w:val="center"/>
              <w:rPr>
                <w:sz w:val="26"/>
                <w:szCs w:val="26"/>
              </w:rPr>
            </w:pPr>
            <w:r w:rsidRPr="00DA67AF">
              <w:rPr>
                <w:sz w:val="26"/>
                <w:szCs w:val="26"/>
              </w:rPr>
              <w:t>5</w:t>
            </w:r>
          </w:p>
        </w:tc>
        <w:tc>
          <w:tcPr>
            <w:tcW w:w="2256" w:type="dxa"/>
            <w:vAlign w:val="center"/>
          </w:tcPr>
          <w:p w:rsidR="00346668" w:rsidRPr="00DA67AF" w:rsidRDefault="00346668" w:rsidP="006D544E">
            <w:pPr>
              <w:spacing w:before="40" w:after="40"/>
              <w:rPr>
                <w:sz w:val="26"/>
                <w:szCs w:val="26"/>
              </w:rPr>
            </w:pPr>
            <w:r w:rsidRPr="00DA67AF">
              <w:rPr>
                <w:sz w:val="26"/>
                <w:szCs w:val="26"/>
              </w:rPr>
              <w:t>Máy trộn bê tông</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89</w:t>
            </w:r>
          </w:p>
        </w:tc>
        <w:tc>
          <w:tcPr>
            <w:tcW w:w="851" w:type="dxa"/>
            <w:vAlign w:val="center"/>
          </w:tcPr>
          <w:p w:rsidR="00346668" w:rsidRPr="00DA67AF" w:rsidRDefault="00346668" w:rsidP="006D544E">
            <w:pPr>
              <w:spacing w:before="40" w:after="40"/>
              <w:jc w:val="center"/>
              <w:rPr>
                <w:sz w:val="26"/>
                <w:szCs w:val="26"/>
              </w:rPr>
            </w:pPr>
            <w:r w:rsidRPr="00DA67AF">
              <w:rPr>
                <w:sz w:val="26"/>
                <w:szCs w:val="26"/>
              </w:rPr>
              <w:t>82</w:t>
            </w:r>
          </w:p>
        </w:tc>
        <w:tc>
          <w:tcPr>
            <w:tcW w:w="917" w:type="dxa"/>
            <w:vAlign w:val="center"/>
          </w:tcPr>
          <w:p w:rsidR="00346668" w:rsidRPr="00DA67AF" w:rsidRDefault="00346668" w:rsidP="006D544E">
            <w:pPr>
              <w:spacing w:before="40" w:after="40"/>
              <w:jc w:val="center"/>
              <w:rPr>
                <w:sz w:val="26"/>
                <w:szCs w:val="26"/>
              </w:rPr>
            </w:pPr>
            <w:r w:rsidRPr="00DA67AF">
              <w:rPr>
                <w:sz w:val="26"/>
                <w:szCs w:val="26"/>
              </w:rPr>
              <w:t>75</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69</w:t>
            </w:r>
          </w:p>
        </w:tc>
        <w:tc>
          <w:tcPr>
            <w:tcW w:w="851" w:type="dxa"/>
            <w:vAlign w:val="center"/>
          </w:tcPr>
          <w:p w:rsidR="00346668" w:rsidRPr="00DA67AF" w:rsidRDefault="00346668" w:rsidP="006D544E">
            <w:pPr>
              <w:spacing w:before="40" w:after="40"/>
              <w:jc w:val="center"/>
              <w:rPr>
                <w:sz w:val="26"/>
                <w:szCs w:val="26"/>
              </w:rPr>
            </w:pPr>
            <w:r w:rsidRPr="00DA67AF">
              <w:rPr>
                <w:sz w:val="26"/>
                <w:szCs w:val="26"/>
              </w:rPr>
              <w:t>63</w:t>
            </w:r>
          </w:p>
        </w:tc>
        <w:tc>
          <w:tcPr>
            <w:tcW w:w="850" w:type="dxa"/>
            <w:vAlign w:val="center"/>
          </w:tcPr>
          <w:p w:rsidR="00346668" w:rsidRPr="00DA67AF" w:rsidRDefault="00346668" w:rsidP="006D544E">
            <w:pPr>
              <w:spacing w:before="40" w:after="40"/>
              <w:jc w:val="center"/>
              <w:rPr>
                <w:sz w:val="26"/>
                <w:szCs w:val="26"/>
              </w:rPr>
            </w:pPr>
            <w:r w:rsidRPr="00DA67AF">
              <w:rPr>
                <w:sz w:val="26"/>
                <w:szCs w:val="26"/>
              </w:rPr>
              <w:t>57</w:t>
            </w:r>
          </w:p>
        </w:tc>
        <w:tc>
          <w:tcPr>
            <w:tcW w:w="883" w:type="dxa"/>
            <w:vAlign w:val="center"/>
          </w:tcPr>
          <w:p w:rsidR="00346668" w:rsidRPr="00DA67AF" w:rsidRDefault="00346668" w:rsidP="006D544E">
            <w:pPr>
              <w:spacing w:before="40" w:after="40"/>
              <w:jc w:val="center"/>
              <w:rPr>
                <w:sz w:val="26"/>
                <w:szCs w:val="26"/>
              </w:rPr>
            </w:pPr>
            <w:r w:rsidRPr="00DA67AF">
              <w:rPr>
                <w:sz w:val="26"/>
                <w:szCs w:val="26"/>
              </w:rPr>
              <w:t>51</w:t>
            </w:r>
          </w:p>
        </w:tc>
      </w:tr>
      <w:tr w:rsidR="00651243" w:rsidRPr="00DA67AF" w:rsidTr="006D544E">
        <w:trPr>
          <w:gridAfter w:val="1"/>
          <w:wAfter w:w="9" w:type="dxa"/>
          <w:jc w:val="center"/>
        </w:trPr>
        <w:tc>
          <w:tcPr>
            <w:tcW w:w="3009" w:type="dxa"/>
            <w:gridSpan w:val="2"/>
            <w:tcBorders>
              <w:bottom w:val="single" w:sz="4" w:space="0" w:color="auto"/>
            </w:tcBorders>
            <w:vAlign w:val="center"/>
          </w:tcPr>
          <w:p w:rsidR="00346668" w:rsidRPr="00DA67AF" w:rsidRDefault="00346668" w:rsidP="006D544E">
            <w:pPr>
              <w:spacing w:before="40" w:after="40"/>
              <w:rPr>
                <w:sz w:val="26"/>
                <w:szCs w:val="26"/>
                <w:vertAlign w:val="superscript"/>
              </w:rPr>
            </w:pPr>
            <w:r w:rsidRPr="00DA67AF">
              <w:rPr>
                <w:sz w:val="26"/>
                <w:szCs w:val="26"/>
              </w:rPr>
              <w:t>Cộng hưởng tiếng ồn</w:t>
            </w:r>
          </w:p>
        </w:tc>
        <w:tc>
          <w:tcPr>
            <w:tcW w:w="850" w:type="dxa"/>
            <w:tcBorders>
              <w:bottom w:val="single" w:sz="4" w:space="0" w:color="auto"/>
            </w:tcBorders>
            <w:vAlign w:val="center"/>
          </w:tcPr>
          <w:p w:rsidR="00346668" w:rsidRPr="00DA67AF" w:rsidRDefault="00346668" w:rsidP="006D544E">
            <w:pPr>
              <w:spacing w:before="40" w:after="40"/>
              <w:jc w:val="center"/>
              <w:rPr>
                <w:sz w:val="26"/>
                <w:szCs w:val="26"/>
              </w:rPr>
            </w:pPr>
            <w:r w:rsidRPr="00DA67AF">
              <w:rPr>
                <w:sz w:val="26"/>
                <w:szCs w:val="26"/>
              </w:rPr>
              <w:t>109,3</w:t>
            </w:r>
          </w:p>
        </w:tc>
        <w:tc>
          <w:tcPr>
            <w:tcW w:w="851" w:type="dxa"/>
            <w:tcBorders>
              <w:bottom w:val="single" w:sz="4" w:space="0" w:color="auto"/>
            </w:tcBorders>
            <w:vAlign w:val="center"/>
          </w:tcPr>
          <w:p w:rsidR="00346668" w:rsidRPr="00DA67AF" w:rsidRDefault="00346668" w:rsidP="006D544E">
            <w:pPr>
              <w:spacing w:before="40" w:after="40"/>
              <w:jc w:val="center"/>
              <w:rPr>
                <w:sz w:val="26"/>
                <w:szCs w:val="26"/>
              </w:rPr>
            </w:pPr>
            <w:r w:rsidRPr="00DA67AF">
              <w:rPr>
                <w:sz w:val="26"/>
                <w:szCs w:val="26"/>
              </w:rPr>
              <w:t>102,3</w:t>
            </w:r>
          </w:p>
        </w:tc>
        <w:tc>
          <w:tcPr>
            <w:tcW w:w="917" w:type="dxa"/>
            <w:tcBorders>
              <w:bottom w:val="single" w:sz="4" w:space="0" w:color="auto"/>
            </w:tcBorders>
            <w:vAlign w:val="center"/>
          </w:tcPr>
          <w:p w:rsidR="00346668" w:rsidRPr="00DA67AF" w:rsidRDefault="00346668" w:rsidP="006D544E">
            <w:pPr>
              <w:spacing w:before="40" w:after="40"/>
              <w:jc w:val="center"/>
              <w:rPr>
                <w:sz w:val="26"/>
                <w:szCs w:val="26"/>
              </w:rPr>
            </w:pPr>
            <w:r w:rsidRPr="00DA67AF">
              <w:rPr>
                <w:sz w:val="26"/>
                <w:szCs w:val="26"/>
              </w:rPr>
              <w:t>95,3</w:t>
            </w:r>
          </w:p>
        </w:tc>
        <w:tc>
          <w:tcPr>
            <w:tcW w:w="850" w:type="dxa"/>
            <w:tcBorders>
              <w:bottom w:val="single" w:sz="4" w:space="0" w:color="auto"/>
            </w:tcBorders>
            <w:vAlign w:val="center"/>
          </w:tcPr>
          <w:p w:rsidR="00346668" w:rsidRPr="00DA67AF" w:rsidRDefault="00346668" w:rsidP="006D544E">
            <w:pPr>
              <w:spacing w:before="40" w:after="40"/>
              <w:jc w:val="center"/>
              <w:rPr>
                <w:sz w:val="26"/>
                <w:szCs w:val="26"/>
              </w:rPr>
            </w:pPr>
            <w:r w:rsidRPr="00DA67AF">
              <w:rPr>
                <w:sz w:val="26"/>
                <w:szCs w:val="26"/>
              </w:rPr>
              <w:t>89</w:t>
            </w:r>
          </w:p>
        </w:tc>
        <w:tc>
          <w:tcPr>
            <w:tcW w:w="851" w:type="dxa"/>
            <w:tcBorders>
              <w:bottom w:val="single" w:sz="4" w:space="0" w:color="auto"/>
            </w:tcBorders>
            <w:vAlign w:val="center"/>
          </w:tcPr>
          <w:p w:rsidR="00346668" w:rsidRPr="00DA67AF" w:rsidRDefault="00346668" w:rsidP="006D544E">
            <w:pPr>
              <w:spacing w:before="40" w:after="40"/>
              <w:jc w:val="center"/>
              <w:rPr>
                <w:sz w:val="26"/>
                <w:szCs w:val="26"/>
              </w:rPr>
            </w:pPr>
            <w:r w:rsidRPr="00DA67AF">
              <w:rPr>
                <w:sz w:val="26"/>
                <w:szCs w:val="26"/>
              </w:rPr>
              <w:t>83,3</w:t>
            </w:r>
          </w:p>
        </w:tc>
        <w:tc>
          <w:tcPr>
            <w:tcW w:w="850" w:type="dxa"/>
            <w:tcBorders>
              <w:bottom w:val="single" w:sz="4" w:space="0" w:color="auto"/>
            </w:tcBorders>
            <w:vAlign w:val="center"/>
          </w:tcPr>
          <w:p w:rsidR="00346668" w:rsidRPr="00DA67AF" w:rsidRDefault="00346668" w:rsidP="006D544E">
            <w:pPr>
              <w:spacing w:before="40" w:after="40"/>
              <w:jc w:val="center"/>
              <w:rPr>
                <w:sz w:val="26"/>
                <w:szCs w:val="26"/>
              </w:rPr>
            </w:pPr>
            <w:r w:rsidRPr="00DA67AF">
              <w:rPr>
                <w:sz w:val="26"/>
                <w:szCs w:val="26"/>
              </w:rPr>
              <w:t>77,3</w:t>
            </w:r>
          </w:p>
        </w:tc>
        <w:tc>
          <w:tcPr>
            <w:tcW w:w="883" w:type="dxa"/>
            <w:tcBorders>
              <w:bottom w:val="single" w:sz="4" w:space="0" w:color="auto"/>
            </w:tcBorders>
            <w:vAlign w:val="center"/>
          </w:tcPr>
          <w:p w:rsidR="00346668" w:rsidRPr="00DA67AF" w:rsidRDefault="00346668" w:rsidP="006D544E">
            <w:pPr>
              <w:spacing w:before="40" w:after="40"/>
              <w:jc w:val="center"/>
              <w:rPr>
                <w:sz w:val="26"/>
                <w:szCs w:val="26"/>
              </w:rPr>
            </w:pPr>
            <w:r w:rsidRPr="00DA67AF">
              <w:rPr>
                <w:sz w:val="26"/>
                <w:szCs w:val="26"/>
              </w:rPr>
              <w:t>73,2</w:t>
            </w:r>
          </w:p>
        </w:tc>
      </w:tr>
      <w:tr w:rsidR="00651243" w:rsidRPr="00DA67AF" w:rsidTr="006D544E">
        <w:trPr>
          <w:jc w:val="center"/>
        </w:trPr>
        <w:tc>
          <w:tcPr>
            <w:tcW w:w="3009" w:type="dxa"/>
            <w:gridSpan w:val="2"/>
            <w:tcBorders>
              <w:bottom w:val="single" w:sz="4" w:space="0" w:color="auto"/>
            </w:tcBorders>
            <w:vAlign w:val="center"/>
          </w:tcPr>
          <w:p w:rsidR="00346668" w:rsidRPr="00DA67AF" w:rsidRDefault="00346668" w:rsidP="006D544E">
            <w:pPr>
              <w:spacing w:before="40" w:after="40"/>
              <w:jc w:val="center"/>
              <w:rPr>
                <w:b/>
                <w:sz w:val="26"/>
                <w:szCs w:val="26"/>
              </w:rPr>
            </w:pPr>
            <w:r w:rsidRPr="00DA67AF">
              <w:rPr>
                <w:b/>
                <w:sz w:val="26"/>
                <w:szCs w:val="26"/>
              </w:rPr>
              <w:t>QCVN 26:2010/BTNMT</w:t>
            </w:r>
          </w:p>
        </w:tc>
        <w:tc>
          <w:tcPr>
            <w:tcW w:w="6059" w:type="dxa"/>
            <w:gridSpan w:val="8"/>
            <w:tcBorders>
              <w:bottom w:val="single" w:sz="4" w:space="0" w:color="auto"/>
            </w:tcBorders>
            <w:vAlign w:val="center"/>
          </w:tcPr>
          <w:p w:rsidR="00346668" w:rsidRPr="00DA67AF" w:rsidRDefault="00346668" w:rsidP="006D544E">
            <w:pPr>
              <w:spacing w:before="40" w:after="40"/>
              <w:jc w:val="center"/>
              <w:rPr>
                <w:sz w:val="26"/>
                <w:szCs w:val="26"/>
              </w:rPr>
            </w:pPr>
            <w:r w:rsidRPr="00DA67AF">
              <w:rPr>
                <w:sz w:val="26"/>
                <w:szCs w:val="26"/>
                <w:lang w:val="pt-BR"/>
              </w:rPr>
              <w:t>70 dBA (từ 6h đến 21h)</w:t>
            </w:r>
          </w:p>
        </w:tc>
      </w:tr>
    </w:tbl>
    <w:p w:rsidR="00346668" w:rsidRPr="00DA67AF" w:rsidRDefault="00346668" w:rsidP="0082595A">
      <w:pPr>
        <w:spacing w:line="264" w:lineRule="auto"/>
        <w:ind w:firstLine="567"/>
        <w:rPr>
          <w:i/>
          <w:szCs w:val="27"/>
          <w:u w:val="single"/>
        </w:rPr>
      </w:pPr>
      <w:r w:rsidRPr="00DA67AF">
        <w:rPr>
          <w:i/>
          <w:szCs w:val="27"/>
          <w:u w:val="single"/>
        </w:rPr>
        <w:t>Ghi chú</w:t>
      </w:r>
      <w:r w:rsidRPr="00DA67AF">
        <w:rPr>
          <w:i/>
          <w:szCs w:val="27"/>
        </w:rPr>
        <w:t>: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 [13].</w:t>
      </w:r>
    </w:p>
    <w:p w:rsidR="00346668" w:rsidRPr="00DA67AF" w:rsidRDefault="00346668" w:rsidP="0082595A">
      <w:pPr>
        <w:spacing w:line="264" w:lineRule="auto"/>
        <w:ind w:firstLine="567"/>
        <w:rPr>
          <w:szCs w:val="27"/>
        </w:rPr>
      </w:pPr>
      <w:r w:rsidRPr="00DA67AF">
        <w:rPr>
          <w:i/>
          <w:szCs w:val="27"/>
          <w:u w:val="single"/>
        </w:rPr>
        <w:t>Đánh giá tác động</w:t>
      </w:r>
      <w:r w:rsidRPr="00DA67AF">
        <w:rPr>
          <w:i/>
          <w:szCs w:val="27"/>
        </w:rPr>
        <w:t>:</w:t>
      </w:r>
      <w:r w:rsidRPr="00DA67AF">
        <w:rPr>
          <w:szCs w:val="27"/>
        </w:rPr>
        <w:t xml:space="preserve"> </w:t>
      </w:r>
      <w:bookmarkEnd w:id="740"/>
      <w:bookmarkEnd w:id="741"/>
      <w:bookmarkEnd w:id="742"/>
      <w:bookmarkEnd w:id="743"/>
      <w:r w:rsidRPr="00DA67AF">
        <w:rPr>
          <w:szCs w:val="27"/>
        </w:rPr>
        <w:t xml:space="preserve">Qua bảng tính toán trên cho thấy các thiết bị, máy móc hoạt động trong giai đoạn thi công thường có mức ồn vượt QCVN 26:2010/BTNMT (70 dBA từ 6 giờ đến 21 giờ). Từ khoảng cách &gt;120 m thì mức ồn của đa số máy móc thiết bị nằm trong giới hạn. Đối tượng chịu tác động ở đây chủ yếu là công nhân trên công trường và các hộ dân sống gần khu vực Dự. Cường độ ồn cao sẽ gây ảnh hưởng đến sức khỏe như mất ngủ, mệt mỏi, tâm lý khó chịu. Tiếng ồn còn làm giảm năng suất lao động của công nhân trên công trường, làm cho họ kém tập trung tinh thần dễ dẫn đến tai nạn lao động. </w:t>
      </w:r>
      <w:r w:rsidRPr="00DA67AF">
        <w:rPr>
          <w:szCs w:val="27"/>
          <w:lang w:val="pt-BR"/>
        </w:rPr>
        <w:t>Vì vậy, Chủ dự án sẽ có các biện pháp giảm thiểu thích hợp nhằm giảm thiểu tác động của tiếng ồn</w:t>
      </w:r>
      <w:r w:rsidRPr="00DA67AF">
        <w:rPr>
          <w:szCs w:val="27"/>
        </w:rPr>
        <w:t xml:space="preserve">. </w:t>
      </w:r>
    </w:p>
    <w:p w:rsidR="00346668" w:rsidRPr="00DA67AF" w:rsidRDefault="00346668" w:rsidP="0082595A">
      <w:pPr>
        <w:spacing w:line="264" w:lineRule="auto"/>
        <w:ind w:firstLine="567"/>
        <w:rPr>
          <w:szCs w:val="27"/>
          <w:lang w:val="vi-VN"/>
        </w:rPr>
      </w:pPr>
      <w:r w:rsidRPr="00DA67AF">
        <w:rPr>
          <w:szCs w:val="27"/>
          <w:lang w:val="vi-VN"/>
        </w:rPr>
        <w:t xml:space="preserve">- </w:t>
      </w:r>
      <w:r w:rsidRPr="00DA67AF">
        <w:rPr>
          <w:szCs w:val="27"/>
          <w:lang w:val="pt-BR"/>
        </w:rPr>
        <w:t xml:space="preserve">Độ rung: </w:t>
      </w:r>
      <w:bookmarkStart w:id="744" w:name="_Toc372640950"/>
      <w:bookmarkStart w:id="745" w:name="_Toc403025244"/>
      <w:r w:rsidRPr="00DA67AF">
        <w:rPr>
          <w:rFonts w:eastAsia="TimesNewRomanPSMT"/>
          <w:szCs w:val="27"/>
          <w:lang w:val="pt-BR"/>
        </w:rPr>
        <w:t>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lớn vượt giới hạn cho phép có thể ảnh hưởng tới sức khỏe của người công nhân, dân cư xung quanh và làm hư hại các công trình lân cận. Mức độ rung động của các máy móc thi công thể hiện như sau:</w:t>
      </w:r>
    </w:p>
    <w:p w:rsidR="00346668" w:rsidRPr="00DA67AF" w:rsidRDefault="00346668" w:rsidP="003C7245">
      <w:pPr>
        <w:pStyle w:val="Heading1"/>
      </w:pPr>
      <w:bookmarkStart w:id="746" w:name="_Toc434585541"/>
      <w:bookmarkStart w:id="747" w:name="_Toc434587865"/>
      <w:bookmarkStart w:id="748" w:name="_Toc435067028"/>
      <w:bookmarkStart w:id="749" w:name="_Toc436598792"/>
      <w:bookmarkStart w:id="750" w:name="_Toc439209168"/>
      <w:bookmarkStart w:id="751" w:name="_Toc83481443"/>
      <w:bookmarkStart w:id="752" w:name="_Toc124946495"/>
      <w:bookmarkStart w:id="753" w:name="_Toc124946621"/>
      <w:r w:rsidRPr="00DA67AF">
        <w:t>Bả</w:t>
      </w:r>
      <w:r w:rsidR="001818C4" w:rsidRPr="00DA67AF">
        <w:t>ng 3.</w:t>
      </w:r>
      <w:r w:rsidR="003C7245" w:rsidRPr="00DA67AF">
        <w:t>7</w:t>
      </w:r>
      <w:r w:rsidRPr="00DA67AF">
        <w:t>. Mức độ rung của các máy móc</w:t>
      </w:r>
      <w:bookmarkEnd w:id="744"/>
      <w:bookmarkEnd w:id="745"/>
      <w:r w:rsidRPr="00DA67AF">
        <w:t xml:space="preserve"> thi công</w:t>
      </w:r>
      <w:bookmarkEnd w:id="746"/>
      <w:bookmarkEnd w:id="747"/>
      <w:bookmarkEnd w:id="748"/>
      <w:bookmarkEnd w:id="749"/>
      <w:bookmarkEnd w:id="750"/>
      <w:r w:rsidRPr="00DA67AF">
        <w:t xml:space="preserve"> [14]</w:t>
      </w:r>
      <w:bookmarkEnd w:id="751"/>
      <w:bookmarkEnd w:id="752"/>
      <w:bookmarkEnd w:id="753"/>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761"/>
        <w:gridCol w:w="2838"/>
        <w:gridCol w:w="2725"/>
      </w:tblGrid>
      <w:tr w:rsidR="00651243" w:rsidRPr="00DA67AF" w:rsidTr="00A5338F">
        <w:trPr>
          <w:trHeight w:val="85"/>
          <w:tblHeader/>
          <w:jc w:val="center"/>
        </w:trPr>
        <w:tc>
          <w:tcPr>
            <w:tcW w:w="393" w:type="pct"/>
            <w:vAlign w:val="center"/>
          </w:tcPr>
          <w:p w:rsidR="00346668" w:rsidRPr="00DA67AF" w:rsidRDefault="00346668" w:rsidP="006D544E">
            <w:pPr>
              <w:spacing w:before="40" w:after="40"/>
              <w:jc w:val="center"/>
              <w:rPr>
                <w:b/>
                <w:sz w:val="26"/>
                <w:szCs w:val="26"/>
              </w:rPr>
            </w:pPr>
            <w:r w:rsidRPr="00DA67AF">
              <w:rPr>
                <w:b/>
                <w:sz w:val="26"/>
                <w:szCs w:val="26"/>
              </w:rPr>
              <w:t>TT</w:t>
            </w:r>
          </w:p>
        </w:tc>
        <w:tc>
          <w:tcPr>
            <w:tcW w:w="1528" w:type="pct"/>
            <w:vAlign w:val="center"/>
          </w:tcPr>
          <w:p w:rsidR="00346668" w:rsidRPr="00DA67AF" w:rsidRDefault="00346668" w:rsidP="006D544E">
            <w:pPr>
              <w:spacing w:before="40" w:after="40"/>
              <w:jc w:val="center"/>
              <w:rPr>
                <w:b/>
                <w:sz w:val="26"/>
                <w:szCs w:val="26"/>
              </w:rPr>
            </w:pPr>
            <w:r w:rsidRPr="00DA67AF">
              <w:rPr>
                <w:b/>
                <w:sz w:val="26"/>
                <w:szCs w:val="26"/>
              </w:rPr>
              <w:t>Các phương tiện</w:t>
            </w:r>
          </w:p>
        </w:tc>
        <w:tc>
          <w:tcPr>
            <w:tcW w:w="1571" w:type="pct"/>
            <w:vAlign w:val="center"/>
          </w:tcPr>
          <w:p w:rsidR="00346668" w:rsidRPr="00DA67AF" w:rsidRDefault="00346668" w:rsidP="006D544E">
            <w:pPr>
              <w:spacing w:before="40" w:after="40"/>
              <w:jc w:val="center"/>
              <w:rPr>
                <w:b/>
                <w:sz w:val="26"/>
                <w:szCs w:val="26"/>
              </w:rPr>
            </w:pPr>
            <w:r w:rsidRPr="00DA67AF">
              <w:rPr>
                <w:b/>
                <w:sz w:val="26"/>
                <w:szCs w:val="26"/>
              </w:rPr>
              <w:t>Mức độ rung động cách nguồn 10m (dB)</w:t>
            </w:r>
          </w:p>
        </w:tc>
        <w:tc>
          <w:tcPr>
            <w:tcW w:w="1508" w:type="pct"/>
            <w:vAlign w:val="center"/>
          </w:tcPr>
          <w:p w:rsidR="00346668" w:rsidRPr="00DA67AF" w:rsidRDefault="00346668" w:rsidP="006D544E">
            <w:pPr>
              <w:spacing w:before="40" w:after="40"/>
              <w:jc w:val="center"/>
              <w:rPr>
                <w:b/>
                <w:sz w:val="26"/>
                <w:szCs w:val="26"/>
              </w:rPr>
            </w:pPr>
            <w:r w:rsidRPr="00DA67AF">
              <w:rPr>
                <w:b/>
                <w:sz w:val="26"/>
                <w:szCs w:val="26"/>
              </w:rPr>
              <w:t>Mức độ rung động cách nguồn 30m (dB)</w:t>
            </w:r>
          </w:p>
        </w:tc>
      </w:tr>
      <w:tr w:rsidR="00651243" w:rsidRPr="00DA67AF" w:rsidTr="006D544E">
        <w:trPr>
          <w:jc w:val="center"/>
        </w:trPr>
        <w:tc>
          <w:tcPr>
            <w:tcW w:w="393" w:type="pct"/>
            <w:vAlign w:val="center"/>
          </w:tcPr>
          <w:p w:rsidR="00346668" w:rsidRPr="00DA67AF" w:rsidRDefault="00346668" w:rsidP="006D544E">
            <w:pPr>
              <w:spacing w:before="40" w:after="40"/>
              <w:jc w:val="center"/>
              <w:rPr>
                <w:sz w:val="26"/>
                <w:szCs w:val="26"/>
              </w:rPr>
            </w:pPr>
            <w:r w:rsidRPr="00DA67AF">
              <w:rPr>
                <w:sz w:val="26"/>
                <w:szCs w:val="26"/>
              </w:rPr>
              <w:t>1</w:t>
            </w:r>
          </w:p>
        </w:tc>
        <w:tc>
          <w:tcPr>
            <w:tcW w:w="1528" w:type="pct"/>
            <w:vAlign w:val="center"/>
          </w:tcPr>
          <w:p w:rsidR="00346668" w:rsidRPr="00DA67AF" w:rsidRDefault="00346668" w:rsidP="006D544E">
            <w:pPr>
              <w:spacing w:before="40" w:after="40"/>
              <w:rPr>
                <w:sz w:val="26"/>
                <w:szCs w:val="26"/>
              </w:rPr>
            </w:pPr>
            <w:r w:rsidRPr="00DA67AF">
              <w:rPr>
                <w:sz w:val="26"/>
                <w:szCs w:val="26"/>
              </w:rPr>
              <w:t>Máy đào đất</w:t>
            </w:r>
          </w:p>
        </w:tc>
        <w:tc>
          <w:tcPr>
            <w:tcW w:w="1571" w:type="pct"/>
            <w:vAlign w:val="center"/>
          </w:tcPr>
          <w:p w:rsidR="00346668" w:rsidRPr="00DA67AF" w:rsidRDefault="00346668" w:rsidP="006D544E">
            <w:pPr>
              <w:spacing w:before="40" w:after="40"/>
              <w:jc w:val="center"/>
              <w:rPr>
                <w:sz w:val="26"/>
                <w:szCs w:val="26"/>
              </w:rPr>
            </w:pPr>
            <w:r w:rsidRPr="00DA67AF">
              <w:rPr>
                <w:sz w:val="26"/>
                <w:szCs w:val="26"/>
              </w:rPr>
              <w:t>80</w:t>
            </w:r>
          </w:p>
        </w:tc>
        <w:tc>
          <w:tcPr>
            <w:tcW w:w="1508" w:type="pct"/>
            <w:vAlign w:val="bottom"/>
          </w:tcPr>
          <w:p w:rsidR="00346668" w:rsidRPr="00DA67AF" w:rsidRDefault="00346668" w:rsidP="006D544E">
            <w:pPr>
              <w:spacing w:before="40" w:after="40"/>
              <w:jc w:val="center"/>
              <w:rPr>
                <w:sz w:val="26"/>
                <w:szCs w:val="26"/>
              </w:rPr>
            </w:pPr>
            <w:r w:rsidRPr="00DA67AF">
              <w:rPr>
                <w:sz w:val="26"/>
                <w:szCs w:val="26"/>
              </w:rPr>
              <w:t>71</w:t>
            </w:r>
          </w:p>
        </w:tc>
      </w:tr>
      <w:tr w:rsidR="00651243" w:rsidRPr="00DA67AF" w:rsidTr="006D544E">
        <w:trPr>
          <w:jc w:val="center"/>
        </w:trPr>
        <w:tc>
          <w:tcPr>
            <w:tcW w:w="393" w:type="pct"/>
            <w:vAlign w:val="center"/>
          </w:tcPr>
          <w:p w:rsidR="00346668" w:rsidRPr="00DA67AF" w:rsidRDefault="00346668" w:rsidP="006D544E">
            <w:pPr>
              <w:spacing w:before="40" w:after="40"/>
              <w:jc w:val="center"/>
              <w:rPr>
                <w:sz w:val="26"/>
                <w:szCs w:val="26"/>
              </w:rPr>
            </w:pPr>
            <w:r w:rsidRPr="00DA67AF">
              <w:rPr>
                <w:sz w:val="26"/>
                <w:szCs w:val="26"/>
              </w:rPr>
              <w:t>2</w:t>
            </w:r>
          </w:p>
        </w:tc>
        <w:tc>
          <w:tcPr>
            <w:tcW w:w="1528" w:type="pct"/>
            <w:vAlign w:val="center"/>
          </w:tcPr>
          <w:p w:rsidR="00346668" w:rsidRPr="00DA67AF" w:rsidRDefault="00346668" w:rsidP="006D544E">
            <w:pPr>
              <w:spacing w:before="40" w:after="40"/>
              <w:rPr>
                <w:sz w:val="26"/>
                <w:szCs w:val="26"/>
              </w:rPr>
            </w:pPr>
            <w:r w:rsidRPr="00DA67AF">
              <w:rPr>
                <w:sz w:val="26"/>
                <w:szCs w:val="26"/>
              </w:rPr>
              <w:t>Xe lu</w:t>
            </w:r>
          </w:p>
        </w:tc>
        <w:tc>
          <w:tcPr>
            <w:tcW w:w="1571" w:type="pct"/>
            <w:vAlign w:val="center"/>
          </w:tcPr>
          <w:p w:rsidR="00346668" w:rsidRPr="00DA67AF" w:rsidRDefault="00346668" w:rsidP="006D544E">
            <w:pPr>
              <w:spacing w:before="40" w:after="40"/>
              <w:jc w:val="center"/>
              <w:rPr>
                <w:sz w:val="26"/>
                <w:szCs w:val="26"/>
              </w:rPr>
            </w:pPr>
            <w:r w:rsidRPr="00DA67AF">
              <w:rPr>
                <w:sz w:val="26"/>
                <w:szCs w:val="26"/>
              </w:rPr>
              <w:t>82</w:t>
            </w:r>
          </w:p>
        </w:tc>
        <w:tc>
          <w:tcPr>
            <w:tcW w:w="1508" w:type="pct"/>
            <w:vAlign w:val="bottom"/>
          </w:tcPr>
          <w:p w:rsidR="00346668" w:rsidRPr="00DA67AF" w:rsidRDefault="00346668" w:rsidP="006D544E">
            <w:pPr>
              <w:spacing w:before="40" w:after="40"/>
              <w:jc w:val="center"/>
              <w:rPr>
                <w:sz w:val="26"/>
                <w:szCs w:val="26"/>
              </w:rPr>
            </w:pPr>
            <w:r w:rsidRPr="00DA67AF">
              <w:rPr>
                <w:sz w:val="26"/>
                <w:szCs w:val="26"/>
              </w:rPr>
              <w:t>71</w:t>
            </w:r>
          </w:p>
        </w:tc>
      </w:tr>
      <w:tr w:rsidR="00651243" w:rsidRPr="00DA67AF" w:rsidTr="006D544E">
        <w:trPr>
          <w:jc w:val="center"/>
        </w:trPr>
        <w:tc>
          <w:tcPr>
            <w:tcW w:w="393" w:type="pct"/>
            <w:vAlign w:val="center"/>
          </w:tcPr>
          <w:p w:rsidR="00346668" w:rsidRPr="00DA67AF" w:rsidRDefault="00346668" w:rsidP="006D544E">
            <w:pPr>
              <w:spacing w:before="40" w:after="40"/>
              <w:jc w:val="center"/>
              <w:rPr>
                <w:sz w:val="26"/>
                <w:szCs w:val="26"/>
              </w:rPr>
            </w:pPr>
            <w:r w:rsidRPr="00DA67AF">
              <w:rPr>
                <w:sz w:val="26"/>
                <w:szCs w:val="26"/>
              </w:rPr>
              <w:t>3</w:t>
            </w:r>
          </w:p>
        </w:tc>
        <w:tc>
          <w:tcPr>
            <w:tcW w:w="1528" w:type="pct"/>
            <w:vAlign w:val="center"/>
          </w:tcPr>
          <w:p w:rsidR="00346668" w:rsidRPr="00DA67AF" w:rsidRDefault="00346668" w:rsidP="006D544E">
            <w:pPr>
              <w:spacing w:before="40" w:after="40"/>
              <w:rPr>
                <w:sz w:val="26"/>
                <w:szCs w:val="26"/>
              </w:rPr>
            </w:pPr>
            <w:r w:rsidRPr="00DA67AF">
              <w:rPr>
                <w:sz w:val="26"/>
                <w:szCs w:val="26"/>
              </w:rPr>
              <w:t xml:space="preserve">Máy khoan </w:t>
            </w:r>
          </w:p>
        </w:tc>
        <w:tc>
          <w:tcPr>
            <w:tcW w:w="1571" w:type="pct"/>
            <w:vAlign w:val="center"/>
          </w:tcPr>
          <w:p w:rsidR="00346668" w:rsidRPr="00DA67AF" w:rsidRDefault="00346668" w:rsidP="006D544E">
            <w:pPr>
              <w:spacing w:before="40" w:after="40"/>
              <w:jc w:val="center"/>
              <w:rPr>
                <w:sz w:val="26"/>
                <w:szCs w:val="26"/>
              </w:rPr>
            </w:pPr>
            <w:r w:rsidRPr="00DA67AF">
              <w:rPr>
                <w:sz w:val="26"/>
                <w:szCs w:val="26"/>
              </w:rPr>
              <w:t>63</w:t>
            </w:r>
          </w:p>
        </w:tc>
        <w:tc>
          <w:tcPr>
            <w:tcW w:w="1508" w:type="pct"/>
            <w:vAlign w:val="bottom"/>
          </w:tcPr>
          <w:p w:rsidR="00346668" w:rsidRPr="00DA67AF" w:rsidRDefault="00346668" w:rsidP="006D544E">
            <w:pPr>
              <w:spacing w:before="40" w:after="40"/>
              <w:jc w:val="center"/>
              <w:rPr>
                <w:sz w:val="26"/>
                <w:szCs w:val="26"/>
              </w:rPr>
            </w:pPr>
            <w:r w:rsidRPr="00DA67AF">
              <w:rPr>
                <w:sz w:val="26"/>
                <w:szCs w:val="26"/>
              </w:rPr>
              <w:t>55</w:t>
            </w:r>
          </w:p>
        </w:tc>
      </w:tr>
      <w:tr w:rsidR="00651243" w:rsidRPr="00DA67AF" w:rsidTr="006D544E">
        <w:trPr>
          <w:jc w:val="center"/>
        </w:trPr>
        <w:tc>
          <w:tcPr>
            <w:tcW w:w="393" w:type="pct"/>
            <w:vAlign w:val="center"/>
          </w:tcPr>
          <w:p w:rsidR="00346668" w:rsidRPr="00DA67AF" w:rsidRDefault="00346668" w:rsidP="006D544E">
            <w:pPr>
              <w:spacing w:before="40" w:after="40"/>
              <w:jc w:val="center"/>
              <w:rPr>
                <w:sz w:val="26"/>
                <w:szCs w:val="26"/>
              </w:rPr>
            </w:pPr>
            <w:r w:rsidRPr="00DA67AF">
              <w:rPr>
                <w:sz w:val="26"/>
                <w:szCs w:val="26"/>
              </w:rPr>
              <w:lastRenderedPageBreak/>
              <w:t>4</w:t>
            </w:r>
          </w:p>
        </w:tc>
        <w:tc>
          <w:tcPr>
            <w:tcW w:w="1528" w:type="pct"/>
            <w:vAlign w:val="center"/>
          </w:tcPr>
          <w:p w:rsidR="00346668" w:rsidRPr="00DA67AF" w:rsidRDefault="00346668" w:rsidP="006D544E">
            <w:pPr>
              <w:spacing w:before="40" w:after="40"/>
              <w:rPr>
                <w:sz w:val="26"/>
                <w:szCs w:val="26"/>
              </w:rPr>
            </w:pPr>
            <w:r w:rsidRPr="00DA67AF">
              <w:rPr>
                <w:sz w:val="26"/>
                <w:szCs w:val="26"/>
              </w:rPr>
              <w:t>Máy ủi</w:t>
            </w:r>
          </w:p>
        </w:tc>
        <w:tc>
          <w:tcPr>
            <w:tcW w:w="1571" w:type="pct"/>
            <w:vAlign w:val="center"/>
          </w:tcPr>
          <w:p w:rsidR="00346668" w:rsidRPr="00DA67AF" w:rsidRDefault="00346668" w:rsidP="006D544E">
            <w:pPr>
              <w:spacing w:before="40" w:after="40"/>
              <w:jc w:val="center"/>
              <w:rPr>
                <w:sz w:val="26"/>
                <w:szCs w:val="26"/>
              </w:rPr>
            </w:pPr>
            <w:r w:rsidRPr="00DA67AF">
              <w:rPr>
                <w:sz w:val="26"/>
                <w:szCs w:val="26"/>
              </w:rPr>
              <w:t>79</w:t>
            </w:r>
          </w:p>
        </w:tc>
        <w:tc>
          <w:tcPr>
            <w:tcW w:w="1508" w:type="pct"/>
            <w:vAlign w:val="bottom"/>
          </w:tcPr>
          <w:p w:rsidR="00346668" w:rsidRPr="00DA67AF" w:rsidRDefault="00346668" w:rsidP="006D544E">
            <w:pPr>
              <w:spacing w:before="40" w:after="40"/>
              <w:jc w:val="center"/>
              <w:rPr>
                <w:sz w:val="26"/>
                <w:szCs w:val="26"/>
              </w:rPr>
            </w:pPr>
            <w:r w:rsidRPr="00DA67AF">
              <w:rPr>
                <w:sz w:val="26"/>
                <w:szCs w:val="26"/>
              </w:rPr>
              <w:t>69</w:t>
            </w:r>
          </w:p>
        </w:tc>
      </w:tr>
      <w:tr w:rsidR="00651243" w:rsidRPr="00DA67AF" w:rsidTr="006D544E">
        <w:trPr>
          <w:jc w:val="center"/>
        </w:trPr>
        <w:tc>
          <w:tcPr>
            <w:tcW w:w="393" w:type="pct"/>
            <w:vAlign w:val="center"/>
          </w:tcPr>
          <w:p w:rsidR="00346668" w:rsidRPr="00DA67AF" w:rsidRDefault="00346668" w:rsidP="006D544E">
            <w:pPr>
              <w:spacing w:before="40" w:after="40"/>
              <w:jc w:val="center"/>
              <w:rPr>
                <w:sz w:val="26"/>
                <w:szCs w:val="26"/>
              </w:rPr>
            </w:pPr>
            <w:r w:rsidRPr="00DA67AF">
              <w:rPr>
                <w:sz w:val="26"/>
                <w:szCs w:val="26"/>
              </w:rPr>
              <w:t>5</w:t>
            </w:r>
          </w:p>
        </w:tc>
        <w:tc>
          <w:tcPr>
            <w:tcW w:w="1528" w:type="pct"/>
          </w:tcPr>
          <w:p w:rsidR="00346668" w:rsidRPr="00DA67AF" w:rsidRDefault="00346668" w:rsidP="006D544E">
            <w:pPr>
              <w:spacing w:before="40" w:after="40"/>
              <w:rPr>
                <w:sz w:val="26"/>
                <w:szCs w:val="26"/>
              </w:rPr>
            </w:pPr>
            <w:r w:rsidRPr="00DA67AF">
              <w:rPr>
                <w:sz w:val="26"/>
                <w:szCs w:val="26"/>
              </w:rPr>
              <w:t>Cần trục, cần cẩu</w:t>
            </w:r>
          </w:p>
        </w:tc>
        <w:tc>
          <w:tcPr>
            <w:tcW w:w="1571" w:type="pct"/>
          </w:tcPr>
          <w:p w:rsidR="00346668" w:rsidRPr="00DA67AF" w:rsidRDefault="00346668" w:rsidP="006D544E">
            <w:pPr>
              <w:spacing w:before="40" w:after="40"/>
              <w:jc w:val="center"/>
              <w:rPr>
                <w:sz w:val="26"/>
                <w:szCs w:val="26"/>
              </w:rPr>
            </w:pPr>
            <w:r w:rsidRPr="00DA67AF">
              <w:rPr>
                <w:sz w:val="26"/>
                <w:szCs w:val="26"/>
              </w:rPr>
              <w:t>86</w:t>
            </w:r>
          </w:p>
        </w:tc>
        <w:tc>
          <w:tcPr>
            <w:tcW w:w="1508" w:type="pct"/>
          </w:tcPr>
          <w:p w:rsidR="00346668" w:rsidRPr="00DA67AF" w:rsidRDefault="00346668" w:rsidP="006D544E">
            <w:pPr>
              <w:spacing w:before="40" w:after="40"/>
              <w:jc w:val="center"/>
              <w:rPr>
                <w:sz w:val="26"/>
                <w:szCs w:val="26"/>
              </w:rPr>
            </w:pPr>
            <w:r w:rsidRPr="00DA67AF">
              <w:rPr>
                <w:sz w:val="26"/>
                <w:szCs w:val="26"/>
              </w:rPr>
              <w:t>75</w:t>
            </w:r>
          </w:p>
        </w:tc>
      </w:tr>
      <w:tr w:rsidR="00651243" w:rsidRPr="00DA67AF" w:rsidTr="006D544E">
        <w:trPr>
          <w:jc w:val="center"/>
        </w:trPr>
        <w:tc>
          <w:tcPr>
            <w:tcW w:w="393" w:type="pct"/>
            <w:vAlign w:val="center"/>
          </w:tcPr>
          <w:p w:rsidR="00346668" w:rsidRPr="00DA67AF" w:rsidRDefault="00346668" w:rsidP="006D544E">
            <w:pPr>
              <w:spacing w:before="40" w:after="40"/>
              <w:jc w:val="center"/>
              <w:rPr>
                <w:sz w:val="26"/>
                <w:szCs w:val="26"/>
              </w:rPr>
            </w:pPr>
            <w:r w:rsidRPr="00DA67AF">
              <w:rPr>
                <w:sz w:val="26"/>
                <w:szCs w:val="26"/>
              </w:rPr>
              <w:t>6</w:t>
            </w:r>
          </w:p>
        </w:tc>
        <w:tc>
          <w:tcPr>
            <w:tcW w:w="1528" w:type="pct"/>
            <w:vAlign w:val="center"/>
          </w:tcPr>
          <w:p w:rsidR="00346668" w:rsidRPr="00DA67AF" w:rsidRDefault="00346668" w:rsidP="006D544E">
            <w:pPr>
              <w:spacing w:before="40" w:after="40"/>
              <w:rPr>
                <w:sz w:val="26"/>
                <w:szCs w:val="26"/>
              </w:rPr>
            </w:pPr>
            <w:r w:rsidRPr="00DA67AF">
              <w:rPr>
                <w:sz w:val="26"/>
                <w:szCs w:val="26"/>
              </w:rPr>
              <w:t>Máy nén khí</w:t>
            </w:r>
          </w:p>
        </w:tc>
        <w:tc>
          <w:tcPr>
            <w:tcW w:w="1571" w:type="pct"/>
            <w:vAlign w:val="center"/>
          </w:tcPr>
          <w:p w:rsidR="00346668" w:rsidRPr="00DA67AF" w:rsidRDefault="00346668" w:rsidP="006D544E">
            <w:pPr>
              <w:spacing w:before="40" w:after="40"/>
              <w:jc w:val="center"/>
              <w:rPr>
                <w:sz w:val="26"/>
                <w:szCs w:val="26"/>
              </w:rPr>
            </w:pPr>
            <w:r w:rsidRPr="00DA67AF">
              <w:rPr>
                <w:sz w:val="26"/>
                <w:szCs w:val="26"/>
              </w:rPr>
              <w:t>81</w:t>
            </w:r>
          </w:p>
        </w:tc>
        <w:tc>
          <w:tcPr>
            <w:tcW w:w="1508" w:type="pct"/>
            <w:vAlign w:val="bottom"/>
          </w:tcPr>
          <w:p w:rsidR="00346668" w:rsidRPr="00DA67AF" w:rsidRDefault="00346668" w:rsidP="006D544E">
            <w:pPr>
              <w:spacing w:before="40" w:after="40"/>
              <w:jc w:val="center"/>
              <w:rPr>
                <w:sz w:val="26"/>
                <w:szCs w:val="26"/>
              </w:rPr>
            </w:pPr>
            <w:r w:rsidRPr="00DA67AF">
              <w:rPr>
                <w:sz w:val="26"/>
                <w:szCs w:val="26"/>
              </w:rPr>
              <w:t>71</w:t>
            </w:r>
          </w:p>
        </w:tc>
      </w:tr>
      <w:tr w:rsidR="00651243" w:rsidRPr="00DA67AF" w:rsidTr="006D544E">
        <w:trPr>
          <w:jc w:val="center"/>
        </w:trPr>
        <w:tc>
          <w:tcPr>
            <w:tcW w:w="393" w:type="pct"/>
            <w:vAlign w:val="center"/>
          </w:tcPr>
          <w:p w:rsidR="00346668" w:rsidRPr="00DA67AF" w:rsidRDefault="00346668" w:rsidP="006D544E">
            <w:pPr>
              <w:spacing w:before="40" w:after="40"/>
              <w:jc w:val="center"/>
              <w:rPr>
                <w:sz w:val="26"/>
                <w:szCs w:val="26"/>
              </w:rPr>
            </w:pPr>
            <w:r w:rsidRPr="00DA67AF">
              <w:rPr>
                <w:sz w:val="26"/>
                <w:szCs w:val="26"/>
              </w:rPr>
              <w:t>7</w:t>
            </w:r>
          </w:p>
        </w:tc>
        <w:tc>
          <w:tcPr>
            <w:tcW w:w="1528" w:type="pct"/>
          </w:tcPr>
          <w:p w:rsidR="00346668" w:rsidRPr="00DA67AF" w:rsidRDefault="00346668" w:rsidP="006D544E">
            <w:pPr>
              <w:spacing w:before="40" w:after="40"/>
              <w:rPr>
                <w:sz w:val="26"/>
                <w:szCs w:val="26"/>
              </w:rPr>
            </w:pPr>
            <w:r w:rsidRPr="00DA67AF">
              <w:rPr>
                <w:sz w:val="26"/>
                <w:szCs w:val="26"/>
              </w:rPr>
              <w:t>Máy trộn bê tông</w:t>
            </w:r>
          </w:p>
        </w:tc>
        <w:tc>
          <w:tcPr>
            <w:tcW w:w="1571" w:type="pct"/>
          </w:tcPr>
          <w:p w:rsidR="00346668" w:rsidRPr="00DA67AF" w:rsidRDefault="00346668" w:rsidP="006D544E">
            <w:pPr>
              <w:spacing w:before="40" w:after="40"/>
              <w:jc w:val="center"/>
              <w:rPr>
                <w:sz w:val="26"/>
                <w:szCs w:val="26"/>
              </w:rPr>
            </w:pPr>
            <w:r w:rsidRPr="00DA67AF">
              <w:rPr>
                <w:sz w:val="26"/>
                <w:szCs w:val="26"/>
              </w:rPr>
              <w:t>88</w:t>
            </w:r>
          </w:p>
        </w:tc>
        <w:tc>
          <w:tcPr>
            <w:tcW w:w="1508" w:type="pct"/>
          </w:tcPr>
          <w:p w:rsidR="00346668" w:rsidRPr="00DA67AF" w:rsidRDefault="00346668" w:rsidP="006D544E">
            <w:pPr>
              <w:spacing w:before="40" w:after="40"/>
              <w:jc w:val="center"/>
              <w:rPr>
                <w:sz w:val="26"/>
                <w:szCs w:val="26"/>
              </w:rPr>
            </w:pPr>
            <w:r w:rsidRPr="00DA67AF">
              <w:rPr>
                <w:sz w:val="26"/>
                <w:szCs w:val="26"/>
              </w:rPr>
              <w:t>73</w:t>
            </w:r>
          </w:p>
        </w:tc>
      </w:tr>
      <w:tr w:rsidR="00651243" w:rsidRPr="00DA67AF" w:rsidTr="006D544E">
        <w:trPr>
          <w:jc w:val="center"/>
        </w:trPr>
        <w:tc>
          <w:tcPr>
            <w:tcW w:w="393" w:type="pct"/>
            <w:vAlign w:val="center"/>
          </w:tcPr>
          <w:p w:rsidR="00346668" w:rsidRPr="00DA67AF" w:rsidRDefault="00346668" w:rsidP="006D544E">
            <w:pPr>
              <w:spacing w:before="40" w:after="40"/>
              <w:jc w:val="center"/>
              <w:rPr>
                <w:sz w:val="26"/>
                <w:szCs w:val="26"/>
              </w:rPr>
            </w:pPr>
            <w:r w:rsidRPr="00DA67AF">
              <w:rPr>
                <w:sz w:val="26"/>
                <w:szCs w:val="26"/>
              </w:rPr>
              <w:t>8</w:t>
            </w:r>
          </w:p>
        </w:tc>
        <w:tc>
          <w:tcPr>
            <w:tcW w:w="1528" w:type="pct"/>
            <w:vAlign w:val="center"/>
          </w:tcPr>
          <w:p w:rsidR="00346668" w:rsidRPr="00DA67AF" w:rsidRDefault="00346668" w:rsidP="006D544E">
            <w:pPr>
              <w:spacing w:before="40" w:after="40"/>
              <w:rPr>
                <w:sz w:val="26"/>
                <w:szCs w:val="26"/>
              </w:rPr>
            </w:pPr>
            <w:r w:rsidRPr="00DA67AF">
              <w:rPr>
                <w:sz w:val="26"/>
                <w:szCs w:val="26"/>
              </w:rPr>
              <w:t>Máy đào</w:t>
            </w:r>
          </w:p>
        </w:tc>
        <w:tc>
          <w:tcPr>
            <w:tcW w:w="1571" w:type="pct"/>
            <w:vAlign w:val="center"/>
          </w:tcPr>
          <w:p w:rsidR="00346668" w:rsidRPr="00DA67AF" w:rsidRDefault="00346668" w:rsidP="006D544E">
            <w:pPr>
              <w:spacing w:before="40" w:after="40"/>
              <w:jc w:val="center"/>
              <w:rPr>
                <w:sz w:val="26"/>
                <w:szCs w:val="26"/>
              </w:rPr>
            </w:pPr>
            <w:r w:rsidRPr="00DA67AF">
              <w:rPr>
                <w:sz w:val="26"/>
                <w:szCs w:val="26"/>
              </w:rPr>
              <w:t>85</w:t>
            </w:r>
          </w:p>
        </w:tc>
        <w:tc>
          <w:tcPr>
            <w:tcW w:w="1508" w:type="pct"/>
            <w:vAlign w:val="bottom"/>
          </w:tcPr>
          <w:p w:rsidR="00346668" w:rsidRPr="00DA67AF" w:rsidRDefault="00346668" w:rsidP="006D544E">
            <w:pPr>
              <w:spacing w:before="40" w:after="40"/>
              <w:jc w:val="center"/>
              <w:rPr>
                <w:sz w:val="26"/>
                <w:szCs w:val="26"/>
              </w:rPr>
            </w:pPr>
            <w:r w:rsidRPr="00DA67AF">
              <w:rPr>
                <w:sz w:val="26"/>
                <w:szCs w:val="26"/>
              </w:rPr>
              <w:t>73</w:t>
            </w:r>
          </w:p>
        </w:tc>
      </w:tr>
      <w:tr w:rsidR="00651243" w:rsidRPr="00DA67AF" w:rsidTr="006D544E">
        <w:trPr>
          <w:cantSplit/>
          <w:jc w:val="center"/>
        </w:trPr>
        <w:tc>
          <w:tcPr>
            <w:tcW w:w="1921" w:type="pct"/>
            <w:gridSpan w:val="2"/>
            <w:tcBorders>
              <w:bottom w:val="single" w:sz="4" w:space="0" w:color="auto"/>
            </w:tcBorders>
            <w:vAlign w:val="center"/>
          </w:tcPr>
          <w:p w:rsidR="00346668" w:rsidRPr="00DA67AF" w:rsidRDefault="00346668" w:rsidP="006D544E">
            <w:pPr>
              <w:spacing w:before="40" w:after="40"/>
              <w:jc w:val="center"/>
              <w:rPr>
                <w:b/>
                <w:sz w:val="26"/>
                <w:szCs w:val="26"/>
              </w:rPr>
            </w:pPr>
            <w:r w:rsidRPr="00DA67AF">
              <w:rPr>
                <w:b/>
                <w:sz w:val="26"/>
                <w:szCs w:val="26"/>
              </w:rPr>
              <w:t>QCVN 27:2010/BTNMT</w:t>
            </w:r>
          </w:p>
        </w:tc>
        <w:tc>
          <w:tcPr>
            <w:tcW w:w="3079" w:type="pct"/>
            <w:gridSpan w:val="2"/>
            <w:tcBorders>
              <w:bottom w:val="single" w:sz="4" w:space="0" w:color="auto"/>
            </w:tcBorders>
            <w:vAlign w:val="center"/>
          </w:tcPr>
          <w:p w:rsidR="00346668" w:rsidRPr="00DA67AF" w:rsidRDefault="00346668" w:rsidP="006D544E">
            <w:pPr>
              <w:spacing w:before="40" w:after="40"/>
              <w:jc w:val="center"/>
              <w:rPr>
                <w:sz w:val="26"/>
                <w:szCs w:val="26"/>
                <w:lang w:val="pt-BR"/>
              </w:rPr>
            </w:pPr>
            <w:r w:rsidRPr="00DA67AF">
              <w:rPr>
                <w:sz w:val="26"/>
                <w:szCs w:val="26"/>
                <w:lang w:val="pt-BR"/>
              </w:rPr>
              <w:t>75</w:t>
            </w:r>
          </w:p>
        </w:tc>
      </w:tr>
    </w:tbl>
    <w:p w:rsidR="00346668" w:rsidRPr="00DA67AF" w:rsidRDefault="00346668" w:rsidP="00FD07F7">
      <w:pPr>
        <w:spacing w:line="264" w:lineRule="auto"/>
        <w:ind w:firstLine="567"/>
        <w:rPr>
          <w:rFonts w:eastAsia="TimesNewRomanPSMT" w:cs="Times New Roman"/>
          <w:szCs w:val="27"/>
        </w:rPr>
      </w:pPr>
      <w:r w:rsidRPr="00DA67AF">
        <w:rPr>
          <w:rFonts w:cs="Times New Roman"/>
          <w:i/>
          <w:szCs w:val="27"/>
          <w:u w:val="single"/>
        </w:rPr>
        <w:t>Đánh giá tác động</w:t>
      </w:r>
      <w:r w:rsidRPr="00DA67AF">
        <w:rPr>
          <w:rFonts w:cs="Times New Roman"/>
          <w:i/>
          <w:szCs w:val="27"/>
        </w:rPr>
        <w:t>:</w:t>
      </w:r>
      <w:r w:rsidRPr="00DA67AF">
        <w:rPr>
          <w:rFonts w:cs="Times New Roman"/>
          <w:szCs w:val="27"/>
        </w:rPr>
        <w:t xml:space="preserve"> </w:t>
      </w:r>
      <w:r w:rsidRPr="00DA67AF">
        <w:rPr>
          <w:rFonts w:eastAsia="TimesNewRomanPSMT" w:cs="Times New Roman"/>
          <w:szCs w:val="27"/>
        </w:rPr>
        <w:t>Qua bảng trên cho thấy ở khoảng cách &gt;30 m, mức rung từ các máy móc thi công bảo đảm giới hạn cho phép theo QCVN 27:2010/BTNMT đối với hoạt động xây dựng là 75 dB. Tuy nhiên ở khoảng cách &lt;10 m, người công nhân và các hộ dân sống gần khu vực dự án sẽ bị ảnh hưởng bởi độ</w:t>
      </w:r>
      <w:bookmarkStart w:id="754" w:name="_Toc333822194"/>
      <w:bookmarkStart w:id="755" w:name="_Toc335202754"/>
      <w:bookmarkStart w:id="756" w:name="_Toc106172370"/>
      <w:bookmarkStart w:id="757" w:name="_Toc106806713"/>
      <w:r w:rsidR="00AC31B3" w:rsidRPr="00DA67AF">
        <w:rPr>
          <w:rFonts w:eastAsia="TimesNewRomanPSMT" w:cs="Times New Roman"/>
          <w:szCs w:val="27"/>
        </w:rPr>
        <w:t xml:space="preserve"> rung.</w:t>
      </w:r>
      <w:bookmarkStart w:id="758" w:name="_Toc333822195"/>
      <w:bookmarkStart w:id="759" w:name="_Toc335202755"/>
      <w:bookmarkEnd w:id="754"/>
      <w:bookmarkEnd w:id="755"/>
      <w:bookmarkEnd w:id="756"/>
      <w:bookmarkEnd w:id="757"/>
    </w:p>
    <w:p w:rsidR="00346668" w:rsidRPr="00DA67AF" w:rsidRDefault="00AC31B3" w:rsidP="00FD07F7">
      <w:pPr>
        <w:spacing w:line="264" w:lineRule="auto"/>
        <w:outlineLvl w:val="0"/>
        <w:rPr>
          <w:rFonts w:cs="Times New Roman"/>
          <w:i/>
          <w:szCs w:val="27"/>
          <w:lang w:val="pt-BR"/>
        </w:rPr>
      </w:pPr>
      <w:bookmarkStart w:id="760" w:name="_Toc106172371"/>
      <w:bookmarkStart w:id="761" w:name="_Toc106806714"/>
      <w:bookmarkStart w:id="762" w:name="_Toc110526197"/>
      <w:bookmarkStart w:id="763" w:name="_Toc124946622"/>
      <w:r w:rsidRPr="00DA67AF">
        <w:rPr>
          <w:rFonts w:cs="Times New Roman"/>
          <w:i/>
          <w:szCs w:val="27"/>
          <w:lang w:val="pt-BR"/>
        </w:rPr>
        <w:t>e</w:t>
      </w:r>
      <w:r w:rsidR="00346668" w:rsidRPr="00DA67AF">
        <w:rPr>
          <w:rFonts w:cs="Times New Roman"/>
          <w:i/>
          <w:szCs w:val="27"/>
          <w:lang w:val="pt-BR"/>
        </w:rPr>
        <w:t>. Đánh giá, dự báo tác động đến kinh tế xã hội</w:t>
      </w:r>
      <w:bookmarkEnd w:id="758"/>
      <w:bookmarkEnd w:id="759"/>
      <w:bookmarkEnd w:id="760"/>
      <w:bookmarkEnd w:id="761"/>
      <w:bookmarkEnd w:id="762"/>
      <w:bookmarkEnd w:id="763"/>
    </w:p>
    <w:p w:rsidR="00346668" w:rsidRPr="00DA67AF" w:rsidRDefault="00346668" w:rsidP="00FD07F7">
      <w:pPr>
        <w:spacing w:line="264" w:lineRule="auto"/>
        <w:ind w:firstLine="562"/>
        <w:rPr>
          <w:rFonts w:cs="Times New Roman"/>
          <w:spacing w:val="-2"/>
          <w:szCs w:val="27"/>
          <w:lang w:val="pt-BR"/>
        </w:rPr>
      </w:pPr>
      <w:r w:rsidRPr="00DA67AF">
        <w:rPr>
          <w:rFonts w:cs="Times New Roman"/>
          <w:spacing w:val="-2"/>
          <w:szCs w:val="27"/>
          <w:lang w:val="pt-BR"/>
        </w:rPr>
        <w:t xml:space="preserve">- Việc tập trung một lượng công nhân khá lớn trong thời gian xây dựng có thể ảnh hưởng tới an ninh trật tự xã hội khu vực Dự án. </w:t>
      </w:r>
    </w:p>
    <w:p w:rsidR="00346668" w:rsidRPr="00DA67AF" w:rsidRDefault="00346668" w:rsidP="00FD07F7">
      <w:pPr>
        <w:spacing w:line="264" w:lineRule="auto"/>
        <w:ind w:firstLine="562"/>
        <w:rPr>
          <w:rFonts w:cs="Times New Roman"/>
          <w:szCs w:val="27"/>
          <w:lang w:val="pt-BR"/>
        </w:rPr>
      </w:pPr>
      <w:r w:rsidRPr="00DA67AF">
        <w:rPr>
          <w:rFonts w:cs="Times New Roman"/>
          <w:szCs w:val="27"/>
          <w:lang w:val="pt-BR"/>
        </w:rPr>
        <w:t>- Hoạt động của phương tiện vận tải trong thời gian thi công làm tăng mật độ giao thông, tăng áp lực lên kết cấu đường, gây nên các biến dạng về kết cấu làm yếu nền đường, sụt lún nứt vỡ,… dẫn đến giảm tốc độ lưu thông trên đường, ảnh hưởng đến an toàn giao thông.</w:t>
      </w:r>
    </w:p>
    <w:p w:rsidR="00346668" w:rsidRPr="00DA67AF" w:rsidRDefault="00346668" w:rsidP="00FD07F7">
      <w:pPr>
        <w:spacing w:line="264" w:lineRule="auto"/>
        <w:ind w:firstLine="562"/>
        <w:rPr>
          <w:rFonts w:cs="Times New Roman"/>
          <w:szCs w:val="27"/>
          <w:lang w:val="pt-BR"/>
        </w:rPr>
      </w:pPr>
      <w:r w:rsidRPr="00DA67AF">
        <w:rPr>
          <w:rFonts w:cs="Times New Roman"/>
          <w:szCs w:val="27"/>
          <w:lang w:val="pt-BR"/>
        </w:rPr>
        <w:t>- Ảnh hưởng đến các tuyến đường giao thông, hoạt động đi lại của người dân trong khu vực.</w:t>
      </w:r>
    </w:p>
    <w:p w:rsidR="00346668" w:rsidRPr="00DA67AF" w:rsidRDefault="00346668" w:rsidP="00FD07F7">
      <w:pPr>
        <w:spacing w:line="264" w:lineRule="auto"/>
        <w:ind w:firstLine="562"/>
        <w:rPr>
          <w:rFonts w:cs="Times New Roman"/>
          <w:szCs w:val="27"/>
          <w:lang w:val="pt-BR"/>
        </w:rPr>
      </w:pPr>
      <w:r w:rsidRPr="00DA67AF">
        <w:rPr>
          <w:rFonts w:cs="Times New Roman"/>
          <w:szCs w:val="27"/>
          <w:lang w:val="pt-BR"/>
        </w:rPr>
        <w:t>- Độ ồn tác động đến sức khỏe công nhân và người dân.</w:t>
      </w:r>
    </w:p>
    <w:p w:rsidR="00346668" w:rsidRPr="00DA67AF" w:rsidRDefault="00346668" w:rsidP="00FD07F7">
      <w:pPr>
        <w:spacing w:line="264" w:lineRule="auto"/>
        <w:ind w:firstLine="562"/>
        <w:rPr>
          <w:rFonts w:cs="Times New Roman"/>
          <w:szCs w:val="27"/>
          <w:lang w:val="pt-BR"/>
        </w:rPr>
      </w:pPr>
      <w:r w:rsidRPr="00DA67AF">
        <w:rPr>
          <w:rFonts w:cs="Times New Roman"/>
          <w:szCs w:val="27"/>
          <w:lang w:val="pt-BR"/>
        </w:rPr>
        <w:t>- Bụi phát sinh trong quá trình thi công xây dựng ảnh hưởng đến sức khỏe của công nhân lao động trực tiếp và người dân sinh sống xung quanh.</w:t>
      </w:r>
    </w:p>
    <w:p w:rsidR="00346668" w:rsidRPr="00DA67AF" w:rsidRDefault="00346668" w:rsidP="00FD07F7">
      <w:pPr>
        <w:spacing w:line="264" w:lineRule="auto"/>
        <w:ind w:firstLine="567"/>
        <w:rPr>
          <w:rFonts w:cs="Times New Roman"/>
          <w:szCs w:val="27"/>
          <w:lang w:val="pt-BR"/>
        </w:rPr>
      </w:pPr>
      <w:r w:rsidRPr="00DA67AF">
        <w:rPr>
          <w:rFonts w:cs="Times New Roman"/>
          <w:szCs w:val="27"/>
          <w:lang w:val="pt-BR"/>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p>
    <w:p w:rsidR="00346668" w:rsidRPr="00DA67AF" w:rsidRDefault="00346668" w:rsidP="00BD26C4">
      <w:pPr>
        <w:spacing w:line="264" w:lineRule="auto"/>
        <w:rPr>
          <w:rFonts w:cs="Times New Roman"/>
          <w:i/>
          <w:szCs w:val="27"/>
          <w:lang w:val="de-DE"/>
        </w:rPr>
      </w:pPr>
      <w:bookmarkStart w:id="764" w:name="_Toc24638187"/>
      <w:bookmarkStart w:id="765" w:name="_Toc26017750"/>
      <w:bookmarkStart w:id="766" w:name="_Toc34118070"/>
      <w:bookmarkStart w:id="767" w:name="_Toc52788673"/>
      <w:bookmarkStart w:id="768" w:name="_Toc67339251"/>
      <w:bookmarkStart w:id="769" w:name="_Toc68608713"/>
      <w:bookmarkStart w:id="770" w:name="_Toc82285489"/>
      <w:bookmarkStart w:id="771" w:name="_Toc103761447"/>
      <w:bookmarkStart w:id="772" w:name="_Toc103871644"/>
      <w:bookmarkStart w:id="773" w:name="_Toc106172372"/>
      <w:bookmarkStart w:id="774" w:name="_Toc106172759"/>
      <w:bookmarkStart w:id="775" w:name="_Toc106806715"/>
      <w:bookmarkStart w:id="776" w:name="_Toc106806975"/>
      <w:bookmarkStart w:id="777" w:name="_Toc110524853"/>
      <w:bookmarkStart w:id="778" w:name="_Toc110526198"/>
      <w:r w:rsidRPr="00DA67AF">
        <w:rPr>
          <w:rFonts w:cs="Times New Roman"/>
          <w:i/>
          <w:szCs w:val="27"/>
          <w:lang w:val="de-DE"/>
        </w:rPr>
        <w:t>3.1.1.6. Đánh giá, dự báo tác động gây nên bởi các rủi ro, sự cố của Dự án</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DA67AF">
        <w:rPr>
          <w:rFonts w:cs="Times New Roman"/>
          <w:i/>
          <w:szCs w:val="27"/>
          <w:lang w:val="de-DE"/>
        </w:rPr>
        <w:t xml:space="preserve"> </w:t>
      </w:r>
    </w:p>
    <w:p w:rsidR="00346668" w:rsidRPr="00DA67AF" w:rsidRDefault="00346668" w:rsidP="00FD07F7">
      <w:pPr>
        <w:spacing w:line="264" w:lineRule="auto"/>
        <w:rPr>
          <w:rFonts w:cs="Times New Roman"/>
          <w:i/>
          <w:szCs w:val="27"/>
          <w:lang w:val="de-DE"/>
        </w:rPr>
      </w:pPr>
      <w:r w:rsidRPr="00DA67AF">
        <w:rPr>
          <w:rFonts w:cs="Times New Roman"/>
          <w:i/>
          <w:szCs w:val="27"/>
          <w:lang w:val="de-DE"/>
        </w:rPr>
        <w:t>a. Đối với sự cố cháy nổ</w:t>
      </w:r>
    </w:p>
    <w:p w:rsidR="00346668" w:rsidRPr="00DA67AF" w:rsidRDefault="00346668" w:rsidP="00FD07F7">
      <w:pPr>
        <w:spacing w:line="264" w:lineRule="auto"/>
        <w:ind w:firstLine="567"/>
        <w:rPr>
          <w:rFonts w:cs="Times New Roman"/>
          <w:szCs w:val="27"/>
          <w:lang w:val="de-DE"/>
        </w:rPr>
      </w:pPr>
      <w:r w:rsidRPr="00DA67AF">
        <w:rPr>
          <w:rFonts w:cs="Times New Roman"/>
          <w:szCs w:val="27"/>
          <w:lang w:val="de-DE"/>
        </w:rPr>
        <w:t>Trong quá trình GPMB, thi công các hoạt động chủ yếu là phát quang thảm thực vật, san nền, làm đường</w:t>
      </w:r>
      <w:r w:rsidR="00914B3D" w:rsidRPr="00DA67AF">
        <w:rPr>
          <w:rFonts w:cs="Times New Roman"/>
          <w:szCs w:val="27"/>
          <w:lang w:val="de-DE"/>
        </w:rPr>
        <w:t>, xây dựng nhà ở</w:t>
      </w:r>
      <w:r w:rsidRPr="00DA67AF">
        <w:rPr>
          <w:rFonts w:cs="Times New Roman"/>
          <w:szCs w:val="27"/>
          <w:lang w:val="de-DE"/>
        </w:rPr>
        <w:t>. Sự cố cháy nổ xảy ra khi quá trình GPMB, thi công gặp phải bom mìn tồn lưu trong đất gây ảnh hưởng nghiêm trọng về người và tài sản, hậu quả mang lại không chỉ với đơn vị thi công, giám sát Dự án mà còn có thể ảnh hưởng đến các hộ dân sống lân cận khu vực hay tham gia giao thông ngang qua vị trí thi công. Do đó, việc rà phá bom mìn sẽ được thực hiện hoàn chỉnh trước khi thi công, xây dựng.</w:t>
      </w:r>
    </w:p>
    <w:p w:rsidR="00346668" w:rsidRPr="00DA67AF" w:rsidRDefault="00346668" w:rsidP="00FD07F7">
      <w:pPr>
        <w:spacing w:line="264" w:lineRule="auto"/>
        <w:ind w:firstLine="567"/>
        <w:rPr>
          <w:rFonts w:cs="Times New Roman"/>
          <w:szCs w:val="27"/>
          <w:lang w:val="de-DE"/>
        </w:rPr>
      </w:pPr>
      <w:r w:rsidRPr="00DA67AF">
        <w:rPr>
          <w:rFonts w:cs="Times New Roman"/>
          <w:szCs w:val="27"/>
          <w:lang w:val="de-DE"/>
        </w:rPr>
        <w:lastRenderedPageBreak/>
        <w:t>- Sự cố cháy nổ thông thường: Khả năng gây cháy nổ có thể được chia thành những nhóm chính:</w:t>
      </w:r>
    </w:p>
    <w:p w:rsidR="00346668" w:rsidRPr="00DA67AF" w:rsidRDefault="00346668" w:rsidP="00FD07F7">
      <w:pPr>
        <w:spacing w:line="264" w:lineRule="auto"/>
        <w:ind w:firstLine="567"/>
        <w:rPr>
          <w:rFonts w:cs="Times New Roman"/>
          <w:szCs w:val="27"/>
          <w:lang w:val="de-DE"/>
        </w:rPr>
      </w:pPr>
      <w:r w:rsidRPr="00DA67AF">
        <w:rPr>
          <w:rFonts w:cs="Times New Roman"/>
          <w:szCs w:val="27"/>
          <w:lang w:val="de-DE"/>
        </w:rPr>
        <w:t>+ Bất cẩn trong việc thực hiện các biện pháp an toàn PCCC (lưu trữ nhiên liệu, gas… không đúng quy định).</w:t>
      </w:r>
    </w:p>
    <w:p w:rsidR="00346668" w:rsidRPr="00DA67AF" w:rsidRDefault="00346668" w:rsidP="00FD07F7">
      <w:pPr>
        <w:spacing w:line="264" w:lineRule="auto"/>
        <w:ind w:firstLine="567"/>
        <w:rPr>
          <w:rFonts w:cs="Times New Roman"/>
          <w:szCs w:val="27"/>
          <w:lang w:val="de-DE"/>
        </w:rPr>
      </w:pPr>
      <w:r w:rsidRPr="00DA67AF">
        <w:rPr>
          <w:rFonts w:cs="Times New Roman"/>
          <w:szCs w:val="27"/>
          <w:lang w:val="de-DE"/>
        </w:rPr>
        <w:t>+ Sự cố về các thiết bị điện: chập và gây cháy tại các điểm tiếp xúc, các mối nối không đảm bảo an toàn hoặc chập mạch do mưa.</w:t>
      </w:r>
    </w:p>
    <w:p w:rsidR="00346668" w:rsidRPr="00DA67AF" w:rsidRDefault="00346668" w:rsidP="00FD07F7">
      <w:pPr>
        <w:spacing w:line="264" w:lineRule="auto"/>
        <w:ind w:firstLine="567"/>
        <w:rPr>
          <w:rFonts w:cs="Times New Roman"/>
          <w:szCs w:val="27"/>
          <w:lang w:val="de-DE"/>
        </w:rPr>
      </w:pPr>
      <w:r w:rsidRPr="00DA67AF">
        <w:rPr>
          <w:rFonts w:cs="Times New Roman"/>
          <w:szCs w:val="27"/>
          <w:lang w:val="de-DE"/>
        </w:rPr>
        <w:t>+ Sự cố sét đánh có thể dẫn đến cháy nổ v.v…</w:t>
      </w:r>
    </w:p>
    <w:p w:rsidR="00346668" w:rsidRPr="00DA67AF" w:rsidRDefault="00346668" w:rsidP="00FD07F7">
      <w:pPr>
        <w:spacing w:line="264" w:lineRule="auto"/>
        <w:ind w:firstLine="567"/>
        <w:rPr>
          <w:rFonts w:cs="Times New Roman"/>
          <w:szCs w:val="27"/>
          <w:lang w:val="de-DE"/>
        </w:rPr>
      </w:pPr>
      <w:r w:rsidRPr="00DA67AF">
        <w:rPr>
          <w:rFonts w:cs="Times New Roman"/>
          <w:szCs w:val="27"/>
          <w:lang w:val="de-DE"/>
        </w:rPr>
        <w:t>- Sự cố cháy nổ nếu xảy ra sẽ gây ra các hậu quả như sau:</w:t>
      </w:r>
    </w:p>
    <w:p w:rsidR="00346668" w:rsidRPr="00DA67AF" w:rsidRDefault="00346668" w:rsidP="00FD07F7">
      <w:pPr>
        <w:spacing w:line="264" w:lineRule="auto"/>
        <w:ind w:firstLine="567"/>
        <w:rPr>
          <w:rFonts w:cs="Times New Roman"/>
          <w:szCs w:val="27"/>
          <w:lang w:val="de-DE"/>
        </w:rPr>
      </w:pPr>
      <w:r w:rsidRPr="00DA67AF">
        <w:rPr>
          <w:rFonts w:cs="Times New Roman"/>
          <w:szCs w:val="27"/>
          <w:lang w:val="de-DE"/>
        </w:rPr>
        <w:t>+ Có khả năng ảnh hưởng đến tính mạng công nhân và tài sản của Nhà thầu;</w:t>
      </w:r>
    </w:p>
    <w:p w:rsidR="00346668" w:rsidRPr="00DA67AF" w:rsidRDefault="00346668" w:rsidP="00FD07F7">
      <w:pPr>
        <w:spacing w:line="264" w:lineRule="auto"/>
        <w:ind w:firstLine="567"/>
        <w:rPr>
          <w:rFonts w:cs="Times New Roman"/>
          <w:szCs w:val="27"/>
          <w:lang w:val="de-DE"/>
        </w:rPr>
      </w:pPr>
      <w:r w:rsidRPr="00DA67AF">
        <w:rPr>
          <w:rFonts w:cs="Times New Roman"/>
          <w:szCs w:val="27"/>
          <w:lang w:val="de-DE"/>
        </w:rPr>
        <w:t>+ Gây ảnh hưởng đến tính mạng và tài sản của người dân sống gần khu vực;</w:t>
      </w:r>
    </w:p>
    <w:p w:rsidR="00346668" w:rsidRPr="00DA67AF" w:rsidRDefault="00346668" w:rsidP="00FD07F7">
      <w:pPr>
        <w:spacing w:line="264" w:lineRule="auto"/>
        <w:ind w:firstLine="567"/>
        <w:rPr>
          <w:rFonts w:cs="Times New Roman"/>
          <w:szCs w:val="27"/>
          <w:lang w:val="de-DE"/>
        </w:rPr>
      </w:pPr>
      <w:r w:rsidRPr="00DA67AF">
        <w:rPr>
          <w:rFonts w:cs="Times New Roman"/>
          <w:szCs w:val="27"/>
          <w:lang w:val="de-DE"/>
        </w:rPr>
        <w:t>+ Làm ô nhiễm hệ sinh thái đất, nước, không khí và làm chậm kế hoạch thi công của Dự án,...</w:t>
      </w:r>
    </w:p>
    <w:p w:rsidR="00346668" w:rsidRPr="00DA67AF" w:rsidRDefault="00346668" w:rsidP="00FD07F7">
      <w:pPr>
        <w:spacing w:line="264" w:lineRule="auto"/>
        <w:ind w:firstLine="567"/>
        <w:outlineLvl w:val="0"/>
        <w:rPr>
          <w:rFonts w:cs="Times New Roman"/>
          <w:szCs w:val="27"/>
          <w:lang w:val="de-DE"/>
        </w:rPr>
      </w:pPr>
      <w:bookmarkStart w:id="779" w:name="_Toc106172373"/>
      <w:bookmarkStart w:id="780" w:name="_Toc106806716"/>
      <w:bookmarkStart w:id="781" w:name="_Toc110526199"/>
      <w:bookmarkStart w:id="782" w:name="_Toc124946623"/>
      <w:r w:rsidRPr="00DA67AF">
        <w:rPr>
          <w:rFonts w:cs="Times New Roman"/>
          <w:szCs w:val="27"/>
          <w:lang w:val="de-DE"/>
        </w:rPr>
        <w:t>Do vậy, Chủ dự án sẽ có nội quy và các biện pháp nghiêm ngặt về phòng chống cháy nổ.</w:t>
      </w:r>
      <w:bookmarkEnd w:id="779"/>
      <w:bookmarkEnd w:id="780"/>
      <w:bookmarkEnd w:id="781"/>
      <w:bookmarkEnd w:id="782"/>
    </w:p>
    <w:p w:rsidR="00346668" w:rsidRPr="00DA67AF" w:rsidRDefault="00346668" w:rsidP="00FD07F7">
      <w:pPr>
        <w:spacing w:line="264" w:lineRule="auto"/>
        <w:rPr>
          <w:rFonts w:cs="Times New Roman"/>
          <w:i/>
          <w:szCs w:val="27"/>
          <w:lang w:val="de-DE"/>
        </w:rPr>
      </w:pPr>
      <w:r w:rsidRPr="00DA67AF">
        <w:rPr>
          <w:rFonts w:cs="Times New Roman"/>
          <w:i/>
          <w:szCs w:val="27"/>
          <w:lang w:val="de-DE"/>
        </w:rPr>
        <w:t>b. Đối với sự cố tai nạn lao động</w:t>
      </w:r>
    </w:p>
    <w:p w:rsidR="00346668" w:rsidRPr="00DA67AF" w:rsidRDefault="00346668" w:rsidP="00FD07F7">
      <w:pPr>
        <w:tabs>
          <w:tab w:val="left" w:pos="567"/>
        </w:tabs>
        <w:spacing w:line="264" w:lineRule="auto"/>
        <w:ind w:firstLine="567"/>
        <w:rPr>
          <w:rFonts w:cs="Times New Roman"/>
          <w:iCs/>
          <w:szCs w:val="27"/>
          <w:lang w:val="de-DE"/>
        </w:rPr>
      </w:pPr>
      <w:r w:rsidRPr="00DA67AF">
        <w:rPr>
          <w:rFonts w:cs="Times New Roman"/>
          <w:iCs/>
          <w:szCs w:val="27"/>
          <w:lang w:val="vi-VN"/>
        </w:rPr>
        <w:t xml:space="preserve">- Nguyên nhân về kỹ thuật: Do dụng cụ, phương tiện thiết bị máy móc không hoàn </w:t>
      </w:r>
      <w:r w:rsidRPr="00DA67AF">
        <w:rPr>
          <w:rFonts w:cs="Times New Roman"/>
          <w:szCs w:val="27"/>
          <w:lang w:val="de-DE"/>
        </w:rPr>
        <w:t>chỉnh</w:t>
      </w:r>
      <w:r w:rsidRPr="00DA67AF">
        <w:rPr>
          <w:rFonts w:cs="Times New Roman"/>
          <w:iCs/>
          <w:szCs w:val="27"/>
          <w:lang w:val="vi-VN"/>
        </w:rPr>
        <w:t xml:space="preserve"> hay hư hỏng</w:t>
      </w:r>
      <w:r w:rsidRPr="00DA67AF">
        <w:rPr>
          <w:rFonts w:cs="Times New Roman"/>
          <w:iCs/>
          <w:szCs w:val="27"/>
          <w:lang w:val="de-DE"/>
        </w:rPr>
        <w:t>,</w:t>
      </w:r>
      <w:r w:rsidRPr="00DA67AF">
        <w:rPr>
          <w:rFonts w:cs="Times New Roman"/>
          <w:iCs/>
          <w:szCs w:val="27"/>
          <w:lang w:val="vi-VN"/>
        </w:rPr>
        <w:t xml:space="preserve"> thiếu cơ cấu an toàn, thiếu che chắn, thiếu hệ thống báo hiệu phòng ngừa</w:t>
      </w:r>
      <w:r w:rsidRPr="00DA67AF">
        <w:rPr>
          <w:rFonts w:cs="Times New Roman"/>
          <w:iCs/>
          <w:szCs w:val="27"/>
          <w:lang w:val="de-DE"/>
        </w:rPr>
        <w:t>;</w:t>
      </w:r>
    </w:p>
    <w:p w:rsidR="00346668" w:rsidRPr="00DA67AF" w:rsidRDefault="00346668" w:rsidP="00FD07F7">
      <w:pPr>
        <w:tabs>
          <w:tab w:val="left" w:pos="567"/>
        </w:tabs>
        <w:spacing w:line="264" w:lineRule="auto"/>
        <w:ind w:firstLine="567"/>
        <w:rPr>
          <w:rFonts w:cs="Times New Roman"/>
          <w:iCs/>
          <w:szCs w:val="27"/>
          <w:lang w:val="vi-VN"/>
        </w:rPr>
      </w:pPr>
      <w:r w:rsidRPr="00DA67AF">
        <w:rPr>
          <w:rFonts w:cs="Times New Roman"/>
          <w:iCs/>
          <w:szCs w:val="27"/>
          <w:lang w:val="vi-VN"/>
        </w:rPr>
        <w:t xml:space="preserve">- Thiếu kiểm tra giám sát thường xuyên: Việc kiểm tra giám sát nhằm mục đích phát hiện những sai phạm trong quá trình </w:t>
      </w:r>
      <w:r w:rsidRPr="00DA67AF">
        <w:rPr>
          <w:rFonts w:cs="Times New Roman"/>
          <w:iCs/>
          <w:szCs w:val="27"/>
          <w:lang w:val="de-DE"/>
        </w:rPr>
        <w:t>thi công xây dựng</w:t>
      </w:r>
      <w:r w:rsidRPr="00DA67AF">
        <w:rPr>
          <w:rFonts w:cs="Times New Roman"/>
          <w:iCs/>
          <w:szCs w:val="27"/>
          <w:lang w:val="vi-VN"/>
        </w:rPr>
        <w:t>, nếu không làm thường xuyên dẫn đến thiếu ý thức trách nhiệm và ý thức thực hiện các yêu cầu về công tác an toàn hay các sai phạm không phát hiện một cách kịp thời dẫn đến xảy ra sự cố gây tai nạn lao động.</w:t>
      </w:r>
    </w:p>
    <w:p w:rsidR="00346668" w:rsidRPr="00DA67AF" w:rsidRDefault="00346668" w:rsidP="00FD07F7">
      <w:pPr>
        <w:tabs>
          <w:tab w:val="left" w:pos="567"/>
        </w:tabs>
        <w:spacing w:line="264" w:lineRule="auto"/>
        <w:ind w:firstLine="567"/>
        <w:rPr>
          <w:rFonts w:cs="Times New Roman"/>
          <w:iCs/>
          <w:szCs w:val="27"/>
          <w:lang w:val="vi-VN"/>
        </w:rPr>
      </w:pPr>
      <w:r w:rsidRPr="00DA67AF">
        <w:rPr>
          <w:rFonts w:cs="Times New Roman"/>
          <w:iCs/>
          <w:szCs w:val="27"/>
          <w:lang w:val="vi-VN"/>
        </w:rPr>
        <w:t>- Không thực hiện nghiêm chỉnh các chế độ bảo hộ lao động như: Chế độ làm việc, nghỉ ngơi, trang bị các phương tiện bảo vệ cá nhân… Nếu không thực hiện một cách nghiêm chỉnh sẽ làm giảm sức khỏe người lao động, làm tăng khả năng xảy ra tai nạn.</w:t>
      </w:r>
    </w:p>
    <w:p w:rsidR="00346668" w:rsidRPr="00DA67AF" w:rsidRDefault="00346668" w:rsidP="00FD07F7">
      <w:pPr>
        <w:spacing w:line="264" w:lineRule="auto"/>
        <w:ind w:firstLine="567"/>
        <w:outlineLvl w:val="0"/>
        <w:rPr>
          <w:rFonts w:cs="Times New Roman"/>
          <w:szCs w:val="27"/>
          <w:lang w:val="vi-VN"/>
        </w:rPr>
      </w:pPr>
      <w:bookmarkStart w:id="783" w:name="_Toc106172374"/>
      <w:bookmarkStart w:id="784" w:name="_Toc106806717"/>
      <w:bookmarkStart w:id="785" w:name="_Toc110526200"/>
      <w:bookmarkStart w:id="786" w:name="_Toc124946624"/>
      <w:r w:rsidRPr="00DA67AF">
        <w:rPr>
          <w:rFonts w:cs="Times New Roman"/>
          <w:iCs/>
          <w:szCs w:val="27"/>
          <w:lang w:val="vi-VN"/>
        </w:rPr>
        <w:t>- Nguyên nhân do bản thân người lao động: Thao tác vận hành không đúng kỹ thuật, không đúng quy trình hay do sức khỏe không đảm bảo.</w:t>
      </w:r>
      <w:bookmarkEnd w:id="783"/>
      <w:bookmarkEnd w:id="784"/>
      <w:bookmarkEnd w:id="785"/>
      <w:bookmarkEnd w:id="786"/>
    </w:p>
    <w:p w:rsidR="00346668" w:rsidRPr="00DA67AF" w:rsidRDefault="00346668" w:rsidP="00FD07F7">
      <w:pPr>
        <w:spacing w:line="264" w:lineRule="auto"/>
        <w:outlineLvl w:val="0"/>
        <w:rPr>
          <w:rFonts w:cs="Times New Roman"/>
          <w:i/>
          <w:szCs w:val="27"/>
        </w:rPr>
      </w:pPr>
      <w:bookmarkStart w:id="787" w:name="_Toc106172375"/>
      <w:bookmarkStart w:id="788" w:name="_Toc106806718"/>
      <w:bookmarkStart w:id="789" w:name="_Toc110526201"/>
      <w:bookmarkStart w:id="790" w:name="_Toc124946625"/>
      <w:r w:rsidRPr="00DA67AF">
        <w:rPr>
          <w:rFonts w:cs="Times New Roman"/>
          <w:i/>
          <w:szCs w:val="27"/>
        </w:rPr>
        <w:t>c. Sự cố tai nạn giao thông</w:t>
      </w:r>
      <w:bookmarkEnd w:id="787"/>
      <w:bookmarkEnd w:id="788"/>
      <w:bookmarkEnd w:id="789"/>
      <w:bookmarkEnd w:id="790"/>
    </w:p>
    <w:p w:rsidR="00346668" w:rsidRPr="00DA67AF" w:rsidRDefault="00346668" w:rsidP="00FD07F7">
      <w:pPr>
        <w:spacing w:line="264" w:lineRule="auto"/>
        <w:ind w:firstLine="567"/>
        <w:rPr>
          <w:rFonts w:cs="Times New Roman"/>
          <w:szCs w:val="27"/>
        </w:rPr>
      </w:pPr>
      <w:r w:rsidRPr="00DA67AF">
        <w:rPr>
          <w:rFonts w:cs="Times New Roman"/>
          <w:szCs w:val="27"/>
        </w:rPr>
        <w:t>- Quá trình thi công xây dựng Dự án sẽ làm tăng mật độ các phương tiện giao thông tại khu vực, bên cạnh đó đây là địa bàn tập trung đông dân cư sống dọc 2 bên tuyến đường khu vực,… nên sẽ có nguy cơ gây tai nạn giao thông..</w:t>
      </w:r>
    </w:p>
    <w:p w:rsidR="00346668" w:rsidRPr="00DA67AF" w:rsidRDefault="00346668" w:rsidP="00FD07F7">
      <w:pPr>
        <w:spacing w:line="264" w:lineRule="auto"/>
        <w:ind w:firstLine="567"/>
        <w:outlineLvl w:val="0"/>
        <w:rPr>
          <w:rFonts w:cs="Times New Roman"/>
          <w:szCs w:val="27"/>
        </w:rPr>
      </w:pPr>
      <w:bookmarkStart w:id="791" w:name="_Toc106172376"/>
      <w:bookmarkStart w:id="792" w:name="_Toc106806719"/>
      <w:bookmarkStart w:id="793" w:name="_Toc110526202"/>
      <w:bookmarkStart w:id="794" w:name="_Toc124946626"/>
      <w:r w:rsidRPr="00DA67AF">
        <w:rPr>
          <w:rFonts w:cs="Times New Roman"/>
          <w:szCs w:val="27"/>
        </w:rPr>
        <w:t>- Tai nạn giao thông có thể xảy ra do bất cẩn của các tài xế tham gia giao thông. Vì vậy, Chủ dự án và đơn vị thi công sẽ đặc biệt quan tâm và phối hợp với các ban ngành liên quan để hạn chế tối đa sự cố này.</w:t>
      </w:r>
      <w:bookmarkEnd w:id="791"/>
      <w:bookmarkEnd w:id="792"/>
      <w:bookmarkEnd w:id="793"/>
      <w:bookmarkEnd w:id="794"/>
    </w:p>
    <w:p w:rsidR="00346668" w:rsidRPr="00DA67AF" w:rsidRDefault="00346668" w:rsidP="00FD07F7">
      <w:pPr>
        <w:spacing w:line="264" w:lineRule="auto"/>
        <w:ind w:firstLine="567"/>
        <w:rPr>
          <w:rFonts w:cs="Times New Roman"/>
          <w:szCs w:val="27"/>
        </w:rPr>
      </w:pPr>
      <w:r w:rsidRPr="00DA67AF">
        <w:rPr>
          <w:rFonts w:cs="Times New Roman"/>
          <w:szCs w:val="27"/>
        </w:rPr>
        <w:lastRenderedPageBreak/>
        <w:t>- Đối với quá trình vận chuyển nguyên vật liệ</w:t>
      </w:r>
      <w:r w:rsidR="009255FC" w:rsidRPr="00DA67AF">
        <w:rPr>
          <w:rFonts w:cs="Times New Roman"/>
          <w:szCs w:val="27"/>
        </w:rPr>
        <w:t xml:space="preserve">u: </w:t>
      </w:r>
      <w:r w:rsidRPr="00DA67AF">
        <w:rPr>
          <w:rFonts w:cs="Times New Roman"/>
          <w:szCs w:val="27"/>
        </w:rPr>
        <w:t>tại các khu vực này có mật độ giao thông khá cao, kết hợp với việc thi công Dự án sẽ làm tăng mật độ giao thông trên khu vực do dó sẽ tăng khả năng gây tai nạn giao thông cho khu vực và người tham gia giao thông.</w:t>
      </w:r>
    </w:p>
    <w:p w:rsidR="00346668" w:rsidRPr="00DA67AF" w:rsidRDefault="00346668" w:rsidP="00FD07F7">
      <w:pPr>
        <w:spacing w:line="264" w:lineRule="auto"/>
        <w:ind w:firstLine="567"/>
        <w:rPr>
          <w:rFonts w:cs="Times New Roman"/>
          <w:i/>
          <w:szCs w:val="27"/>
        </w:rPr>
      </w:pPr>
      <w:r w:rsidRPr="00DA67AF">
        <w:rPr>
          <w:rFonts w:cs="Times New Roman"/>
          <w:szCs w:val="27"/>
        </w:rPr>
        <w:t>Để giảm thiểu sự cố xảy ra Chủ dự án sẽ làm việc với các cơ quan chức năng để đưa ra giải pháp an toàn đoạn đi qua các điểm giao để hạn chế gây ra nguy hiểm cho người đi đường và hạn chế sự cố tai nạn xảy ra</w:t>
      </w:r>
      <w:r w:rsidR="00731647" w:rsidRPr="00DA67AF">
        <w:rPr>
          <w:rFonts w:cs="Times New Roman"/>
          <w:szCs w:val="27"/>
        </w:rPr>
        <w:t>.</w:t>
      </w:r>
    </w:p>
    <w:p w:rsidR="00C63FD4" w:rsidRPr="00DA67AF" w:rsidRDefault="002C5B1B" w:rsidP="00FD07F7">
      <w:pPr>
        <w:pStyle w:val="Heading3"/>
        <w:spacing w:line="264" w:lineRule="auto"/>
        <w:rPr>
          <w:color w:val="auto"/>
        </w:rPr>
      </w:pPr>
      <w:bookmarkStart w:id="795" w:name="_Toc106172380"/>
      <w:bookmarkStart w:id="796" w:name="_Toc106806723"/>
      <w:bookmarkStart w:id="797" w:name="_Toc106806976"/>
      <w:bookmarkStart w:id="798" w:name="_Toc110526203"/>
      <w:bookmarkStart w:id="799" w:name="_Toc124946496"/>
      <w:bookmarkStart w:id="800" w:name="_Toc124946627"/>
      <w:r w:rsidRPr="00DA67AF">
        <w:rPr>
          <w:color w:val="auto"/>
        </w:rPr>
        <w:t xml:space="preserve">3.1.2. </w:t>
      </w:r>
      <w:r w:rsidR="008C52DC" w:rsidRPr="00DA67AF">
        <w:rPr>
          <w:color w:val="auto"/>
        </w:rPr>
        <w:t>Các công trình</w:t>
      </w:r>
      <w:r w:rsidR="00C63FD4" w:rsidRPr="00DA67AF">
        <w:rPr>
          <w:color w:val="auto"/>
        </w:rPr>
        <w:t>, biện pháp thu gom, lưu giữ, xử lý chất thải và biện pháp giảm thiểu tác động tiêu cực khác đ</w:t>
      </w:r>
      <w:r w:rsidR="000A0493" w:rsidRPr="00DA67AF">
        <w:rPr>
          <w:color w:val="auto"/>
        </w:rPr>
        <w:t>ế</w:t>
      </w:r>
      <w:r w:rsidR="00C63FD4" w:rsidRPr="00DA67AF">
        <w:rPr>
          <w:color w:val="auto"/>
        </w:rPr>
        <w:t>n môi trường</w:t>
      </w:r>
      <w:bookmarkEnd w:id="795"/>
      <w:bookmarkEnd w:id="796"/>
      <w:bookmarkEnd w:id="797"/>
      <w:bookmarkEnd w:id="798"/>
      <w:bookmarkEnd w:id="799"/>
      <w:bookmarkEnd w:id="800"/>
    </w:p>
    <w:p w:rsidR="008C52DC" w:rsidRPr="00DA67AF" w:rsidRDefault="002C5B1B" w:rsidP="00BD26C4">
      <w:pPr>
        <w:spacing w:line="264" w:lineRule="auto"/>
        <w:outlineLvl w:val="0"/>
        <w:rPr>
          <w:rFonts w:cs="Times New Roman"/>
          <w:i/>
          <w:szCs w:val="27"/>
          <w:lang w:val="nl-NL"/>
        </w:rPr>
      </w:pPr>
      <w:bookmarkStart w:id="801" w:name="_Toc34025590"/>
      <w:bookmarkStart w:id="802" w:name="_Toc124946628"/>
      <w:bookmarkEnd w:id="616"/>
      <w:bookmarkEnd w:id="617"/>
      <w:r w:rsidRPr="00DA67AF">
        <w:rPr>
          <w:rFonts w:cs="Times New Roman"/>
          <w:i/>
          <w:szCs w:val="27"/>
          <w:lang w:val="nl-NL"/>
        </w:rPr>
        <w:t xml:space="preserve">3.1.2.1. </w:t>
      </w:r>
      <w:bookmarkEnd w:id="801"/>
      <w:r w:rsidR="00902E82" w:rsidRPr="00DA67AF">
        <w:rPr>
          <w:rFonts w:cs="Times New Roman"/>
          <w:i/>
          <w:szCs w:val="27"/>
          <w:lang w:val="nl-NL"/>
        </w:rPr>
        <w:t>Đối với nước thải</w:t>
      </w:r>
      <w:bookmarkEnd w:id="802"/>
    </w:p>
    <w:p w:rsidR="00346668" w:rsidRPr="00DA67AF" w:rsidRDefault="00346668" w:rsidP="00FD07F7">
      <w:pPr>
        <w:spacing w:line="264" w:lineRule="auto"/>
        <w:outlineLvl w:val="0"/>
        <w:rPr>
          <w:rFonts w:cs="Times New Roman"/>
          <w:i/>
          <w:szCs w:val="27"/>
          <w:lang w:val="nl-NL"/>
        </w:rPr>
      </w:pPr>
      <w:bookmarkStart w:id="803" w:name="_Toc106172381"/>
      <w:bookmarkStart w:id="804" w:name="_Toc106806724"/>
      <w:bookmarkStart w:id="805" w:name="_Toc110526204"/>
      <w:bookmarkStart w:id="806" w:name="_Toc124946629"/>
      <w:r w:rsidRPr="00DA67AF">
        <w:rPr>
          <w:rFonts w:cs="Times New Roman"/>
          <w:i/>
          <w:szCs w:val="27"/>
          <w:lang w:val="nl-NL"/>
        </w:rPr>
        <w:t>a. Nước thải sinh hoạt:</w:t>
      </w:r>
      <w:bookmarkEnd w:id="803"/>
      <w:bookmarkEnd w:id="804"/>
      <w:bookmarkEnd w:id="805"/>
      <w:bookmarkEnd w:id="806"/>
    </w:p>
    <w:p w:rsidR="00346668" w:rsidRPr="00DA67AF" w:rsidRDefault="00547770" w:rsidP="00FD07F7">
      <w:pPr>
        <w:spacing w:line="264" w:lineRule="auto"/>
        <w:ind w:firstLine="567"/>
        <w:outlineLvl w:val="0"/>
        <w:rPr>
          <w:rFonts w:eastAsia=".VnTime" w:cs="Times New Roman"/>
          <w:szCs w:val="27"/>
        </w:rPr>
      </w:pPr>
      <w:bookmarkStart w:id="807" w:name="_Toc110526205"/>
      <w:bookmarkStart w:id="808" w:name="_Toc124946630"/>
      <w:r w:rsidRPr="00DA67AF">
        <w:rPr>
          <w:rFonts w:cs="Times New Roman"/>
          <w:szCs w:val="27"/>
        </w:rPr>
        <w:t xml:space="preserve">Hiện nay, tại khu vực Trạm bơm 1 và trạm bơm 2 của nhà máy đều đã có khu vực nhà vệ sinh xử lý bằng bể tự hoại 03 ngăn cho cán bộ công nhân viên sinh hoạt. Do đó, </w:t>
      </w:r>
      <w:r w:rsidR="00A57B7E" w:rsidRPr="00DA67AF">
        <w:rPr>
          <w:rFonts w:cs="Times New Roman"/>
          <w:szCs w:val="27"/>
        </w:rPr>
        <w:t>nước thải của công nhân sẽ được thu gom và xử lý.</w:t>
      </w:r>
      <w:bookmarkEnd w:id="807"/>
      <w:bookmarkEnd w:id="808"/>
    </w:p>
    <w:p w:rsidR="00346668" w:rsidRPr="00DA67AF" w:rsidRDefault="00346668" w:rsidP="00FD07F7">
      <w:pPr>
        <w:spacing w:line="264" w:lineRule="auto"/>
        <w:outlineLvl w:val="0"/>
        <w:rPr>
          <w:rFonts w:cs="Times New Roman"/>
          <w:i/>
          <w:szCs w:val="27"/>
          <w:lang w:val="nl-NL"/>
        </w:rPr>
      </w:pPr>
      <w:bookmarkStart w:id="809" w:name="_Toc106172383"/>
      <w:bookmarkStart w:id="810" w:name="_Toc106806726"/>
      <w:bookmarkStart w:id="811" w:name="_Toc110526206"/>
      <w:bookmarkStart w:id="812" w:name="_Toc124946631"/>
      <w:r w:rsidRPr="00DA67AF">
        <w:rPr>
          <w:rFonts w:cs="Times New Roman"/>
          <w:i/>
          <w:szCs w:val="27"/>
          <w:lang w:val="nl-NL"/>
        </w:rPr>
        <w:t>b. Nước thải xây dựng:</w:t>
      </w:r>
      <w:bookmarkEnd w:id="809"/>
      <w:bookmarkEnd w:id="810"/>
      <w:bookmarkEnd w:id="811"/>
      <w:bookmarkEnd w:id="812"/>
    </w:p>
    <w:p w:rsidR="00346668" w:rsidRPr="00DA67AF" w:rsidRDefault="00346668" w:rsidP="00FD07F7">
      <w:pPr>
        <w:spacing w:line="264" w:lineRule="auto"/>
        <w:ind w:firstLine="567"/>
        <w:outlineLvl w:val="0"/>
        <w:rPr>
          <w:rFonts w:cs="Times New Roman"/>
          <w:szCs w:val="27"/>
          <w:lang w:val="nl-NL"/>
        </w:rPr>
      </w:pPr>
      <w:bookmarkStart w:id="813" w:name="_Toc106172384"/>
      <w:bookmarkStart w:id="814" w:name="_Toc106806727"/>
      <w:bookmarkStart w:id="815" w:name="_Toc110526207"/>
      <w:bookmarkStart w:id="816" w:name="_Toc124946632"/>
      <w:r w:rsidRPr="00DA67AF">
        <w:rPr>
          <w:rFonts w:cs="Times New Roman"/>
          <w:szCs w:val="27"/>
          <w:lang w:val="nl-NL"/>
        </w:rPr>
        <w:t>Để giảm thiểu mức độ ảnh hưởng của nước thải xây dựng đến môi trường trong giai đoạn thi công, Chủ dự án sẽ quản lý chặt chẽ và yêu cầu đơn vị thi công áp dụng các biện pháp sau:</w:t>
      </w:r>
      <w:bookmarkEnd w:id="813"/>
      <w:bookmarkEnd w:id="814"/>
      <w:bookmarkEnd w:id="815"/>
      <w:bookmarkEnd w:id="816"/>
    </w:p>
    <w:p w:rsidR="00346668" w:rsidRPr="00DA67AF" w:rsidRDefault="00346668" w:rsidP="00FD07F7">
      <w:pPr>
        <w:spacing w:line="264" w:lineRule="auto"/>
        <w:ind w:firstLine="567"/>
        <w:outlineLvl w:val="0"/>
        <w:rPr>
          <w:rFonts w:cs="Times New Roman"/>
          <w:szCs w:val="27"/>
          <w:lang w:val="nl-NL"/>
        </w:rPr>
      </w:pPr>
      <w:bookmarkStart w:id="817" w:name="_Toc106172385"/>
      <w:bookmarkStart w:id="818" w:name="_Toc106806728"/>
      <w:bookmarkStart w:id="819" w:name="_Toc110526208"/>
      <w:bookmarkStart w:id="820" w:name="_Toc124946633"/>
      <w:r w:rsidRPr="00DA67AF">
        <w:rPr>
          <w:rFonts w:cs="Times New Roman"/>
          <w:szCs w:val="27"/>
          <w:lang w:val="nl-NL"/>
        </w:rPr>
        <w:t>- Quá trình thi công tận dụng tối đa nguồn nước để phục vụ cho việc bảo dưỡng công trình;</w:t>
      </w:r>
      <w:bookmarkEnd w:id="817"/>
      <w:bookmarkEnd w:id="818"/>
      <w:bookmarkEnd w:id="819"/>
      <w:bookmarkEnd w:id="820"/>
    </w:p>
    <w:p w:rsidR="00346668" w:rsidRPr="00DA67AF" w:rsidRDefault="00346668" w:rsidP="0039202B">
      <w:pPr>
        <w:spacing w:before="100" w:after="100" w:line="264" w:lineRule="auto"/>
        <w:ind w:firstLine="567"/>
        <w:outlineLvl w:val="0"/>
        <w:rPr>
          <w:rFonts w:cs="Times New Roman"/>
          <w:szCs w:val="27"/>
          <w:lang w:val="nl-NL"/>
        </w:rPr>
      </w:pPr>
      <w:bookmarkStart w:id="821" w:name="_Toc106172386"/>
      <w:bookmarkStart w:id="822" w:name="_Toc106806729"/>
      <w:bookmarkStart w:id="823" w:name="_Toc110526209"/>
      <w:bookmarkStart w:id="824" w:name="_Toc124946634"/>
      <w:r w:rsidRPr="00DA67AF">
        <w:rPr>
          <w:rFonts w:cs="Times New Roman"/>
          <w:szCs w:val="27"/>
          <w:lang w:val="nl-NL"/>
        </w:rPr>
        <w:t>- Đảm bảo máy móc, thiết bị được che chắn, hạn chế tối đa rò rỉ dầu mỡ trong quá trình thi công;</w:t>
      </w:r>
      <w:bookmarkEnd w:id="821"/>
      <w:bookmarkEnd w:id="822"/>
      <w:bookmarkEnd w:id="823"/>
      <w:bookmarkEnd w:id="824"/>
    </w:p>
    <w:p w:rsidR="00346668" w:rsidRPr="00DA67AF" w:rsidRDefault="00346668" w:rsidP="0039202B">
      <w:pPr>
        <w:spacing w:before="100" w:after="100" w:line="264" w:lineRule="auto"/>
        <w:ind w:firstLine="567"/>
        <w:outlineLvl w:val="0"/>
        <w:rPr>
          <w:rFonts w:cs="Times New Roman"/>
          <w:szCs w:val="27"/>
          <w:lang w:val="nl-NL"/>
        </w:rPr>
      </w:pPr>
      <w:bookmarkStart w:id="825" w:name="_Toc106172387"/>
      <w:bookmarkStart w:id="826" w:name="_Toc106806730"/>
      <w:bookmarkStart w:id="827" w:name="_Toc110526210"/>
      <w:bookmarkStart w:id="828" w:name="_Toc124946635"/>
      <w:r w:rsidRPr="00DA67AF">
        <w:rPr>
          <w:rFonts w:cs="Times New Roman"/>
          <w:szCs w:val="27"/>
          <w:lang w:val="nl-NL"/>
        </w:rPr>
        <w:t>- Tiết kiệm nước trong quá trình trộn bê tông, vữa, hạn chế tối đa thất thoát ra môi trường;</w:t>
      </w:r>
      <w:bookmarkEnd w:id="825"/>
      <w:bookmarkEnd w:id="826"/>
      <w:bookmarkEnd w:id="827"/>
      <w:bookmarkEnd w:id="828"/>
    </w:p>
    <w:p w:rsidR="00346668" w:rsidRPr="00DA67AF" w:rsidRDefault="00346668" w:rsidP="0039202B">
      <w:pPr>
        <w:spacing w:before="100" w:after="100" w:line="264" w:lineRule="auto"/>
        <w:ind w:firstLine="567"/>
        <w:outlineLvl w:val="0"/>
        <w:rPr>
          <w:rFonts w:cs="Times New Roman"/>
          <w:szCs w:val="27"/>
          <w:lang w:val="nl-NL"/>
        </w:rPr>
      </w:pPr>
      <w:bookmarkStart w:id="829" w:name="_Toc106172388"/>
      <w:bookmarkStart w:id="830" w:name="_Toc106806731"/>
      <w:bookmarkStart w:id="831" w:name="_Toc110526211"/>
      <w:bookmarkStart w:id="832" w:name="_Toc124946636"/>
      <w:r w:rsidRPr="00DA67AF">
        <w:rPr>
          <w:rFonts w:cs="Times New Roman"/>
          <w:szCs w:val="27"/>
          <w:lang w:val="nl-NL"/>
        </w:rPr>
        <w:t>- Hạn chế tối đa việc rò rỉ dầu mỡ từ các phương tiện, máy móc thi công bằng cách che đậy hoặc chứa trong nhà có mái che khi có mưa.</w:t>
      </w:r>
      <w:bookmarkEnd w:id="829"/>
      <w:bookmarkEnd w:id="830"/>
      <w:bookmarkEnd w:id="831"/>
      <w:bookmarkEnd w:id="832"/>
    </w:p>
    <w:p w:rsidR="00346668" w:rsidRPr="00DA67AF" w:rsidRDefault="00346668" w:rsidP="0039202B">
      <w:pPr>
        <w:spacing w:before="100" w:after="100" w:line="264" w:lineRule="auto"/>
        <w:outlineLvl w:val="0"/>
        <w:rPr>
          <w:rFonts w:cs="Times New Roman"/>
          <w:i/>
          <w:szCs w:val="27"/>
          <w:lang w:val="nl-NL"/>
        </w:rPr>
      </w:pPr>
      <w:bookmarkStart w:id="833" w:name="_Toc106172389"/>
      <w:bookmarkStart w:id="834" w:name="_Toc106806732"/>
      <w:bookmarkStart w:id="835" w:name="_Toc110526212"/>
      <w:bookmarkStart w:id="836" w:name="_Toc124946637"/>
      <w:r w:rsidRPr="00DA67AF">
        <w:rPr>
          <w:rFonts w:cs="Times New Roman"/>
          <w:i/>
          <w:szCs w:val="27"/>
          <w:lang w:val="nl-NL"/>
        </w:rPr>
        <w:t>c. Nước mưa chảy tràn:</w:t>
      </w:r>
      <w:bookmarkEnd w:id="833"/>
      <w:bookmarkEnd w:id="834"/>
      <w:bookmarkEnd w:id="835"/>
      <w:bookmarkEnd w:id="836"/>
    </w:p>
    <w:p w:rsidR="00346668" w:rsidRPr="00DA67AF" w:rsidRDefault="00346668" w:rsidP="0039202B">
      <w:pPr>
        <w:spacing w:before="100" w:after="100" w:line="264" w:lineRule="auto"/>
        <w:ind w:firstLine="567"/>
        <w:rPr>
          <w:rFonts w:cs="Times New Roman"/>
          <w:spacing w:val="-2"/>
          <w:szCs w:val="27"/>
          <w:lang w:val="pt-BR"/>
        </w:rPr>
      </w:pPr>
      <w:r w:rsidRPr="00DA67AF">
        <w:rPr>
          <w:rFonts w:cs="Times New Roman"/>
          <w:spacing w:val="-2"/>
          <w:szCs w:val="27"/>
          <w:lang w:val="pt-BR"/>
        </w:rPr>
        <w:t>- Thi công san nền từ cao đến thấp, cuốn chiếu, dứt điểm từng hạng mục và từng đoạn, tránh thi công tràn lan chiếm nhiều diện tích gây ô nhiễm do nước mưa chảy tràn;</w:t>
      </w:r>
    </w:p>
    <w:p w:rsidR="00346668" w:rsidRPr="00DA67AF" w:rsidRDefault="00346668" w:rsidP="0039202B">
      <w:pPr>
        <w:spacing w:before="100" w:after="100" w:line="264" w:lineRule="auto"/>
        <w:ind w:firstLine="567"/>
        <w:rPr>
          <w:rFonts w:cs="Times New Roman"/>
          <w:spacing w:val="-4"/>
          <w:szCs w:val="27"/>
          <w:lang w:val="pt-BR"/>
        </w:rPr>
      </w:pPr>
      <w:r w:rsidRPr="00DA67AF">
        <w:rPr>
          <w:rFonts w:cs="Times New Roman"/>
          <w:spacing w:val="-4"/>
          <w:szCs w:val="27"/>
          <w:lang w:val="pt-BR"/>
        </w:rPr>
        <w:t>- Lên kế hoạch thi công hợp lý, tập trung thi công vào mùa khô, hạn chế thi công vào mùa mưa nhằm tránh nước mưa gây lầy lội, mất mỹ quan, làm đục nguồn nước;</w:t>
      </w:r>
    </w:p>
    <w:p w:rsidR="00346668" w:rsidRPr="00DA67AF" w:rsidRDefault="00346668" w:rsidP="0039202B">
      <w:pPr>
        <w:spacing w:before="100" w:after="100" w:line="264" w:lineRule="auto"/>
        <w:ind w:firstLine="567"/>
        <w:rPr>
          <w:rFonts w:cs="Times New Roman"/>
          <w:spacing w:val="-2"/>
          <w:szCs w:val="27"/>
          <w:lang w:val="pt-BR"/>
        </w:rPr>
      </w:pPr>
      <w:r w:rsidRPr="00DA67AF">
        <w:rPr>
          <w:rFonts w:cs="Times New Roman"/>
          <w:spacing w:val="-2"/>
          <w:szCs w:val="27"/>
          <w:lang w:val="pt-BR"/>
        </w:rPr>
        <w:t>- Quản lý, thu gom CTR xây dựng rơi vãi, CTR sinh hoạt, nước thải sẽ góp phần hạn chế ô nhiễm do nước mưa chảy tràn;</w:t>
      </w:r>
    </w:p>
    <w:p w:rsidR="00346668" w:rsidRPr="00DA67AF" w:rsidRDefault="00346668" w:rsidP="0039202B">
      <w:pPr>
        <w:spacing w:before="100" w:after="100" w:line="264" w:lineRule="auto"/>
        <w:ind w:firstLine="567"/>
        <w:rPr>
          <w:rFonts w:cs="Times New Roman"/>
          <w:spacing w:val="-2"/>
          <w:szCs w:val="27"/>
          <w:lang w:val="pt-BR"/>
        </w:rPr>
      </w:pPr>
      <w:r w:rsidRPr="00DA67AF">
        <w:rPr>
          <w:rFonts w:cs="Times New Roman"/>
          <w:spacing w:val="-2"/>
          <w:szCs w:val="27"/>
          <w:lang w:val="pt-BR"/>
        </w:rPr>
        <w:t>- Bố trí công nhân hàng ngày thường xuyên thu gom CTR vào các thùng chứa, nâng cao ý thức giữ gìn môi trương trong khu vực Dự án;</w:t>
      </w:r>
    </w:p>
    <w:p w:rsidR="00346668" w:rsidRPr="00DA67AF" w:rsidRDefault="00346668" w:rsidP="0039202B">
      <w:pPr>
        <w:spacing w:before="100" w:after="100" w:line="264" w:lineRule="auto"/>
        <w:ind w:firstLine="567"/>
        <w:rPr>
          <w:rFonts w:cs="Times New Roman"/>
          <w:spacing w:val="-2"/>
          <w:szCs w:val="27"/>
          <w:lang w:val="pt-BR"/>
        </w:rPr>
      </w:pPr>
      <w:r w:rsidRPr="00DA67AF">
        <w:rPr>
          <w:rFonts w:cs="Times New Roman"/>
          <w:spacing w:val="-2"/>
          <w:szCs w:val="27"/>
          <w:lang w:val="pt-BR"/>
        </w:rPr>
        <w:t>- Phủ bạt đối với máy móc thi công khi trời mưa;</w:t>
      </w:r>
    </w:p>
    <w:p w:rsidR="00346668" w:rsidRPr="00DA67AF" w:rsidRDefault="00346668" w:rsidP="0039202B">
      <w:pPr>
        <w:spacing w:before="100" w:after="100" w:line="264" w:lineRule="auto"/>
        <w:ind w:firstLine="567"/>
        <w:rPr>
          <w:rFonts w:cs="Times New Roman"/>
          <w:spacing w:val="-2"/>
          <w:szCs w:val="27"/>
          <w:lang w:val="pt-BR"/>
        </w:rPr>
      </w:pPr>
      <w:r w:rsidRPr="00DA67AF">
        <w:rPr>
          <w:rFonts w:cs="Times New Roman"/>
          <w:spacing w:val="-2"/>
          <w:szCs w:val="27"/>
          <w:lang w:val="pt-BR"/>
        </w:rPr>
        <w:lastRenderedPageBreak/>
        <w:t>- Thực hiện việc thay thế dầu nhờn, dầu máy, sửa chữa máy móc, phương tiện tại các gara sửa chữa để không làm phát sinh dầu mỡ thải trên công trường.</w:t>
      </w:r>
    </w:p>
    <w:p w:rsidR="002C5B1B" w:rsidRPr="00DA67AF" w:rsidRDefault="002C5B1B" w:rsidP="0039202B">
      <w:pPr>
        <w:spacing w:before="100" w:after="100" w:line="264" w:lineRule="auto"/>
        <w:outlineLvl w:val="0"/>
        <w:rPr>
          <w:rFonts w:cs="Times New Roman"/>
          <w:i/>
          <w:szCs w:val="27"/>
          <w:lang w:val="nl-NL"/>
        </w:rPr>
      </w:pPr>
      <w:bookmarkStart w:id="837" w:name="_Toc106172390"/>
      <w:bookmarkStart w:id="838" w:name="_Toc106806733"/>
      <w:bookmarkStart w:id="839" w:name="_Toc110526213"/>
      <w:bookmarkStart w:id="840" w:name="_Toc124946638"/>
      <w:r w:rsidRPr="00DA67AF">
        <w:rPr>
          <w:rFonts w:cs="Times New Roman"/>
          <w:i/>
          <w:szCs w:val="27"/>
          <w:lang w:val="nl-NL"/>
        </w:rPr>
        <w:t xml:space="preserve">3.1.2.2. </w:t>
      </w:r>
      <w:r w:rsidR="00902E82" w:rsidRPr="00DA67AF">
        <w:rPr>
          <w:rFonts w:cs="Times New Roman"/>
          <w:i/>
          <w:szCs w:val="27"/>
          <w:lang w:val="nl-NL"/>
        </w:rPr>
        <w:t>Đối với CTR sinh hoạt, CTR thông thường và CTNH</w:t>
      </w:r>
      <w:bookmarkEnd w:id="837"/>
      <w:bookmarkEnd w:id="838"/>
      <w:bookmarkEnd w:id="839"/>
      <w:bookmarkEnd w:id="840"/>
    </w:p>
    <w:p w:rsidR="00346668" w:rsidRPr="00DA67AF" w:rsidRDefault="00346668" w:rsidP="0039202B">
      <w:pPr>
        <w:spacing w:before="100" w:after="100" w:line="264" w:lineRule="auto"/>
        <w:outlineLvl w:val="0"/>
        <w:rPr>
          <w:rFonts w:cs="Times New Roman"/>
          <w:i/>
          <w:szCs w:val="27"/>
          <w:lang w:val="nl-NL"/>
        </w:rPr>
      </w:pPr>
      <w:bookmarkStart w:id="841" w:name="_Toc106172391"/>
      <w:bookmarkStart w:id="842" w:name="_Toc106806734"/>
      <w:bookmarkStart w:id="843" w:name="_Toc110526214"/>
      <w:bookmarkStart w:id="844" w:name="_Toc28854537"/>
      <w:bookmarkStart w:id="845" w:name="_Toc35116031"/>
      <w:bookmarkStart w:id="846" w:name="_Toc124946639"/>
      <w:r w:rsidRPr="00DA67AF">
        <w:rPr>
          <w:rFonts w:cs="Times New Roman"/>
          <w:i/>
          <w:szCs w:val="27"/>
          <w:lang w:val="nl-NL"/>
        </w:rPr>
        <w:t>a. CTR sinh hoạt:</w:t>
      </w:r>
      <w:bookmarkEnd w:id="841"/>
      <w:bookmarkEnd w:id="842"/>
      <w:bookmarkEnd w:id="843"/>
      <w:bookmarkEnd w:id="846"/>
    </w:p>
    <w:p w:rsidR="00A57B7E" w:rsidRPr="00DA67AF" w:rsidRDefault="00346668" w:rsidP="0039202B">
      <w:pPr>
        <w:spacing w:before="100" w:after="100" w:line="264" w:lineRule="auto"/>
        <w:ind w:firstLine="567"/>
        <w:outlineLvl w:val="0"/>
        <w:rPr>
          <w:rFonts w:cs="Times New Roman"/>
          <w:szCs w:val="27"/>
          <w:lang w:val="pt-BR"/>
        </w:rPr>
      </w:pPr>
      <w:bookmarkStart w:id="847" w:name="_Toc110526215"/>
      <w:bookmarkStart w:id="848" w:name="_Toc106172392"/>
      <w:bookmarkStart w:id="849" w:name="_Toc106806735"/>
      <w:bookmarkStart w:id="850" w:name="_Toc124946640"/>
      <w:r w:rsidRPr="00DA67AF">
        <w:rPr>
          <w:rFonts w:cs="Times New Roman"/>
          <w:szCs w:val="27"/>
          <w:lang w:val="pt-BR"/>
        </w:rPr>
        <w:t xml:space="preserve">- </w:t>
      </w:r>
      <w:r w:rsidR="00A57B7E" w:rsidRPr="00DA67AF">
        <w:rPr>
          <w:rFonts w:cs="Times New Roman"/>
          <w:szCs w:val="27"/>
          <w:lang w:val="pt-BR"/>
        </w:rPr>
        <w:t>H</w:t>
      </w:r>
      <w:r w:rsidR="0039202B" w:rsidRPr="00DA67AF">
        <w:rPr>
          <w:rFonts w:cs="Times New Roman"/>
          <w:szCs w:val="27"/>
          <w:lang w:val="pt-BR"/>
        </w:rPr>
        <w:t>i</w:t>
      </w:r>
      <w:r w:rsidR="00A57B7E" w:rsidRPr="00DA67AF">
        <w:rPr>
          <w:rFonts w:cs="Times New Roman"/>
          <w:szCs w:val="27"/>
          <w:lang w:val="pt-BR"/>
        </w:rPr>
        <w:t>ện tại, tại các trạm bơm đã có thùng đựng rác loại 120L (01 thùng trạm bơm 1 và 02 thùng ở trạm bơm 2). Do đó, CTR sinh hoạt của công nhân sẽ được thu gom và bỏ đúng nơi quy định.</w:t>
      </w:r>
      <w:bookmarkEnd w:id="847"/>
      <w:bookmarkEnd w:id="850"/>
    </w:p>
    <w:p w:rsidR="00346668" w:rsidRPr="00DA67AF" w:rsidRDefault="00346668" w:rsidP="0039202B">
      <w:pPr>
        <w:spacing w:before="100" w:after="100" w:line="264" w:lineRule="auto"/>
        <w:ind w:firstLine="567"/>
        <w:outlineLvl w:val="0"/>
        <w:rPr>
          <w:rFonts w:cs="Times New Roman"/>
          <w:szCs w:val="27"/>
          <w:lang w:val="nl-NL"/>
        </w:rPr>
      </w:pPr>
      <w:bookmarkStart w:id="851" w:name="_Toc106172393"/>
      <w:bookmarkStart w:id="852" w:name="_Toc106806736"/>
      <w:bookmarkStart w:id="853" w:name="_Toc110526216"/>
      <w:bookmarkStart w:id="854" w:name="_Toc124946641"/>
      <w:bookmarkEnd w:id="848"/>
      <w:bookmarkEnd w:id="849"/>
      <w:r w:rsidRPr="00DA67AF">
        <w:rPr>
          <w:rFonts w:cs="Times New Roman"/>
          <w:szCs w:val="27"/>
          <w:lang w:val="pt-BR"/>
        </w:rPr>
        <w:t xml:space="preserve">- Tiến hành phân loại khi thải bỏ rác: Rác hữu cơ cho vào thùng rác chuyên dụng và hợp đồng với </w:t>
      </w:r>
      <w:r w:rsidR="009255FC" w:rsidRPr="00DA67AF">
        <w:rPr>
          <w:szCs w:val="27"/>
        </w:rPr>
        <w:t>Công ty Cổ phần Môi trường - Công trình đô thị Quảng Trị</w:t>
      </w:r>
      <w:r w:rsidRPr="00DA67AF">
        <w:rPr>
          <w:rFonts w:cs="Times New Roman"/>
          <w:szCs w:val="27"/>
          <w:lang w:val="pt-BR"/>
        </w:rPr>
        <w:t xml:space="preserve"> tiến hành thu gom đưa đi xử lý, định kỳ 01 lầ</w:t>
      </w:r>
      <w:r w:rsidR="00B01632" w:rsidRPr="00DA67AF">
        <w:rPr>
          <w:rFonts w:cs="Times New Roman"/>
          <w:szCs w:val="27"/>
          <w:lang w:val="pt-BR"/>
        </w:rPr>
        <w:t>n/ngày</w:t>
      </w:r>
      <w:r w:rsidRPr="00DA67AF">
        <w:rPr>
          <w:rFonts w:cs="Times New Roman"/>
          <w:szCs w:val="27"/>
          <w:lang w:val="pt-BR"/>
        </w:rPr>
        <w:t>.</w:t>
      </w:r>
      <w:bookmarkEnd w:id="851"/>
      <w:bookmarkEnd w:id="852"/>
      <w:bookmarkEnd w:id="853"/>
      <w:bookmarkEnd w:id="854"/>
    </w:p>
    <w:p w:rsidR="00346668" w:rsidRPr="00DA67AF" w:rsidRDefault="00346668" w:rsidP="0039202B">
      <w:pPr>
        <w:spacing w:before="100" w:after="100" w:line="264" w:lineRule="auto"/>
        <w:outlineLvl w:val="0"/>
        <w:rPr>
          <w:rFonts w:cs="Times New Roman"/>
          <w:i/>
          <w:szCs w:val="27"/>
          <w:lang w:val="nl-NL"/>
        </w:rPr>
      </w:pPr>
      <w:bookmarkStart w:id="855" w:name="_Toc106172394"/>
      <w:bookmarkStart w:id="856" w:name="_Toc106806737"/>
      <w:bookmarkStart w:id="857" w:name="_Toc110526217"/>
      <w:bookmarkStart w:id="858" w:name="_Toc124946642"/>
      <w:r w:rsidRPr="00DA67AF">
        <w:rPr>
          <w:rFonts w:cs="Times New Roman"/>
          <w:i/>
          <w:szCs w:val="27"/>
          <w:lang w:val="nl-NL"/>
        </w:rPr>
        <w:t>b. Chất thải rắn xây dựng:</w:t>
      </w:r>
      <w:bookmarkEnd w:id="855"/>
      <w:bookmarkEnd w:id="856"/>
      <w:bookmarkEnd w:id="857"/>
      <w:bookmarkEnd w:id="858"/>
    </w:p>
    <w:p w:rsidR="00346668" w:rsidRPr="00DA67AF" w:rsidRDefault="00346668" w:rsidP="0039202B">
      <w:pPr>
        <w:spacing w:before="100" w:after="100" w:line="264" w:lineRule="auto"/>
        <w:ind w:firstLine="567"/>
        <w:rPr>
          <w:rFonts w:cs="Times New Roman"/>
          <w:bCs/>
          <w:iCs/>
          <w:szCs w:val="27"/>
          <w:lang w:val="nl-NL"/>
        </w:rPr>
      </w:pPr>
      <w:r w:rsidRPr="00DA67AF">
        <w:rPr>
          <w:rFonts w:cs="Times New Roman"/>
          <w:bCs/>
          <w:iCs/>
          <w:szCs w:val="27"/>
          <w:lang w:val="vi-VN"/>
        </w:rPr>
        <w:t>- Các chất thải rắn xây dựng khác có thể tận dụng được như bao xi măng, sắt thép vụn,</w:t>
      </w:r>
      <w:r w:rsidRPr="00DA67AF">
        <w:rPr>
          <w:rFonts w:cs="Times New Roman"/>
          <w:bCs/>
          <w:iCs/>
          <w:szCs w:val="27"/>
          <w:lang w:val="nl-NL"/>
        </w:rPr>
        <w:t xml:space="preserve">… </w:t>
      </w:r>
      <w:r w:rsidRPr="00DA67AF">
        <w:rPr>
          <w:rFonts w:cs="Times New Roman"/>
          <w:bCs/>
          <w:iCs/>
          <w:szCs w:val="27"/>
          <w:lang w:val="vi-VN"/>
        </w:rPr>
        <w:t>sẽ thu gom riêng, tận dụng bán phế liệu.</w:t>
      </w:r>
    </w:p>
    <w:p w:rsidR="00346668" w:rsidRPr="00DA67AF" w:rsidRDefault="00346668" w:rsidP="0039202B">
      <w:pPr>
        <w:spacing w:before="100" w:after="100" w:line="264" w:lineRule="auto"/>
        <w:ind w:firstLine="567"/>
        <w:rPr>
          <w:rFonts w:cs="Times New Roman"/>
          <w:bCs/>
          <w:iCs/>
          <w:szCs w:val="27"/>
          <w:lang w:val="nl-NL"/>
        </w:rPr>
      </w:pPr>
      <w:r w:rsidRPr="00DA67AF">
        <w:rPr>
          <w:rFonts w:cs="Times New Roman"/>
          <w:bCs/>
          <w:iCs/>
          <w:szCs w:val="27"/>
          <w:lang w:val="vi-VN"/>
        </w:rPr>
        <w:t xml:space="preserve">- Xe chở nguyên, vật liệu </w:t>
      </w:r>
      <w:r w:rsidRPr="00DA67AF">
        <w:rPr>
          <w:rFonts w:cs="Times New Roman"/>
          <w:bCs/>
          <w:iCs/>
          <w:szCs w:val="27"/>
          <w:lang w:val="nl-NL"/>
        </w:rPr>
        <w:t>phục vụ thi công xây dựng sẽ</w:t>
      </w:r>
      <w:r w:rsidRPr="00DA67AF">
        <w:rPr>
          <w:rFonts w:cs="Times New Roman"/>
          <w:bCs/>
          <w:iCs/>
          <w:szCs w:val="27"/>
          <w:lang w:val="vi-VN"/>
        </w:rPr>
        <w:t xml:space="preserve"> được che chắn cẩn thận, thùng chứa của xe phải đảm bảo</w:t>
      </w:r>
      <w:r w:rsidRPr="00DA67AF">
        <w:rPr>
          <w:rFonts w:cs="Times New Roman"/>
          <w:bCs/>
          <w:iCs/>
          <w:szCs w:val="27"/>
          <w:lang w:val="nl-NL"/>
        </w:rPr>
        <w:t xml:space="preserve"> nhằm</w:t>
      </w:r>
      <w:r w:rsidRPr="00DA67AF">
        <w:rPr>
          <w:rFonts w:cs="Times New Roman"/>
          <w:bCs/>
          <w:iCs/>
          <w:szCs w:val="27"/>
          <w:lang w:val="vi-VN"/>
        </w:rPr>
        <w:t xml:space="preserve"> hạn chế rơi vãi.</w:t>
      </w:r>
    </w:p>
    <w:p w:rsidR="00346668" w:rsidRPr="00DA67AF" w:rsidRDefault="00346668" w:rsidP="0039202B">
      <w:pPr>
        <w:spacing w:before="100" w:after="100" w:line="264" w:lineRule="auto"/>
        <w:ind w:firstLine="567"/>
        <w:rPr>
          <w:rFonts w:cs="Times New Roman"/>
          <w:szCs w:val="27"/>
          <w:lang w:val="nl-NL"/>
        </w:rPr>
      </w:pPr>
      <w:r w:rsidRPr="00DA67AF">
        <w:rPr>
          <w:rFonts w:cs="Times New Roman"/>
          <w:szCs w:val="27"/>
          <w:lang w:val="nl-NL"/>
        </w:rPr>
        <w:t>- Các phương tiện vận chuyển nguyên vật liệu chở đúng tải trọng quy định và có phủ bạt kín để không làm rơi vãi đất, cát ra tuyến đường.</w:t>
      </w:r>
    </w:p>
    <w:p w:rsidR="00346668" w:rsidRPr="00DA67AF" w:rsidRDefault="00346668" w:rsidP="0039202B">
      <w:pPr>
        <w:widowControl w:val="0"/>
        <w:autoSpaceDE w:val="0"/>
        <w:autoSpaceDN w:val="0"/>
        <w:adjustRightInd w:val="0"/>
        <w:spacing w:before="100" w:after="100" w:line="264" w:lineRule="auto"/>
        <w:ind w:firstLine="561"/>
        <w:rPr>
          <w:rFonts w:cs="Times New Roman"/>
          <w:szCs w:val="27"/>
          <w:lang w:val="nl-NL"/>
        </w:rPr>
      </w:pPr>
      <w:r w:rsidRPr="00DA67AF">
        <w:rPr>
          <w:rFonts w:cs="Times New Roman"/>
          <w:szCs w:val="27"/>
          <w:lang w:val="nl-NL"/>
        </w:rPr>
        <w:t>-</w:t>
      </w:r>
      <w:r w:rsidRPr="00DA67AF">
        <w:rPr>
          <w:rFonts w:cs="Times New Roman"/>
          <w:bCs/>
          <w:iCs/>
          <w:szCs w:val="27"/>
          <w:lang w:val="nl-NL"/>
        </w:rPr>
        <w:t xml:space="preserve"> Đối với các CTR là đất đào phát sinh </w:t>
      </w:r>
      <w:r w:rsidRPr="00DA67AF">
        <w:rPr>
          <w:rFonts w:cs="Times New Roman"/>
          <w:szCs w:val="27"/>
          <w:lang w:val="es-BO"/>
        </w:rPr>
        <w:t xml:space="preserve">sẽ được Chủ dự án và đơn vị thi công sử dụng để san lấp mặt bằng khu vực dự án </w:t>
      </w:r>
    </w:p>
    <w:p w:rsidR="00346668" w:rsidRPr="00DA67AF" w:rsidRDefault="00B01632" w:rsidP="00FD07F7">
      <w:pPr>
        <w:spacing w:line="264" w:lineRule="auto"/>
        <w:outlineLvl w:val="0"/>
        <w:rPr>
          <w:rFonts w:cs="Times New Roman"/>
          <w:i/>
          <w:szCs w:val="27"/>
          <w:lang w:val="nl-NL"/>
        </w:rPr>
      </w:pPr>
      <w:bookmarkStart w:id="859" w:name="_Toc106172397"/>
      <w:bookmarkStart w:id="860" w:name="_Toc106806740"/>
      <w:bookmarkStart w:id="861" w:name="_Toc110526218"/>
      <w:bookmarkStart w:id="862" w:name="_Toc124946643"/>
      <w:r w:rsidRPr="00DA67AF">
        <w:rPr>
          <w:rFonts w:cs="Times New Roman"/>
          <w:i/>
          <w:szCs w:val="27"/>
          <w:lang w:val="nl-NL"/>
        </w:rPr>
        <w:t>c</w:t>
      </w:r>
      <w:r w:rsidR="00346668" w:rsidRPr="00DA67AF">
        <w:rPr>
          <w:rFonts w:cs="Times New Roman"/>
          <w:i/>
          <w:szCs w:val="27"/>
          <w:lang w:val="nl-NL"/>
        </w:rPr>
        <w:t>. Chất thải nguy hại:</w:t>
      </w:r>
      <w:bookmarkEnd w:id="859"/>
      <w:bookmarkEnd w:id="860"/>
      <w:bookmarkEnd w:id="861"/>
      <w:bookmarkEnd w:id="862"/>
    </w:p>
    <w:p w:rsidR="00FB2537" w:rsidRPr="00DA67AF" w:rsidRDefault="00346668" w:rsidP="00FD07F7">
      <w:pPr>
        <w:spacing w:line="264" w:lineRule="auto"/>
        <w:ind w:firstLine="567"/>
        <w:rPr>
          <w:rFonts w:cs="Times New Roman"/>
          <w:i/>
          <w:szCs w:val="27"/>
          <w:lang w:val="nl-NL"/>
        </w:rPr>
      </w:pPr>
      <w:r w:rsidRPr="00DA67AF">
        <w:rPr>
          <w:rFonts w:cs="Times New Roman"/>
          <w:szCs w:val="27"/>
          <w:lang w:val="pt-BR"/>
        </w:rPr>
        <w:t>Đối với CTNH có tần suất phát sinh không thường xuyên, tuy nhiên, thành phần, tính chất rất nguy hại tới môi trường nên cần phải quản lý chặt chẽ. Đặc biệt đối với dầu thải từ máy máy móc thiết bị (chỉ phát sinh khi có sự cố cháy nổ, hư hỏng, đ</w:t>
      </w:r>
      <w:r w:rsidRPr="00DA67AF">
        <w:rPr>
          <w:rFonts w:cs="Times New Roman"/>
          <w:szCs w:val="27"/>
          <w:lang w:val="vi-VN"/>
        </w:rPr>
        <w:t xml:space="preserve">ối với việc sửa chữa, bảo dưỡng duy tu lớn cho phương tiện, thiết bị thi công sẽ hợp đồng với các cơ sở sửa chữa trên địa bàn có đủ năng lực thực hiện. </w:t>
      </w:r>
      <w:bookmarkStart w:id="863" w:name="_Toc106172399"/>
      <w:bookmarkStart w:id="864" w:name="_Toc106806742"/>
      <w:r w:rsidR="00FB2537" w:rsidRPr="00DA67AF">
        <w:rPr>
          <w:rFonts w:cs="Times New Roman"/>
          <w:i/>
          <w:szCs w:val="27"/>
          <w:lang w:val="nl-NL"/>
        </w:rPr>
        <w:t xml:space="preserve">3.1.2.3. </w:t>
      </w:r>
      <w:r w:rsidR="00902E82" w:rsidRPr="00DA67AF">
        <w:rPr>
          <w:rFonts w:cs="Times New Roman"/>
          <w:i/>
          <w:szCs w:val="27"/>
          <w:lang w:val="nl-NL"/>
        </w:rPr>
        <w:t xml:space="preserve">Đối với </w:t>
      </w:r>
      <w:r w:rsidR="00FB2537" w:rsidRPr="00DA67AF">
        <w:rPr>
          <w:rFonts w:cs="Times New Roman"/>
          <w:i/>
          <w:szCs w:val="27"/>
          <w:lang w:val="nl-NL"/>
        </w:rPr>
        <w:t>bụi, khí thải</w:t>
      </w:r>
      <w:bookmarkEnd w:id="844"/>
      <w:bookmarkEnd w:id="845"/>
      <w:bookmarkEnd w:id="863"/>
      <w:bookmarkEnd w:id="864"/>
    </w:p>
    <w:p w:rsidR="00346668" w:rsidRPr="00DA67AF" w:rsidRDefault="00A05068" w:rsidP="00FD07F7">
      <w:pPr>
        <w:spacing w:line="264" w:lineRule="auto"/>
        <w:rPr>
          <w:rFonts w:cs="Times New Roman"/>
          <w:i/>
          <w:szCs w:val="27"/>
          <w:lang w:val="vi-VN"/>
        </w:rPr>
      </w:pPr>
      <w:r w:rsidRPr="00DA67AF">
        <w:rPr>
          <w:rFonts w:cs="Times New Roman"/>
          <w:i/>
          <w:szCs w:val="27"/>
        </w:rPr>
        <w:t>a</w:t>
      </w:r>
      <w:r w:rsidR="00346668" w:rsidRPr="00DA67AF">
        <w:rPr>
          <w:rFonts w:cs="Times New Roman"/>
          <w:i/>
          <w:szCs w:val="27"/>
          <w:lang w:val="vi-VN"/>
        </w:rPr>
        <w:t xml:space="preserve">. </w:t>
      </w:r>
      <w:r w:rsidR="00346668" w:rsidRPr="00DA67AF">
        <w:rPr>
          <w:rFonts w:cs="Times New Roman"/>
          <w:bCs/>
          <w:i/>
          <w:iCs/>
          <w:szCs w:val="27"/>
          <w:lang w:val="vi-VN"/>
        </w:rPr>
        <w:t>Biện pháp giảm thiểu ô nhiễm môi trường không khí (bụi và khí thải) tại công trình xây dựng</w:t>
      </w:r>
    </w:p>
    <w:p w:rsidR="00346668" w:rsidRPr="00DA67AF" w:rsidRDefault="00346668" w:rsidP="00FD07F7">
      <w:pPr>
        <w:spacing w:line="264" w:lineRule="auto"/>
        <w:ind w:firstLine="562"/>
        <w:rPr>
          <w:rFonts w:cs="Times New Roman"/>
          <w:szCs w:val="27"/>
          <w:lang w:val="vi-VN"/>
        </w:rPr>
      </w:pPr>
      <w:r w:rsidRPr="00DA67AF">
        <w:rPr>
          <w:rFonts w:cs="Times New Roman"/>
          <w:szCs w:val="27"/>
          <w:lang w:val="vi-VN"/>
        </w:rPr>
        <w:t>Để giảm thiểu bụi và khí thải phát sinh từ quá trình</w:t>
      </w:r>
      <w:r w:rsidR="00A05068" w:rsidRPr="00DA67AF">
        <w:rPr>
          <w:rFonts w:cs="Times New Roman"/>
          <w:szCs w:val="27"/>
        </w:rPr>
        <w:t xml:space="preserve"> đào đắp,</w:t>
      </w:r>
      <w:r w:rsidRPr="00DA67AF">
        <w:rPr>
          <w:rFonts w:cs="Times New Roman"/>
          <w:szCs w:val="27"/>
          <w:lang w:val="vi-VN"/>
        </w:rPr>
        <w:t xml:space="preserve"> xây dựng công trình, Chủ dự án sẽ yêu cầu nhà thầu thực hiện các biện pháp giảm thiểu như sau:</w:t>
      </w:r>
    </w:p>
    <w:p w:rsidR="00346668" w:rsidRPr="00DA67AF" w:rsidRDefault="00346668" w:rsidP="00FD07F7">
      <w:pPr>
        <w:pStyle w:val="BodyTextIndent3"/>
        <w:spacing w:before="120" w:line="264" w:lineRule="auto"/>
        <w:ind w:firstLine="562"/>
        <w:rPr>
          <w:rFonts w:ascii="Times New Roman" w:hAnsi="Times New Roman"/>
          <w:sz w:val="27"/>
          <w:szCs w:val="27"/>
          <w:lang w:val="vi-VN"/>
        </w:rPr>
      </w:pPr>
      <w:r w:rsidRPr="00DA67AF">
        <w:rPr>
          <w:rFonts w:ascii="Times New Roman" w:hAnsi="Times New Roman"/>
          <w:sz w:val="27"/>
          <w:szCs w:val="27"/>
          <w:lang w:val="vi-VN"/>
        </w:rPr>
        <w:t>- Bố trí thời gian thi công hợp lý, thi công theo hình thức cuốn chiếu, dứt điểm từng hạng mục để dễ kiểm soát và hạn chế ô nhiễm bụi trên diện rộng.</w:t>
      </w:r>
    </w:p>
    <w:p w:rsidR="00346668" w:rsidRPr="00DA67AF" w:rsidRDefault="00346668" w:rsidP="00FD07F7">
      <w:pPr>
        <w:pStyle w:val="BodyTextIndent3"/>
        <w:spacing w:before="120" w:line="264" w:lineRule="auto"/>
        <w:ind w:firstLine="562"/>
        <w:rPr>
          <w:rFonts w:ascii="Times New Roman" w:hAnsi="Times New Roman"/>
          <w:sz w:val="27"/>
          <w:szCs w:val="27"/>
          <w:lang w:val="vi-VN"/>
        </w:rPr>
      </w:pPr>
      <w:r w:rsidRPr="00DA67AF">
        <w:rPr>
          <w:rFonts w:ascii="Times New Roman" w:hAnsi="Times New Roman"/>
          <w:sz w:val="27"/>
          <w:szCs w:val="27"/>
          <w:lang w:val="vi-VN"/>
        </w:rPr>
        <w:t>- Các máy móc thi công sẽ bố trí khoảng cách và thời gian hoạt động hợp lý nhằm giảm nồng độ các chất ô nhiễm không khí trong công trường làm việc.</w:t>
      </w:r>
    </w:p>
    <w:p w:rsidR="00346668" w:rsidRPr="00DA67AF" w:rsidRDefault="00346668" w:rsidP="00FD07F7">
      <w:pPr>
        <w:pStyle w:val="BodyTextIndent3"/>
        <w:spacing w:before="120" w:line="264" w:lineRule="auto"/>
        <w:ind w:firstLine="562"/>
        <w:rPr>
          <w:rFonts w:ascii="Times New Roman" w:hAnsi="Times New Roman"/>
          <w:sz w:val="27"/>
          <w:szCs w:val="27"/>
          <w:lang w:val="vi-VN"/>
        </w:rPr>
      </w:pPr>
      <w:r w:rsidRPr="00DA67AF">
        <w:rPr>
          <w:rFonts w:ascii="Times New Roman" w:hAnsi="Times New Roman"/>
          <w:sz w:val="27"/>
          <w:szCs w:val="27"/>
          <w:lang w:val="vi-VN"/>
        </w:rPr>
        <w:t>- Chỉ sử dụng các phương tiện máy móc thi công đã được đăng kiểm, không sử dụng các loại máy móc cũ có khả năng gây ô nhiễm cao.</w:t>
      </w:r>
    </w:p>
    <w:p w:rsidR="00346668" w:rsidRPr="00DA67AF" w:rsidRDefault="00346668" w:rsidP="00FD07F7">
      <w:pPr>
        <w:spacing w:line="264" w:lineRule="auto"/>
        <w:ind w:firstLine="562"/>
        <w:rPr>
          <w:rFonts w:cs="Times New Roman"/>
          <w:szCs w:val="27"/>
          <w:lang w:val="vi-VN"/>
        </w:rPr>
      </w:pPr>
      <w:r w:rsidRPr="00DA67AF">
        <w:rPr>
          <w:rFonts w:cs="Times New Roman"/>
          <w:szCs w:val="27"/>
          <w:lang w:val="vi-VN"/>
        </w:rPr>
        <w:lastRenderedPageBreak/>
        <w:t>- Tại các bãi chứa nguyên vật liệu được che phủ bạt tránh gió cuốn làm phát sinh bụi.</w:t>
      </w:r>
    </w:p>
    <w:p w:rsidR="00346668" w:rsidRPr="00DA67AF" w:rsidRDefault="00346668" w:rsidP="00FD07F7">
      <w:pPr>
        <w:pStyle w:val="BodyTextIndent3"/>
        <w:spacing w:before="120" w:line="264" w:lineRule="auto"/>
        <w:ind w:firstLine="562"/>
        <w:rPr>
          <w:rFonts w:ascii="Times New Roman" w:hAnsi="Times New Roman"/>
          <w:sz w:val="27"/>
          <w:szCs w:val="27"/>
          <w:lang w:val="vi-VN"/>
        </w:rPr>
      </w:pPr>
      <w:r w:rsidRPr="00DA67AF">
        <w:rPr>
          <w:rFonts w:ascii="Times New Roman" w:hAnsi="Times New Roman"/>
          <w:sz w:val="27"/>
          <w:szCs w:val="27"/>
          <w:lang w:val="vi-VN"/>
        </w:rPr>
        <w:t>- Công nhân thi công xây dựng sẽ được trang bị bảo hộ lao động như: khẩu trang, găng tay, mũ, giày.</w:t>
      </w:r>
    </w:p>
    <w:p w:rsidR="00346668" w:rsidRPr="00DA67AF" w:rsidRDefault="00346668" w:rsidP="00FD07F7">
      <w:pPr>
        <w:pStyle w:val="BodyTextIndent3"/>
        <w:spacing w:before="120" w:line="264" w:lineRule="auto"/>
        <w:ind w:firstLine="562"/>
        <w:rPr>
          <w:rFonts w:ascii="Times New Roman" w:hAnsi="Times New Roman"/>
          <w:sz w:val="27"/>
          <w:szCs w:val="27"/>
          <w:lang w:val="vi-VN"/>
        </w:rPr>
      </w:pPr>
      <w:r w:rsidRPr="00DA67AF">
        <w:rPr>
          <w:rFonts w:ascii="Times New Roman" w:hAnsi="Times New Roman"/>
          <w:sz w:val="27"/>
          <w:szCs w:val="27"/>
          <w:lang w:val="vi-VN"/>
        </w:rPr>
        <w:t>- Hàng ngày bố trí công nhân quét thu dọn tại các điểm giao với đường vào khu vực Dự án.</w:t>
      </w:r>
    </w:p>
    <w:p w:rsidR="00346668" w:rsidRPr="00DA67AF" w:rsidRDefault="00346668" w:rsidP="00FD07F7">
      <w:pPr>
        <w:pStyle w:val="BodyTextIndent3"/>
        <w:spacing w:before="120" w:line="264" w:lineRule="auto"/>
        <w:ind w:firstLine="562"/>
        <w:rPr>
          <w:rFonts w:ascii="Times New Roman" w:hAnsi="Times New Roman"/>
          <w:sz w:val="27"/>
          <w:szCs w:val="27"/>
          <w:lang w:val="vi-VN"/>
        </w:rPr>
      </w:pPr>
      <w:r w:rsidRPr="00DA67AF">
        <w:rPr>
          <w:rFonts w:ascii="Times New Roman" w:hAnsi="Times New Roman"/>
          <w:sz w:val="27"/>
          <w:szCs w:val="27"/>
          <w:lang w:val="vi-VN"/>
        </w:rPr>
        <w:t>- Phun ẩm tại cá</w:t>
      </w:r>
      <w:r w:rsidR="00B01632" w:rsidRPr="00DA67AF">
        <w:rPr>
          <w:rFonts w:ascii="Times New Roman" w:hAnsi="Times New Roman"/>
          <w:sz w:val="27"/>
          <w:szCs w:val="27"/>
          <w:lang w:val="vi-VN"/>
        </w:rPr>
        <w:t>c đoạn đường vào khu vực Dự án</w:t>
      </w:r>
      <w:r w:rsidRPr="00DA67AF">
        <w:rPr>
          <w:rFonts w:ascii="Times New Roman" w:hAnsi="Times New Roman"/>
          <w:sz w:val="27"/>
          <w:szCs w:val="27"/>
          <w:lang w:val="vi-VN"/>
        </w:rPr>
        <w:t>. Phun ẩm với tần suất tối thiểu 0</w:t>
      </w:r>
      <w:r w:rsidR="00B01632" w:rsidRPr="00DA67AF">
        <w:rPr>
          <w:rFonts w:ascii="Times New Roman" w:hAnsi="Times New Roman"/>
          <w:sz w:val="27"/>
          <w:szCs w:val="27"/>
        </w:rPr>
        <w:t>3</w:t>
      </w:r>
      <w:r w:rsidRPr="00DA67AF">
        <w:rPr>
          <w:rFonts w:ascii="Times New Roman" w:hAnsi="Times New Roman"/>
          <w:sz w:val="27"/>
          <w:szCs w:val="27"/>
          <w:lang w:val="vi-VN"/>
        </w:rPr>
        <w:t xml:space="preserve"> lần/ngày và tăng lên vào thời kỳ cao điểm, nhằm hạn chế lượng bụi phát tán ra môi trường xung quanh trong những ngày nắng gió.</w:t>
      </w:r>
    </w:p>
    <w:p w:rsidR="00346668" w:rsidRPr="00DA67AF" w:rsidRDefault="00A05068" w:rsidP="00FD07F7">
      <w:pPr>
        <w:pStyle w:val="BodyTextIndent3"/>
        <w:spacing w:before="120" w:line="264" w:lineRule="auto"/>
        <w:ind w:firstLine="0"/>
        <w:rPr>
          <w:rFonts w:ascii="Times New Roman" w:hAnsi="Times New Roman"/>
          <w:i/>
          <w:sz w:val="27"/>
          <w:szCs w:val="27"/>
          <w:lang w:val="vi-VN"/>
        </w:rPr>
      </w:pPr>
      <w:r w:rsidRPr="00DA67AF">
        <w:rPr>
          <w:rFonts w:ascii="Times New Roman" w:hAnsi="Times New Roman"/>
          <w:i/>
          <w:sz w:val="27"/>
          <w:szCs w:val="27"/>
        </w:rPr>
        <w:t>b</w:t>
      </w:r>
      <w:r w:rsidR="00346668" w:rsidRPr="00DA67AF">
        <w:rPr>
          <w:rFonts w:ascii="Times New Roman" w:hAnsi="Times New Roman"/>
          <w:i/>
          <w:sz w:val="27"/>
          <w:szCs w:val="27"/>
          <w:lang w:val="vi-VN"/>
        </w:rPr>
        <w:t>. Biện pháp giảm thiểu tác động của bụi, khí thải từ phương tiện vận chuyển, bụi rơi vãi trên các tuyến đường</w:t>
      </w:r>
    </w:p>
    <w:p w:rsidR="00346668" w:rsidRPr="00DA67AF" w:rsidRDefault="00B01632" w:rsidP="00FD07F7">
      <w:pPr>
        <w:pStyle w:val="BodyTextIndent3"/>
        <w:spacing w:before="120" w:line="264" w:lineRule="auto"/>
        <w:ind w:firstLine="562"/>
        <w:rPr>
          <w:rFonts w:ascii="Times New Roman" w:hAnsi="Times New Roman"/>
          <w:sz w:val="27"/>
          <w:szCs w:val="27"/>
          <w:lang w:val="vi-VN"/>
        </w:rPr>
      </w:pPr>
      <w:r w:rsidRPr="00DA67AF">
        <w:rPr>
          <w:rFonts w:ascii="Times New Roman" w:hAnsi="Times New Roman"/>
          <w:sz w:val="27"/>
          <w:szCs w:val="27"/>
          <w:lang w:val="vi-VN"/>
        </w:rPr>
        <w:t>-</w:t>
      </w:r>
      <w:r w:rsidR="00346668" w:rsidRPr="00DA67AF">
        <w:rPr>
          <w:rFonts w:ascii="Times New Roman" w:hAnsi="Times New Roman"/>
          <w:sz w:val="27"/>
          <w:szCs w:val="27"/>
          <w:lang w:val="vi-VN"/>
        </w:rPr>
        <w:t xml:space="preserve"> Các xe vận chuyển nguyên vật liệu sẽ được phủ bạt kín khi hoạt động để tránh làm rơi vãi các loại vật liệu. </w:t>
      </w:r>
    </w:p>
    <w:p w:rsidR="00346668" w:rsidRPr="00DA67AF" w:rsidRDefault="00B01632" w:rsidP="00FD07F7">
      <w:pPr>
        <w:spacing w:line="264" w:lineRule="auto"/>
        <w:ind w:firstLine="562"/>
        <w:rPr>
          <w:rFonts w:cs="Times New Roman"/>
          <w:szCs w:val="27"/>
          <w:lang w:val="vi-VN"/>
        </w:rPr>
      </w:pPr>
      <w:r w:rsidRPr="00DA67AF">
        <w:rPr>
          <w:rFonts w:cs="Times New Roman"/>
          <w:szCs w:val="27"/>
        </w:rPr>
        <w:t>-</w:t>
      </w:r>
      <w:r w:rsidR="00346668" w:rsidRPr="00DA67AF">
        <w:rPr>
          <w:rFonts w:cs="Times New Roman"/>
          <w:szCs w:val="27"/>
          <w:lang w:val="vi-VN"/>
        </w:rPr>
        <w:t xml:space="preserve"> Tránh vận chuyển nguyên vật liệu vào giờ cao điểm (từ 6h30 - 7h30; 16h30 - 17h30) để hạn chế ùn tắc và đảm bảo an toàn giao thông, sử dụng phương tiện vận chuyển phù hợp với tải trọng thiết kế của hạ tầng giao thông.</w:t>
      </w:r>
    </w:p>
    <w:p w:rsidR="00346668" w:rsidRPr="00DA67AF" w:rsidRDefault="00B01632" w:rsidP="00FD07F7">
      <w:pPr>
        <w:spacing w:line="264" w:lineRule="auto"/>
        <w:ind w:firstLine="562"/>
        <w:rPr>
          <w:rFonts w:cs="Times New Roman"/>
          <w:szCs w:val="27"/>
          <w:lang w:val="vi-VN"/>
        </w:rPr>
      </w:pPr>
      <w:r w:rsidRPr="00DA67AF">
        <w:rPr>
          <w:rFonts w:cs="Times New Roman"/>
          <w:szCs w:val="27"/>
        </w:rPr>
        <w:t>-</w:t>
      </w:r>
      <w:r w:rsidR="00346668" w:rsidRPr="00DA67AF">
        <w:rPr>
          <w:rFonts w:cs="Times New Roman"/>
          <w:szCs w:val="27"/>
          <w:lang w:val="vi-VN"/>
        </w:rPr>
        <w:t xml:space="preserve"> Người điều khiển phương tiện bắt buộc phải có giấy phép và đảm bảo không phóng nhanh vượt ẩu, chạy quá tốc độ trong khi hoạt động.</w:t>
      </w:r>
    </w:p>
    <w:p w:rsidR="00346668" w:rsidRPr="00DA67AF" w:rsidRDefault="00B01632" w:rsidP="00FD07F7">
      <w:pPr>
        <w:spacing w:line="264" w:lineRule="auto"/>
        <w:ind w:firstLine="567"/>
        <w:rPr>
          <w:rFonts w:cs="Times New Roman"/>
          <w:szCs w:val="27"/>
          <w:lang w:val="vi-VN"/>
        </w:rPr>
      </w:pPr>
      <w:r w:rsidRPr="00DA67AF">
        <w:rPr>
          <w:rFonts w:cs="Times New Roman"/>
          <w:szCs w:val="27"/>
        </w:rPr>
        <w:t>-</w:t>
      </w:r>
      <w:r w:rsidR="00346668" w:rsidRPr="00DA67AF">
        <w:rPr>
          <w:rFonts w:cs="Times New Roman"/>
          <w:szCs w:val="27"/>
          <w:lang w:val="vi-VN"/>
        </w:rPr>
        <w:t xml:space="preserve"> Các phương tiện vận chuyển không được chở quá khổ, quá tải, phải có bạt che phủ tránh vật liệu rơi vãi ra đường.</w:t>
      </w:r>
    </w:p>
    <w:p w:rsidR="00346668" w:rsidRPr="00DA67AF" w:rsidRDefault="00B01632" w:rsidP="00FD07F7">
      <w:pPr>
        <w:spacing w:line="264" w:lineRule="auto"/>
        <w:ind w:firstLine="567"/>
        <w:rPr>
          <w:rFonts w:cs="Times New Roman"/>
          <w:szCs w:val="27"/>
          <w:lang w:val="vi-VN"/>
        </w:rPr>
      </w:pPr>
      <w:r w:rsidRPr="00DA67AF">
        <w:rPr>
          <w:rFonts w:cs="Times New Roman"/>
          <w:szCs w:val="27"/>
        </w:rPr>
        <w:t>-</w:t>
      </w:r>
      <w:r w:rsidR="00346668" w:rsidRPr="00DA67AF">
        <w:rPr>
          <w:rFonts w:cs="Times New Roman"/>
          <w:szCs w:val="27"/>
          <w:lang w:val="vi-VN"/>
        </w:rPr>
        <w:t xml:space="preserve">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rsidR="00346668" w:rsidRPr="00DA67AF" w:rsidRDefault="00346668" w:rsidP="00FD07F7">
      <w:pPr>
        <w:spacing w:line="264" w:lineRule="auto"/>
        <w:ind w:firstLine="567"/>
        <w:rPr>
          <w:rFonts w:cs="Times New Roman"/>
          <w:szCs w:val="27"/>
          <w:lang w:val="vi-VN"/>
        </w:rPr>
      </w:pPr>
      <w:r w:rsidRPr="00DA67AF">
        <w:rPr>
          <w:rFonts w:cs="Times New Roman"/>
          <w:szCs w:val="27"/>
          <w:lang w:val="vi-VN"/>
        </w:rPr>
        <w:t>- Tưới nước vệ sinh bánh xe, rửa thùng xe vận chuyển nguyên vật liệu ngay sau khi ra khỏi công trường để tránh cuốn theo bùn đất dính bám trên xe, làm rơi vãi trên các tuyến đườ</w:t>
      </w:r>
      <w:r w:rsidR="00B01632" w:rsidRPr="00DA67AF">
        <w:rPr>
          <w:rFonts w:cs="Times New Roman"/>
          <w:szCs w:val="27"/>
          <w:lang w:val="vi-VN"/>
        </w:rPr>
        <w:t>ng.</w:t>
      </w:r>
    </w:p>
    <w:p w:rsidR="00346668" w:rsidRPr="00DA67AF" w:rsidRDefault="00346668" w:rsidP="00FD07F7">
      <w:pPr>
        <w:pStyle w:val="BodyTextIndent3"/>
        <w:spacing w:before="120" w:line="264" w:lineRule="auto"/>
        <w:ind w:firstLine="567"/>
        <w:rPr>
          <w:rFonts w:ascii="Times New Roman" w:hAnsi="Times New Roman"/>
          <w:sz w:val="27"/>
          <w:szCs w:val="27"/>
          <w:lang w:val="vi-VN"/>
        </w:rPr>
      </w:pPr>
      <w:r w:rsidRPr="00DA67AF">
        <w:rPr>
          <w:rFonts w:ascii="Times New Roman" w:hAnsi="Times New Roman"/>
          <w:sz w:val="27"/>
          <w:szCs w:val="27"/>
          <w:lang w:val="vi-VN"/>
        </w:rPr>
        <w:t>- Bố trí công nhân hàng ngày thu dọn, quét sạch đất đá, bùn đất rơi vãi dọc tuyến đường đoạn ra vào khu vực xây dựng.</w:t>
      </w:r>
    </w:p>
    <w:p w:rsidR="00C56137" w:rsidRPr="00DA67AF" w:rsidRDefault="00FE30FF" w:rsidP="00FD07F7">
      <w:pPr>
        <w:spacing w:line="264" w:lineRule="auto"/>
        <w:outlineLvl w:val="0"/>
        <w:rPr>
          <w:rFonts w:cs="Times New Roman"/>
          <w:i/>
          <w:szCs w:val="27"/>
          <w:lang w:val="nl-NL"/>
        </w:rPr>
      </w:pPr>
      <w:bookmarkStart w:id="865" w:name="_Toc106172400"/>
      <w:bookmarkStart w:id="866" w:name="_Toc106806743"/>
      <w:bookmarkStart w:id="867" w:name="_Toc110526219"/>
      <w:bookmarkStart w:id="868" w:name="_Toc124946644"/>
      <w:r w:rsidRPr="00DA67AF">
        <w:rPr>
          <w:rFonts w:cs="Times New Roman"/>
          <w:i/>
          <w:szCs w:val="27"/>
          <w:lang w:val="nl-NL"/>
        </w:rPr>
        <w:t>3.1.2.</w:t>
      </w:r>
      <w:r w:rsidR="00BD26C4" w:rsidRPr="00DA67AF">
        <w:rPr>
          <w:rFonts w:cs="Times New Roman"/>
          <w:i/>
          <w:szCs w:val="27"/>
          <w:lang w:val="nl-NL"/>
        </w:rPr>
        <w:t>4</w:t>
      </w:r>
      <w:r w:rsidRPr="00DA67AF">
        <w:rPr>
          <w:rFonts w:cs="Times New Roman"/>
          <w:i/>
          <w:szCs w:val="27"/>
          <w:lang w:val="nl-NL"/>
        </w:rPr>
        <w:t xml:space="preserve">. </w:t>
      </w:r>
      <w:r w:rsidR="00C56137" w:rsidRPr="00DA67AF">
        <w:rPr>
          <w:rFonts w:cs="Times New Roman"/>
          <w:i/>
          <w:szCs w:val="27"/>
          <w:lang w:val="nl-NL"/>
        </w:rPr>
        <w:t>Các biện pháp, công trình bảo vệ môi trường khác</w:t>
      </w:r>
      <w:bookmarkEnd w:id="865"/>
      <w:bookmarkEnd w:id="866"/>
      <w:bookmarkEnd w:id="867"/>
      <w:bookmarkEnd w:id="868"/>
    </w:p>
    <w:p w:rsidR="00F862DB" w:rsidRPr="00DA67AF" w:rsidRDefault="00F862DB" w:rsidP="00FD07F7">
      <w:pPr>
        <w:spacing w:line="264" w:lineRule="auto"/>
        <w:outlineLvl w:val="0"/>
        <w:rPr>
          <w:rFonts w:cs="Times New Roman"/>
          <w:i/>
          <w:szCs w:val="27"/>
          <w:lang w:val="nl-NL"/>
        </w:rPr>
      </w:pPr>
      <w:bookmarkStart w:id="869" w:name="_Toc106172401"/>
      <w:bookmarkStart w:id="870" w:name="_Toc106806744"/>
      <w:bookmarkStart w:id="871" w:name="_Toc110526220"/>
      <w:bookmarkStart w:id="872" w:name="_Toc51225097"/>
      <w:bookmarkStart w:id="873" w:name="_Toc59433629"/>
      <w:bookmarkStart w:id="874" w:name="_Toc124946645"/>
      <w:r w:rsidRPr="00DA67AF">
        <w:rPr>
          <w:rFonts w:cs="Times New Roman"/>
          <w:i/>
          <w:szCs w:val="27"/>
          <w:lang w:val="nl-NL"/>
        </w:rPr>
        <w:t xml:space="preserve">a. </w:t>
      </w:r>
      <w:bookmarkStart w:id="875" w:name="_Toc106172402"/>
      <w:bookmarkStart w:id="876" w:name="_Toc106806745"/>
      <w:bookmarkEnd w:id="869"/>
      <w:bookmarkEnd w:id="870"/>
      <w:r w:rsidRPr="00DA67AF">
        <w:rPr>
          <w:rFonts w:cs="Times New Roman"/>
          <w:i/>
          <w:szCs w:val="27"/>
          <w:lang w:val="nl-NL"/>
        </w:rPr>
        <w:t>Biện pháp giảm thiểu tác động do tiếng ồn</w:t>
      </w:r>
      <w:bookmarkEnd w:id="875"/>
      <w:r w:rsidR="00911FB6" w:rsidRPr="00DA67AF">
        <w:rPr>
          <w:rFonts w:cs="Times New Roman"/>
          <w:i/>
          <w:szCs w:val="27"/>
          <w:lang w:val="nl-NL"/>
        </w:rPr>
        <w:t>, độ rung</w:t>
      </w:r>
      <w:bookmarkEnd w:id="871"/>
      <w:bookmarkEnd w:id="874"/>
      <w:bookmarkEnd w:id="876"/>
    </w:p>
    <w:p w:rsidR="00911FB6" w:rsidRPr="00DA67AF" w:rsidRDefault="00911FB6" w:rsidP="00FD07F7">
      <w:pPr>
        <w:spacing w:line="264" w:lineRule="auto"/>
        <w:ind w:firstLine="567"/>
        <w:rPr>
          <w:rFonts w:cs="Times New Roman"/>
          <w:szCs w:val="27"/>
          <w:lang w:val="vi-VN"/>
        </w:rPr>
      </w:pPr>
      <w:bookmarkStart w:id="877" w:name="_Toc106172404"/>
      <w:r w:rsidRPr="00DA67AF">
        <w:rPr>
          <w:rFonts w:cs="Times New Roman"/>
          <w:szCs w:val="27"/>
          <w:lang w:val="vi-VN"/>
        </w:rPr>
        <w:t>- Chất lượng các máy móc</w:t>
      </w:r>
      <w:r w:rsidRPr="00DA67AF">
        <w:rPr>
          <w:rFonts w:cs="Times New Roman"/>
          <w:szCs w:val="27"/>
        </w:rPr>
        <w:t xml:space="preserve">, thiết bị </w:t>
      </w:r>
      <w:r w:rsidRPr="00DA67AF">
        <w:rPr>
          <w:rFonts w:cs="Times New Roman"/>
          <w:szCs w:val="27"/>
          <w:lang w:val="vi-VN"/>
        </w:rPr>
        <w:t>phải đảm bảo đúng quy định.</w:t>
      </w:r>
    </w:p>
    <w:p w:rsidR="00911FB6" w:rsidRPr="00DA67AF" w:rsidRDefault="00911FB6" w:rsidP="00FD07F7">
      <w:pPr>
        <w:spacing w:line="264" w:lineRule="auto"/>
        <w:ind w:firstLine="567"/>
        <w:rPr>
          <w:rFonts w:cs="Times New Roman"/>
          <w:szCs w:val="27"/>
        </w:rPr>
      </w:pPr>
      <w:r w:rsidRPr="00DA67AF">
        <w:rPr>
          <w:rFonts w:cs="Times New Roman"/>
          <w:szCs w:val="27"/>
        </w:rPr>
        <w:t>- Bố trí lịch thi công hợp lý, không thi công bằng các thiết bị cơ giới có khả năng gây ồn lớn trong thời gian yên tĩnh, tránh thi công vào thời gian từ 18h đến 6h sáng hôm sau.</w:t>
      </w:r>
    </w:p>
    <w:p w:rsidR="00911FB6" w:rsidRPr="00DA67AF" w:rsidRDefault="00911FB6" w:rsidP="00FD07F7">
      <w:pPr>
        <w:spacing w:line="264" w:lineRule="auto"/>
        <w:ind w:firstLine="567"/>
        <w:rPr>
          <w:rFonts w:cs="Times New Roman"/>
          <w:szCs w:val="27"/>
        </w:rPr>
      </w:pPr>
      <w:r w:rsidRPr="00DA67AF">
        <w:rPr>
          <w:rFonts w:cs="Times New Roman"/>
          <w:szCs w:val="27"/>
        </w:rPr>
        <w:t>- Hạn chế các phương tiện vận chuyển qua các tuyến đường vào giờ cao điểm hay vào thời gian nghỉ ngơi của người dân.</w:t>
      </w:r>
    </w:p>
    <w:p w:rsidR="00911FB6" w:rsidRPr="00DA67AF" w:rsidRDefault="00911FB6" w:rsidP="00FD07F7">
      <w:pPr>
        <w:spacing w:line="264" w:lineRule="auto"/>
        <w:ind w:firstLine="567"/>
        <w:rPr>
          <w:rFonts w:cs="Times New Roman"/>
          <w:spacing w:val="-4"/>
          <w:szCs w:val="27"/>
        </w:rPr>
      </w:pPr>
      <w:r w:rsidRPr="00DA67AF">
        <w:rPr>
          <w:rFonts w:cs="Times New Roman"/>
          <w:spacing w:val="-4"/>
          <w:szCs w:val="27"/>
        </w:rPr>
        <w:lastRenderedPageBreak/>
        <w:t>- Không thi công với cường độ lớn, cần phân kỳ giai đoạn thi công hợp lý, tránh thi công một lần nhiều hạng mục nhằm giảm sự cộng hưởng của tiếng ồn, độ rung.</w:t>
      </w:r>
    </w:p>
    <w:p w:rsidR="00911FB6" w:rsidRPr="00DA67AF" w:rsidRDefault="00911FB6" w:rsidP="00FD07F7">
      <w:pPr>
        <w:spacing w:line="264" w:lineRule="auto"/>
        <w:ind w:firstLine="567"/>
        <w:rPr>
          <w:rFonts w:cs="Times New Roman"/>
          <w:szCs w:val="27"/>
        </w:rPr>
      </w:pPr>
      <w:r w:rsidRPr="00DA67AF">
        <w:rPr>
          <w:rFonts w:cs="Times New Roman"/>
          <w:szCs w:val="27"/>
          <w:lang w:val="vi-VN"/>
        </w:rPr>
        <w:t>- Thường xuyên kiểm tra, b</w:t>
      </w:r>
      <w:r w:rsidRPr="00DA67AF">
        <w:rPr>
          <w:rFonts w:cs="Times New Roman"/>
          <w:szCs w:val="27"/>
        </w:rPr>
        <w:t>ả</w:t>
      </w:r>
      <w:r w:rsidRPr="00DA67AF">
        <w:rPr>
          <w:rFonts w:cs="Times New Roman"/>
          <w:szCs w:val="27"/>
          <w:lang w:val="vi-VN"/>
        </w:rPr>
        <w:t>o dưỡng</w:t>
      </w:r>
      <w:r w:rsidRPr="00DA67AF">
        <w:rPr>
          <w:rFonts w:cs="Times New Roman"/>
          <w:szCs w:val="27"/>
        </w:rPr>
        <w:t>,</w:t>
      </w:r>
      <w:r w:rsidRPr="00DA67AF">
        <w:rPr>
          <w:rFonts w:cs="Times New Roman"/>
          <w:szCs w:val="27"/>
          <w:lang w:val="vi-VN"/>
        </w:rPr>
        <w:t xml:space="preserve"> </w:t>
      </w:r>
      <w:r w:rsidRPr="00DA67AF">
        <w:rPr>
          <w:rFonts w:cs="Times New Roman"/>
          <w:szCs w:val="27"/>
        </w:rPr>
        <w:t xml:space="preserve">thay thế các thiết bị hỏng </w:t>
      </w:r>
      <w:r w:rsidRPr="00DA67AF">
        <w:rPr>
          <w:rFonts w:cs="Times New Roman"/>
          <w:szCs w:val="27"/>
          <w:lang w:val="vi-VN"/>
        </w:rPr>
        <w:t>nhằm hạn chế tiếng ồn</w:t>
      </w:r>
      <w:r w:rsidRPr="00DA67AF">
        <w:rPr>
          <w:rFonts w:cs="Times New Roman"/>
          <w:szCs w:val="27"/>
        </w:rPr>
        <w:t>,</w:t>
      </w:r>
      <w:r w:rsidRPr="00DA67AF">
        <w:rPr>
          <w:rFonts w:cs="Times New Roman"/>
          <w:szCs w:val="27"/>
          <w:lang w:val="vi-VN"/>
        </w:rPr>
        <w:t xml:space="preserve"> </w:t>
      </w:r>
      <w:r w:rsidRPr="00DA67AF">
        <w:rPr>
          <w:rFonts w:cs="Times New Roman"/>
          <w:szCs w:val="27"/>
        </w:rPr>
        <w:t xml:space="preserve">độ rung </w:t>
      </w:r>
      <w:r w:rsidRPr="00DA67AF">
        <w:rPr>
          <w:rFonts w:cs="Times New Roman"/>
          <w:szCs w:val="27"/>
          <w:lang w:val="vi-VN"/>
        </w:rPr>
        <w:t>phát sinh từ hoạt động của máy móc, thiết bị.</w:t>
      </w:r>
    </w:p>
    <w:p w:rsidR="00911FB6" w:rsidRPr="00DA67AF" w:rsidRDefault="00911FB6" w:rsidP="00FD07F7">
      <w:pPr>
        <w:spacing w:line="264" w:lineRule="auto"/>
        <w:ind w:firstLine="567"/>
        <w:rPr>
          <w:rFonts w:cs="Times New Roman"/>
          <w:szCs w:val="27"/>
        </w:rPr>
      </w:pPr>
      <w:r w:rsidRPr="00DA67AF">
        <w:rPr>
          <w:rFonts w:cs="Times New Roman"/>
          <w:szCs w:val="27"/>
        </w:rPr>
        <w:t>- Các phương tiện, máy móc trước khi sử dụng được cân chỉnh cố định.</w:t>
      </w:r>
    </w:p>
    <w:p w:rsidR="00911FB6" w:rsidRPr="00DA67AF" w:rsidRDefault="00911FB6" w:rsidP="00FD07F7">
      <w:pPr>
        <w:spacing w:line="264" w:lineRule="auto"/>
        <w:ind w:firstLine="567"/>
        <w:rPr>
          <w:rFonts w:cs="Times New Roman"/>
          <w:szCs w:val="27"/>
        </w:rPr>
      </w:pPr>
      <w:r w:rsidRPr="00DA67AF">
        <w:rPr>
          <w:rFonts w:cs="Times New Roman"/>
          <w:szCs w:val="27"/>
        </w:rPr>
        <w:t>- Các phương tiện vận chuyển phải đảm bảo hoạt động đúng công suất, vận chuyển đúng trọng tải quy định.</w:t>
      </w:r>
    </w:p>
    <w:p w:rsidR="00911FB6" w:rsidRPr="00DA67AF" w:rsidRDefault="00911FB6" w:rsidP="00FD07F7">
      <w:pPr>
        <w:spacing w:line="264" w:lineRule="auto"/>
        <w:ind w:firstLine="567"/>
        <w:rPr>
          <w:rFonts w:cs="Times New Roman"/>
          <w:szCs w:val="27"/>
        </w:rPr>
      </w:pPr>
      <w:r w:rsidRPr="00DA67AF">
        <w:rPr>
          <w:rFonts w:cs="Times New Roman"/>
          <w:szCs w:val="27"/>
        </w:rPr>
        <w:t>- Trang bị dụng cụ bảo hộ lao động cho công nhân vận hành các máy móc phương tiện phát sinh độ ồn cao.</w:t>
      </w:r>
    </w:p>
    <w:bookmarkEnd w:id="877"/>
    <w:p w:rsidR="00F862DB" w:rsidRPr="00DA67AF" w:rsidRDefault="00B01632" w:rsidP="00FD07F7">
      <w:pPr>
        <w:spacing w:line="264" w:lineRule="auto"/>
        <w:rPr>
          <w:rFonts w:cs="Times New Roman"/>
          <w:i/>
          <w:szCs w:val="27"/>
          <w:lang w:val="pt-BR"/>
        </w:rPr>
      </w:pPr>
      <w:r w:rsidRPr="00DA67AF">
        <w:rPr>
          <w:rFonts w:cs="Times New Roman"/>
          <w:i/>
          <w:szCs w:val="27"/>
          <w:lang w:val="nl-NL"/>
        </w:rPr>
        <w:t>b</w:t>
      </w:r>
      <w:r w:rsidR="00F862DB" w:rsidRPr="00DA67AF">
        <w:rPr>
          <w:rFonts w:cs="Times New Roman"/>
          <w:i/>
          <w:szCs w:val="27"/>
          <w:lang w:val="pt-BR"/>
        </w:rPr>
        <w:t>. Biện pháp giảm thiểu tác động đến kinh tế - xã hội</w:t>
      </w:r>
    </w:p>
    <w:p w:rsidR="00F862DB" w:rsidRPr="00DA67AF" w:rsidRDefault="00F862DB" w:rsidP="00FD07F7">
      <w:pPr>
        <w:widowControl w:val="0"/>
        <w:spacing w:line="264" w:lineRule="auto"/>
        <w:ind w:firstLine="540"/>
        <w:rPr>
          <w:rFonts w:cs="Times New Roman"/>
          <w:szCs w:val="27"/>
          <w:lang w:val="id-ID"/>
        </w:rPr>
      </w:pPr>
      <w:r w:rsidRPr="00DA67AF">
        <w:rPr>
          <w:rFonts w:cs="Times New Roman"/>
          <w:szCs w:val="27"/>
          <w:lang w:val="pt-BR"/>
        </w:rPr>
        <w:t xml:space="preserve">- </w:t>
      </w:r>
      <w:r w:rsidRPr="00DA67AF">
        <w:rPr>
          <w:rFonts w:cs="Times New Roman"/>
          <w:szCs w:val="27"/>
          <w:lang w:val="id-ID"/>
        </w:rPr>
        <w:t>Quản lý tốt công nhân trong thời gian làm việc và lưu trú tại khu vực, phối hợp với công an đị</w:t>
      </w:r>
      <w:r w:rsidR="00294649" w:rsidRPr="00DA67AF">
        <w:rPr>
          <w:rFonts w:cs="Times New Roman"/>
          <w:szCs w:val="27"/>
          <w:lang w:val="id-ID"/>
        </w:rPr>
        <w:t>a ph</w:t>
      </w:r>
      <w:r w:rsidR="00294649" w:rsidRPr="00DA67AF">
        <w:rPr>
          <w:rFonts w:cs="Times New Roman"/>
          <w:szCs w:val="27"/>
          <w:lang w:val="pt-BR"/>
        </w:rPr>
        <w:t>ườ</w:t>
      </w:r>
      <w:r w:rsidRPr="00DA67AF">
        <w:rPr>
          <w:rFonts w:cs="Times New Roman"/>
          <w:szCs w:val="27"/>
          <w:lang w:val="id-ID"/>
        </w:rPr>
        <w:t>ng, dân phòng địa phương xử lý các tình trạng gây rối an ninh trật tự xã hội.</w:t>
      </w:r>
    </w:p>
    <w:p w:rsidR="00F862DB" w:rsidRPr="00DA67AF" w:rsidRDefault="00F862DB" w:rsidP="00FD07F7">
      <w:pPr>
        <w:widowControl w:val="0"/>
        <w:spacing w:line="264" w:lineRule="auto"/>
        <w:ind w:firstLine="539"/>
        <w:rPr>
          <w:rFonts w:cs="Times New Roman"/>
          <w:szCs w:val="27"/>
          <w:lang w:val="id-ID"/>
        </w:rPr>
      </w:pPr>
      <w:r w:rsidRPr="00DA67AF">
        <w:rPr>
          <w:rFonts w:cs="Times New Roman"/>
          <w:szCs w:val="27"/>
          <w:lang w:val="id-ID"/>
        </w:rPr>
        <w:t>- Thi công đúng theo thiết kế để đảm bảo chất lượng công trình, có biển báo chỉ đường, biển báo hướng dẫn đầy đủ nhằm hạn chế tai nạn giao thông gây tâm lý không tốt cho nhân dân.</w:t>
      </w:r>
    </w:p>
    <w:p w:rsidR="00F862DB" w:rsidRPr="00DA67AF" w:rsidRDefault="00F862DB" w:rsidP="00FD07F7">
      <w:pPr>
        <w:widowControl w:val="0"/>
        <w:spacing w:line="264" w:lineRule="auto"/>
        <w:ind w:firstLine="539"/>
        <w:rPr>
          <w:rFonts w:cs="Times New Roman"/>
          <w:szCs w:val="27"/>
          <w:lang w:val="id-ID"/>
        </w:rPr>
      </w:pPr>
      <w:r w:rsidRPr="00DA67AF">
        <w:rPr>
          <w:rFonts w:cs="Times New Roman"/>
          <w:szCs w:val="27"/>
          <w:lang w:val="id-ID"/>
        </w:rPr>
        <w:t>- Nhà thầu thi công sẽ có kế hoạch bảo quản máy móc thiết bị cũng như kiểm soát con người phù hợp với tính chất sinh hoạt, tập tục của người dân địa phương. Nếu xảy ra các mâu thuẫn trên, nhanh chóng phối hợp với chính quyền địa phương để đưa ra phương án xử lý, khắc phục một cách hợp lý nhất.</w:t>
      </w:r>
    </w:p>
    <w:p w:rsidR="00174EA4" w:rsidRPr="00DA67AF" w:rsidRDefault="00174EA4" w:rsidP="00FD07F7">
      <w:pPr>
        <w:spacing w:line="264" w:lineRule="auto"/>
        <w:outlineLvl w:val="0"/>
        <w:rPr>
          <w:rFonts w:cs="Times New Roman"/>
          <w:i/>
          <w:szCs w:val="27"/>
          <w:lang w:val="nl-NL"/>
        </w:rPr>
      </w:pPr>
      <w:bookmarkStart w:id="878" w:name="_Toc106172412"/>
      <w:bookmarkStart w:id="879" w:name="_Toc106806754"/>
      <w:bookmarkStart w:id="880" w:name="_Toc110526221"/>
      <w:bookmarkStart w:id="881" w:name="_Toc124946646"/>
      <w:r w:rsidRPr="00DA67AF">
        <w:rPr>
          <w:rFonts w:cs="Times New Roman"/>
          <w:i/>
          <w:szCs w:val="27"/>
          <w:lang w:val="nl-NL"/>
        </w:rPr>
        <w:t>3.1.2.5. Các biện pháp, quản lý, phòng ngừa, ứng phó rủi ro sự cố của Dự án</w:t>
      </w:r>
      <w:bookmarkEnd w:id="878"/>
      <w:bookmarkEnd w:id="879"/>
      <w:bookmarkEnd w:id="880"/>
      <w:bookmarkEnd w:id="881"/>
      <w:r w:rsidRPr="00DA67AF">
        <w:rPr>
          <w:rFonts w:cs="Times New Roman"/>
          <w:i/>
          <w:szCs w:val="27"/>
          <w:lang w:val="nl-NL"/>
        </w:rPr>
        <w:t xml:space="preserve"> </w:t>
      </w:r>
    </w:p>
    <w:p w:rsidR="00174EA4" w:rsidRPr="00DA67AF" w:rsidRDefault="00174EA4" w:rsidP="00FD07F7">
      <w:pPr>
        <w:spacing w:line="264" w:lineRule="auto"/>
        <w:rPr>
          <w:rFonts w:cs="Times New Roman"/>
          <w:i/>
          <w:szCs w:val="27"/>
          <w:lang w:val="pt-BR"/>
        </w:rPr>
      </w:pPr>
      <w:r w:rsidRPr="00DA67AF">
        <w:rPr>
          <w:rFonts w:cs="Times New Roman"/>
          <w:i/>
          <w:szCs w:val="27"/>
          <w:lang w:val="pt-BR"/>
        </w:rPr>
        <w:t>a. Đối với biện pháp phòng ngừa, ứng phó sự cố cháy nổ</w:t>
      </w:r>
    </w:p>
    <w:p w:rsidR="00174EA4" w:rsidRPr="00DA67AF" w:rsidRDefault="00174EA4" w:rsidP="00FD07F7">
      <w:pPr>
        <w:spacing w:line="264" w:lineRule="auto"/>
        <w:ind w:firstLine="567"/>
        <w:rPr>
          <w:rFonts w:cs="Times New Roman"/>
          <w:szCs w:val="27"/>
          <w:lang w:val="pt-BR"/>
        </w:rPr>
      </w:pPr>
      <w:r w:rsidRPr="00DA67AF">
        <w:rPr>
          <w:rFonts w:cs="Times New Roman"/>
          <w:szCs w:val="27"/>
          <w:lang w:val="pt-BR"/>
        </w:rPr>
        <w:t>- Phương án rà phá bom mìn:</w:t>
      </w:r>
    </w:p>
    <w:p w:rsidR="00174EA4" w:rsidRPr="00DA67AF" w:rsidRDefault="00174EA4" w:rsidP="00FD07F7">
      <w:pPr>
        <w:spacing w:line="264" w:lineRule="auto"/>
        <w:ind w:firstLine="567"/>
        <w:rPr>
          <w:rFonts w:cs="Times New Roman"/>
          <w:szCs w:val="27"/>
          <w:lang w:val="pt-BR"/>
        </w:rPr>
      </w:pPr>
      <w:r w:rsidRPr="00DA67AF">
        <w:rPr>
          <w:rFonts w:cs="Times New Roman"/>
          <w:szCs w:val="27"/>
          <w:lang w:val="pt-BR"/>
        </w:rPr>
        <w:t xml:space="preserve"> + Toàn bộ công tác thi công chỉ được tiến hành sau khi vùng khảo sát đã được đảm bảo chắc chắn là không có bom mìn và các vật liệu nổ khác.</w:t>
      </w:r>
    </w:p>
    <w:p w:rsidR="00174EA4" w:rsidRPr="00DA67AF" w:rsidRDefault="00174EA4" w:rsidP="00FD07F7">
      <w:pPr>
        <w:spacing w:line="264" w:lineRule="auto"/>
        <w:ind w:firstLine="567"/>
        <w:rPr>
          <w:rFonts w:cs="Times New Roman"/>
          <w:szCs w:val="27"/>
          <w:lang w:val="pt-BR"/>
        </w:rPr>
      </w:pPr>
      <w:r w:rsidRPr="00DA67AF">
        <w:rPr>
          <w:rFonts w:cs="Times New Roman"/>
          <w:szCs w:val="27"/>
          <w:lang w:val="pt-BR"/>
        </w:rPr>
        <w:t xml:space="preserve"> + Công tác rà phá bom mìn được Chủ đầu tư hợp đồng với đơn vị có năng lực thực hiện,</w:t>
      </w:r>
      <w:r w:rsidRPr="00DA67AF">
        <w:rPr>
          <w:rFonts w:eastAsia=".VnTime" w:cs="Times New Roman"/>
          <w:szCs w:val="27"/>
          <w:lang w:val="vi-VN"/>
        </w:rPr>
        <w:t xml:space="preserve"> tránh rủi ro xảy ra khi triển khai Dự án về sau.</w:t>
      </w:r>
    </w:p>
    <w:p w:rsidR="00174EA4" w:rsidRPr="00DA67AF" w:rsidRDefault="00174EA4" w:rsidP="00FD07F7">
      <w:pPr>
        <w:spacing w:line="264" w:lineRule="auto"/>
        <w:ind w:firstLine="567"/>
        <w:rPr>
          <w:rFonts w:cs="Times New Roman"/>
          <w:szCs w:val="27"/>
          <w:lang w:val="pt-BR"/>
        </w:rPr>
      </w:pPr>
      <w:r w:rsidRPr="00DA67AF">
        <w:rPr>
          <w:rFonts w:cs="Times New Roman"/>
          <w:szCs w:val="27"/>
          <w:lang w:val="pt-BR"/>
        </w:rPr>
        <w:t>-</w:t>
      </w:r>
      <w:r w:rsidRPr="00DA67AF">
        <w:rPr>
          <w:rFonts w:cs="Times New Roman"/>
          <w:szCs w:val="27"/>
          <w:lang w:val="vi-VN"/>
        </w:rPr>
        <w:t xml:space="preserve"> Đường dây điện tới công trường phải là các đường dây kín, đảm bảo an toàn trong sử dụng.</w:t>
      </w:r>
    </w:p>
    <w:p w:rsidR="00174EA4" w:rsidRPr="00DA67AF" w:rsidRDefault="00174EA4" w:rsidP="00FD07F7">
      <w:pPr>
        <w:spacing w:line="264" w:lineRule="auto"/>
        <w:ind w:firstLine="567"/>
        <w:rPr>
          <w:rFonts w:cs="Times New Roman"/>
          <w:szCs w:val="27"/>
          <w:lang w:val="pt-BR"/>
        </w:rPr>
      </w:pPr>
      <w:r w:rsidRPr="00DA67AF">
        <w:rPr>
          <w:rFonts w:cs="Times New Roman"/>
          <w:szCs w:val="27"/>
          <w:lang w:val="vi-VN"/>
        </w:rPr>
        <w:t>- Đối với việc đấu n</w:t>
      </w:r>
      <w:r w:rsidRPr="00DA67AF">
        <w:rPr>
          <w:rFonts w:cs="Times New Roman"/>
          <w:szCs w:val="27"/>
          <w:lang w:val="pt-BR"/>
        </w:rPr>
        <w:t>ối đường dây điện vào công trường thi công sẽ giao cho cán bộ kỹ thuật có chuyên môn đảm nhiệm nhằm thực hiện các thao tác đấu nối điện đúng kỹ thuật và an toàn nhất.</w:t>
      </w:r>
    </w:p>
    <w:p w:rsidR="00174EA4" w:rsidRPr="00DA67AF" w:rsidRDefault="00174EA4" w:rsidP="00FD07F7">
      <w:pPr>
        <w:spacing w:line="264" w:lineRule="auto"/>
        <w:ind w:firstLine="567"/>
        <w:rPr>
          <w:rFonts w:cs="Times New Roman"/>
          <w:szCs w:val="27"/>
          <w:lang w:val="pt-BR"/>
        </w:rPr>
      </w:pPr>
      <w:r w:rsidRPr="00DA67AF">
        <w:rPr>
          <w:rFonts w:cs="Times New Roman"/>
          <w:szCs w:val="27"/>
          <w:lang w:val="pt-BR"/>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rsidR="00174EA4" w:rsidRPr="00DA67AF" w:rsidRDefault="00174EA4" w:rsidP="00FD07F7">
      <w:pPr>
        <w:spacing w:line="264" w:lineRule="auto"/>
        <w:ind w:firstLine="567"/>
        <w:rPr>
          <w:rFonts w:cs="Times New Roman"/>
          <w:szCs w:val="27"/>
          <w:lang w:val="pt-BR"/>
        </w:rPr>
      </w:pPr>
      <w:r w:rsidRPr="00DA67AF">
        <w:rPr>
          <w:rFonts w:cs="Times New Roman"/>
          <w:szCs w:val="27"/>
          <w:lang w:val="pt-BR"/>
        </w:rPr>
        <w:lastRenderedPageBreak/>
        <w:t>- Đối với máy móc, động cơ sẽ được bảo trì, kiểm tra định kỳ, không hoạt động trong tình trạng quá tải.</w:t>
      </w:r>
    </w:p>
    <w:p w:rsidR="00174EA4" w:rsidRPr="00DA67AF" w:rsidRDefault="00174EA4" w:rsidP="00FD07F7">
      <w:pPr>
        <w:spacing w:line="264" w:lineRule="auto"/>
        <w:ind w:firstLine="567"/>
        <w:rPr>
          <w:rFonts w:cs="Times New Roman"/>
          <w:szCs w:val="27"/>
          <w:lang w:val="pt-BR"/>
        </w:rPr>
      </w:pPr>
      <w:r w:rsidRPr="00DA67AF">
        <w:rPr>
          <w:rFonts w:cs="Times New Roman"/>
          <w:szCs w:val="27"/>
          <w:lang w:val="pt-BR"/>
        </w:rPr>
        <w:t>- Khi xảy ra sự cố cháy nổ, công nhân giám sát sẽ báo ngay cho chỉ huy công trường để kịp thời chỉ đạo, đồng thời sử dụng các thiết bị cứu hỏa như: bình CO</w:t>
      </w:r>
      <w:r w:rsidRPr="00DA67AF">
        <w:rPr>
          <w:rFonts w:cs="Times New Roman"/>
          <w:szCs w:val="27"/>
          <w:vertAlign w:val="subscript"/>
          <w:lang w:val="pt-BR"/>
        </w:rPr>
        <w:t>2</w:t>
      </w:r>
      <w:r w:rsidRPr="00DA67AF">
        <w:rPr>
          <w:rFonts w:cs="Times New Roman"/>
          <w:szCs w:val="27"/>
          <w:lang w:val="pt-BR"/>
        </w:rPr>
        <w:t>, vòi phun nước, cát để dập ngay đám cháy. Trường hợp có người bị thương cần sơ cứu khẩn cấp và liên hệ với trung tâm y tế gần nhất để cứu chữa kịp thời.</w:t>
      </w:r>
    </w:p>
    <w:p w:rsidR="00174EA4" w:rsidRPr="00DA67AF" w:rsidRDefault="00174EA4" w:rsidP="00FD07F7">
      <w:pPr>
        <w:spacing w:line="264" w:lineRule="auto"/>
        <w:rPr>
          <w:rFonts w:cs="Times New Roman"/>
          <w:i/>
          <w:spacing w:val="-4"/>
          <w:szCs w:val="27"/>
          <w:lang w:val="pt-BR"/>
        </w:rPr>
      </w:pPr>
      <w:r w:rsidRPr="00DA67AF">
        <w:rPr>
          <w:rFonts w:cs="Times New Roman"/>
          <w:i/>
          <w:spacing w:val="-4"/>
          <w:szCs w:val="27"/>
          <w:lang w:val="pt-BR"/>
        </w:rPr>
        <w:t>b. Đối với biện pháp phòng chống, ứng phó sự cố tai nạn lao độ</w:t>
      </w:r>
      <w:r w:rsidR="001A1383" w:rsidRPr="00DA67AF">
        <w:rPr>
          <w:rFonts w:cs="Times New Roman"/>
          <w:i/>
          <w:spacing w:val="-4"/>
          <w:szCs w:val="27"/>
          <w:lang w:val="pt-BR"/>
        </w:rPr>
        <w:t>ng</w:t>
      </w:r>
    </w:p>
    <w:p w:rsidR="00174EA4" w:rsidRPr="00DA67AF" w:rsidRDefault="00174EA4" w:rsidP="00FD07F7">
      <w:pPr>
        <w:widowControl w:val="0"/>
        <w:spacing w:line="264" w:lineRule="auto"/>
        <w:ind w:firstLine="540"/>
        <w:rPr>
          <w:rFonts w:cs="Times New Roman"/>
          <w:szCs w:val="27"/>
        </w:rPr>
      </w:pPr>
      <w:r w:rsidRPr="00DA67AF">
        <w:rPr>
          <w:rFonts w:cs="Times New Roman"/>
          <w:szCs w:val="27"/>
        </w:rPr>
        <w:t>- Xây dựng kế hoạch, phương án thi công hợp lý đảm bảo đúng thiết kế và an toàn khi thi công.</w:t>
      </w:r>
    </w:p>
    <w:p w:rsidR="00174EA4" w:rsidRPr="00DA67AF" w:rsidRDefault="00174EA4" w:rsidP="00FD07F7">
      <w:pPr>
        <w:widowControl w:val="0"/>
        <w:spacing w:line="264" w:lineRule="auto"/>
        <w:ind w:firstLine="540"/>
        <w:rPr>
          <w:rFonts w:cs="Times New Roman"/>
          <w:szCs w:val="27"/>
        </w:rPr>
      </w:pPr>
      <w:r w:rsidRPr="00DA67AF">
        <w:rPr>
          <w:rFonts w:cs="Times New Roman"/>
          <w:szCs w:val="27"/>
        </w:rPr>
        <w:t>- Lựa chọn nhà thầu và sử dụng lao động đúng ngành nghề và trình độ được đào tạo.</w:t>
      </w:r>
    </w:p>
    <w:p w:rsidR="00174EA4" w:rsidRPr="00DA67AF" w:rsidRDefault="00174EA4" w:rsidP="00FD07F7">
      <w:pPr>
        <w:widowControl w:val="0"/>
        <w:spacing w:line="264" w:lineRule="auto"/>
        <w:ind w:firstLine="540"/>
        <w:rPr>
          <w:rFonts w:cs="Times New Roman"/>
          <w:szCs w:val="27"/>
        </w:rPr>
      </w:pPr>
      <w:r w:rsidRPr="00DA67AF">
        <w:rPr>
          <w:rFonts w:cs="Times New Roman"/>
          <w:szCs w:val="27"/>
        </w:rPr>
        <w:t>- Cấp phát bảo hộ lao động cho công nhân thi công như: giày, mũ bảo hiểm, áo quần bảo hộ.</w:t>
      </w:r>
    </w:p>
    <w:p w:rsidR="00174EA4" w:rsidRPr="00DA67AF" w:rsidRDefault="00174EA4" w:rsidP="00FD07F7">
      <w:pPr>
        <w:widowControl w:val="0"/>
        <w:spacing w:line="264" w:lineRule="auto"/>
        <w:ind w:firstLine="540"/>
        <w:rPr>
          <w:rFonts w:cs="Times New Roman"/>
          <w:szCs w:val="27"/>
        </w:rPr>
      </w:pPr>
      <w:r w:rsidRPr="00DA67AF">
        <w:rPr>
          <w:rFonts w:cs="Times New Roman"/>
          <w:szCs w:val="27"/>
        </w:rPr>
        <w:t>- Thực hiện kiểm tra an toàn lao động, đôn đốc, giám sát an toàn về người và thiết bị trong quá trình thi công.</w:t>
      </w:r>
    </w:p>
    <w:p w:rsidR="00174EA4" w:rsidRPr="00DA67AF" w:rsidRDefault="00174EA4" w:rsidP="00FD07F7">
      <w:pPr>
        <w:widowControl w:val="0"/>
        <w:spacing w:line="264" w:lineRule="auto"/>
        <w:ind w:firstLine="540"/>
        <w:rPr>
          <w:rFonts w:cs="Times New Roman"/>
          <w:szCs w:val="27"/>
        </w:rPr>
      </w:pPr>
      <w:r w:rsidRPr="00DA67AF">
        <w:rPr>
          <w:rFonts w:cs="Times New Roman"/>
          <w:szCs w:val="27"/>
        </w:rPr>
        <w:t>- Chủ dự án sẽ tổ chức đấu thầu để chọn ra đơn vị thi công có năng lực, đội ngũ công nhân có tay nghề cũng như kỷ luật cao.</w:t>
      </w:r>
    </w:p>
    <w:p w:rsidR="00174EA4" w:rsidRPr="00DA67AF" w:rsidRDefault="00174EA4" w:rsidP="00FD07F7">
      <w:pPr>
        <w:widowControl w:val="0"/>
        <w:spacing w:line="264" w:lineRule="auto"/>
        <w:ind w:firstLine="540"/>
        <w:rPr>
          <w:rFonts w:cs="Times New Roman"/>
          <w:szCs w:val="27"/>
        </w:rPr>
      </w:pPr>
      <w:r w:rsidRPr="00DA67AF">
        <w:rPr>
          <w:rFonts w:cs="Times New Roman"/>
          <w:szCs w:val="27"/>
        </w:rPr>
        <w:t>- Thành lập ban thực hiện an toàn lao động do chỉ huy trưởng công trường phụ trách nhằm mục đích theo dõi, kiểm tra việc thực hiện bảo hộ lao động an toàn lao động trên công trường của công nhân.</w:t>
      </w:r>
    </w:p>
    <w:p w:rsidR="00174EA4" w:rsidRPr="00DA67AF" w:rsidRDefault="00174EA4" w:rsidP="00FD07F7">
      <w:pPr>
        <w:widowControl w:val="0"/>
        <w:spacing w:line="264" w:lineRule="auto"/>
        <w:ind w:firstLine="540"/>
        <w:rPr>
          <w:rFonts w:cs="Times New Roman"/>
          <w:szCs w:val="27"/>
        </w:rPr>
      </w:pPr>
      <w:r w:rsidRPr="00DA67AF">
        <w:rPr>
          <w:rFonts w:cs="Times New Roman"/>
          <w:szCs w:val="27"/>
        </w:rPr>
        <w:t>- Tổ chức tập huấn an toàn lao động cho toàn bộ công nhân để có những phương án kịp thời ứng cứu nạn nhân khi có sự cố xảy ra.</w:t>
      </w:r>
    </w:p>
    <w:p w:rsidR="00174EA4" w:rsidRPr="00DA67AF" w:rsidRDefault="00174EA4" w:rsidP="00FD07F7">
      <w:pPr>
        <w:spacing w:line="264" w:lineRule="auto"/>
        <w:ind w:firstLine="567"/>
        <w:rPr>
          <w:rFonts w:cs="Times New Roman"/>
          <w:szCs w:val="27"/>
        </w:rPr>
      </w:pPr>
      <w:r w:rsidRPr="00DA67AF">
        <w:rPr>
          <w:rFonts w:cs="Times New Roman"/>
          <w:szCs w:val="27"/>
          <w:lang w:val="pt-BR"/>
        </w:rPr>
        <w:t>- Thực hiện nghiêm túc theo Nghị định số 45/2013/NĐ-CP ngày 10/5/2013 của Chính phủ Quy định chi tiết một số điều của Bộ luật lao động về thời giờ làm việc, thời giờ nghỉ ngơi và an toàn lao động, vệ sinh lao động.</w:t>
      </w:r>
    </w:p>
    <w:p w:rsidR="00E452B2" w:rsidRPr="00DA67AF" w:rsidRDefault="00610C8E" w:rsidP="00FD07F7">
      <w:pPr>
        <w:pStyle w:val="Heading3"/>
        <w:spacing w:line="264" w:lineRule="auto"/>
        <w:rPr>
          <w:i w:val="0"/>
          <w:color w:val="auto"/>
        </w:rPr>
      </w:pPr>
      <w:bookmarkStart w:id="882" w:name="_Toc106172413"/>
      <w:bookmarkStart w:id="883" w:name="_Toc106806755"/>
      <w:bookmarkStart w:id="884" w:name="_Toc110526222"/>
      <w:bookmarkStart w:id="885" w:name="_Toc124946497"/>
      <w:bookmarkStart w:id="886" w:name="_Toc124946647"/>
      <w:r w:rsidRPr="00DA67AF">
        <w:rPr>
          <w:i w:val="0"/>
          <w:color w:val="auto"/>
        </w:rPr>
        <w:t>3.2</w:t>
      </w:r>
      <w:r w:rsidR="00441861" w:rsidRPr="00DA67AF">
        <w:rPr>
          <w:i w:val="0"/>
          <w:color w:val="auto"/>
        </w:rPr>
        <w:t xml:space="preserve">. </w:t>
      </w:r>
      <w:r w:rsidR="00E452B2" w:rsidRPr="00DA67AF">
        <w:rPr>
          <w:i w:val="0"/>
          <w:color w:val="auto"/>
        </w:rPr>
        <w:t>Đánh giá tác động và đề xuất các biện pháp, công trình bảo vệ môi trường trong giai đoạn dự án đi vào vận hành</w:t>
      </w:r>
      <w:bookmarkStart w:id="887" w:name="_Toc51225098"/>
      <w:bookmarkEnd w:id="872"/>
      <w:bookmarkEnd w:id="873"/>
      <w:bookmarkEnd w:id="882"/>
      <w:bookmarkEnd w:id="883"/>
      <w:bookmarkEnd w:id="884"/>
      <w:bookmarkEnd w:id="885"/>
      <w:bookmarkEnd w:id="886"/>
    </w:p>
    <w:p w:rsidR="00E452B2" w:rsidRPr="00DA67AF" w:rsidRDefault="00441861" w:rsidP="00FD07F7">
      <w:pPr>
        <w:pStyle w:val="Heading3"/>
        <w:spacing w:line="264" w:lineRule="auto"/>
        <w:rPr>
          <w:color w:val="auto"/>
        </w:rPr>
      </w:pPr>
      <w:bookmarkStart w:id="888" w:name="_Toc59433630"/>
      <w:bookmarkStart w:id="889" w:name="_Toc106172414"/>
      <w:bookmarkStart w:id="890" w:name="_Toc106806756"/>
      <w:bookmarkStart w:id="891" w:name="_Toc106806978"/>
      <w:bookmarkStart w:id="892" w:name="_Toc110526223"/>
      <w:bookmarkStart w:id="893" w:name="_Toc124946498"/>
      <w:bookmarkStart w:id="894" w:name="_Toc124946648"/>
      <w:r w:rsidRPr="00DA67AF">
        <w:rPr>
          <w:color w:val="auto"/>
        </w:rPr>
        <w:t xml:space="preserve">3.2.1. </w:t>
      </w:r>
      <w:r w:rsidR="00E452B2" w:rsidRPr="00DA67AF">
        <w:rPr>
          <w:color w:val="auto"/>
        </w:rPr>
        <w:t>Đánh giá, dự báo các tác động</w:t>
      </w:r>
      <w:bookmarkEnd w:id="887"/>
      <w:bookmarkEnd w:id="888"/>
      <w:bookmarkEnd w:id="889"/>
      <w:bookmarkEnd w:id="890"/>
      <w:bookmarkEnd w:id="891"/>
      <w:bookmarkEnd w:id="892"/>
      <w:bookmarkEnd w:id="893"/>
      <w:bookmarkEnd w:id="894"/>
      <w:r w:rsidR="00610C8E" w:rsidRPr="00DA67AF">
        <w:rPr>
          <w:color w:val="auto"/>
        </w:rPr>
        <w:t xml:space="preserve"> </w:t>
      </w:r>
    </w:p>
    <w:p w:rsidR="00174EA4" w:rsidRPr="00DA67AF" w:rsidRDefault="00174EA4" w:rsidP="00FD07F7">
      <w:pPr>
        <w:spacing w:line="264" w:lineRule="auto"/>
        <w:outlineLvl w:val="0"/>
        <w:rPr>
          <w:rFonts w:cs="Times New Roman"/>
          <w:i/>
          <w:szCs w:val="27"/>
          <w:lang w:val="nl-NL"/>
        </w:rPr>
      </w:pPr>
      <w:bookmarkStart w:id="895" w:name="_Toc333822199"/>
      <w:bookmarkStart w:id="896" w:name="_Toc335202759"/>
      <w:bookmarkStart w:id="897" w:name="_Toc106172415"/>
      <w:bookmarkStart w:id="898" w:name="_Toc106806757"/>
      <w:bookmarkStart w:id="899" w:name="_Toc110526224"/>
      <w:bookmarkStart w:id="900" w:name="_Toc51225099"/>
      <w:bookmarkStart w:id="901" w:name="_Toc59433631"/>
      <w:bookmarkStart w:id="902" w:name="_Toc71453305"/>
      <w:bookmarkStart w:id="903" w:name="_Toc71454909"/>
      <w:bookmarkStart w:id="904" w:name="_Toc124946649"/>
      <w:r w:rsidRPr="00DA67AF">
        <w:rPr>
          <w:rFonts w:cs="Times New Roman"/>
          <w:i/>
          <w:szCs w:val="27"/>
          <w:lang w:val="nl-NL"/>
        </w:rPr>
        <w:t xml:space="preserve">3.2.1.1. </w:t>
      </w:r>
      <w:bookmarkEnd w:id="895"/>
      <w:bookmarkEnd w:id="896"/>
      <w:r w:rsidRPr="00DA67AF">
        <w:rPr>
          <w:rFonts w:cs="Times New Roman"/>
          <w:i/>
          <w:szCs w:val="27"/>
          <w:lang w:val="nl-NL"/>
        </w:rPr>
        <w:t>Đánh giá, dự báo tác động của các nguồn phát sinh chất thải</w:t>
      </w:r>
      <w:bookmarkEnd w:id="897"/>
      <w:bookmarkEnd w:id="898"/>
      <w:bookmarkEnd w:id="899"/>
      <w:bookmarkEnd w:id="904"/>
    </w:p>
    <w:p w:rsidR="00566A7B" w:rsidRPr="00DA67AF" w:rsidRDefault="00566A7B" w:rsidP="00FD07F7">
      <w:pPr>
        <w:spacing w:line="264" w:lineRule="auto"/>
        <w:ind w:firstLine="720"/>
        <w:rPr>
          <w:rFonts w:eastAsia=".VnTime" w:cs="Times New Roman"/>
          <w:szCs w:val="27"/>
          <w:lang w:val="vi-VN"/>
        </w:rPr>
      </w:pPr>
      <w:bookmarkStart w:id="905" w:name="_Toc106172417"/>
      <w:bookmarkStart w:id="906" w:name="_Toc106806759"/>
      <w:bookmarkStart w:id="907" w:name="_Toc333822206"/>
      <w:bookmarkStart w:id="908" w:name="_Toc335202766"/>
      <w:r w:rsidRPr="00DA67AF">
        <w:rPr>
          <w:rFonts w:eastAsia=".VnTime" w:cs="Times New Roman"/>
          <w:szCs w:val="27"/>
          <w:lang w:val="vi-VN"/>
        </w:rPr>
        <w:t xml:space="preserve">Giai đoạn </w:t>
      </w:r>
      <w:r w:rsidRPr="00DA67AF">
        <w:rPr>
          <w:rFonts w:eastAsia=".VnTime" w:cs="Times New Roman"/>
          <w:szCs w:val="27"/>
        </w:rPr>
        <w:t>dự án</w:t>
      </w:r>
      <w:r w:rsidRPr="00DA67AF">
        <w:rPr>
          <w:rFonts w:eastAsia=".VnTime" w:cs="Times New Roman"/>
          <w:szCs w:val="27"/>
          <w:lang w:val="vi-VN"/>
        </w:rPr>
        <w:t xml:space="preserve"> đi vào vận hành sẽ có những tác động tích cực và tiêu cực đến các yếu tố môi trường tự nhiên và kinh tế - xã hội của các địa phương. Tuy nhiên, với đặc thù và tính chất của công trình thì những tác động tích cực của Dự án mang lại là chủ yếu. Các tác động giai đoạn này được đánh giá cụ thể như sau:</w:t>
      </w:r>
    </w:p>
    <w:p w:rsidR="00566A7B" w:rsidRPr="00DA67AF" w:rsidRDefault="00566A7B" w:rsidP="00FD07F7">
      <w:pPr>
        <w:spacing w:line="264" w:lineRule="auto"/>
        <w:rPr>
          <w:rFonts w:cs="Times New Roman"/>
          <w:i/>
          <w:szCs w:val="27"/>
        </w:rPr>
      </w:pPr>
      <w:r w:rsidRPr="00DA67AF">
        <w:rPr>
          <w:rFonts w:cs="Times New Roman"/>
          <w:i/>
          <w:szCs w:val="27"/>
          <w:lang w:val="vi-VN"/>
        </w:rPr>
        <w:t>a. Bụi và khí thải</w:t>
      </w:r>
    </w:p>
    <w:p w:rsidR="00566A7B" w:rsidRPr="00DA67AF" w:rsidRDefault="00566A7B" w:rsidP="00FD07F7">
      <w:pPr>
        <w:spacing w:line="264" w:lineRule="auto"/>
        <w:ind w:firstLine="540"/>
        <w:rPr>
          <w:rFonts w:cs="Times New Roman"/>
          <w:szCs w:val="27"/>
          <w:lang w:val="vi-VN"/>
        </w:rPr>
      </w:pPr>
      <w:r w:rsidRPr="00DA67AF">
        <w:rPr>
          <w:rFonts w:cs="Times New Roman"/>
          <w:szCs w:val="27"/>
          <w:lang w:val="vi-VN"/>
        </w:rPr>
        <w:t xml:space="preserve">Chủ yếu phát sinh từ các phương tiện đi lại của </w:t>
      </w:r>
      <w:r w:rsidR="009E4F19" w:rsidRPr="00DA67AF">
        <w:rPr>
          <w:rFonts w:cs="Times New Roman"/>
          <w:szCs w:val="27"/>
        </w:rPr>
        <w:t>24</w:t>
      </w:r>
      <w:r w:rsidRPr="00DA67AF">
        <w:rPr>
          <w:rFonts w:cs="Times New Roman"/>
          <w:szCs w:val="27"/>
        </w:rPr>
        <w:t xml:space="preserve"> </w:t>
      </w:r>
      <w:r w:rsidRPr="00DA67AF">
        <w:rPr>
          <w:rFonts w:cs="Times New Roman"/>
          <w:szCs w:val="27"/>
          <w:lang w:val="vi-VN"/>
        </w:rPr>
        <w:t>CBCNV</w:t>
      </w:r>
      <w:r w:rsidRPr="00DA67AF">
        <w:rPr>
          <w:rFonts w:cs="Times New Roman"/>
          <w:szCs w:val="27"/>
        </w:rPr>
        <w:t xml:space="preserve"> với 0</w:t>
      </w:r>
      <w:r w:rsidR="009E4F19" w:rsidRPr="00DA67AF">
        <w:rPr>
          <w:rFonts w:cs="Times New Roman"/>
          <w:szCs w:val="27"/>
        </w:rPr>
        <w:t xml:space="preserve">4 công nhân tại </w:t>
      </w:r>
      <w:r w:rsidRPr="00DA67AF">
        <w:rPr>
          <w:rFonts w:cs="Times New Roman"/>
          <w:szCs w:val="27"/>
        </w:rPr>
        <w:t>trạm bơm</w:t>
      </w:r>
      <w:r w:rsidR="009E4F19" w:rsidRPr="00DA67AF">
        <w:rPr>
          <w:rFonts w:cs="Times New Roman"/>
          <w:szCs w:val="27"/>
        </w:rPr>
        <w:t xml:space="preserve"> 1 và 20 người tại trạm bơm 2</w:t>
      </w:r>
      <w:r w:rsidRPr="00DA67AF">
        <w:rPr>
          <w:rFonts w:cs="Times New Roman"/>
          <w:szCs w:val="27"/>
          <w:lang w:val="vi-VN"/>
        </w:rPr>
        <w:t xml:space="preserve">, tuy nhiên mức độ tác động là không đáng kể. Ngoài ra, bụi còn phát sinh khi tu sửa cải tạo các hạng mục như tuyến ống </w:t>
      </w:r>
      <w:r w:rsidRPr="00DA67AF">
        <w:rPr>
          <w:rFonts w:cs="Times New Roman"/>
          <w:szCs w:val="27"/>
          <w:lang w:val="vi-VN"/>
        </w:rPr>
        <w:lastRenderedPageBreak/>
        <w:t>dẫn, hoạt động đào đắp đất đá, lắp đặt thay thế cũng có thể gây bụi nếu thi công vào mùa khô nóng và thi công tràn lan, thiếu kiểm soát. Do đó, trong quá trình vận hành, Công ty cũng sẽ nghiêm túc áp dụng các biện pháp BVMT theo quy định.</w:t>
      </w:r>
    </w:p>
    <w:p w:rsidR="00174EA4" w:rsidRPr="00DA67AF" w:rsidRDefault="00174EA4" w:rsidP="00FD07F7">
      <w:pPr>
        <w:spacing w:line="264" w:lineRule="auto"/>
        <w:outlineLvl w:val="0"/>
        <w:rPr>
          <w:rFonts w:cs="Times New Roman"/>
          <w:i/>
          <w:szCs w:val="27"/>
          <w:lang w:val="vi-VN"/>
        </w:rPr>
      </w:pPr>
      <w:bookmarkStart w:id="909" w:name="_Toc110526225"/>
      <w:bookmarkStart w:id="910" w:name="_Toc124946650"/>
      <w:r w:rsidRPr="00DA67AF">
        <w:rPr>
          <w:rFonts w:cs="Times New Roman"/>
          <w:i/>
          <w:szCs w:val="27"/>
          <w:lang w:val="vi-VN"/>
        </w:rPr>
        <w:t>b. Đánh giá, dự báo tác động do nước thải</w:t>
      </w:r>
      <w:bookmarkEnd w:id="905"/>
      <w:bookmarkEnd w:id="906"/>
      <w:bookmarkEnd w:id="909"/>
      <w:bookmarkEnd w:id="910"/>
      <w:r w:rsidRPr="00DA67AF">
        <w:rPr>
          <w:rFonts w:cs="Times New Roman"/>
          <w:i/>
          <w:szCs w:val="27"/>
          <w:lang w:val="vi-VN"/>
        </w:rPr>
        <w:t xml:space="preserve"> </w:t>
      </w:r>
      <w:bookmarkEnd w:id="907"/>
      <w:bookmarkEnd w:id="908"/>
    </w:p>
    <w:p w:rsidR="00174EA4" w:rsidRPr="00DA67AF" w:rsidRDefault="00174EA4" w:rsidP="00FD07F7">
      <w:pPr>
        <w:spacing w:line="264" w:lineRule="auto"/>
        <w:ind w:firstLine="567"/>
        <w:rPr>
          <w:rFonts w:cs="Times New Roman"/>
          <w:i/>
          <w:szCs w:val="27"/>
          <w:lang w:val="vi-VN"/>
        </w:rPr>
      </w:pPr>
      <w:r w:rsidRPr="00DA67AF">
        <w:rPr>
          <w:rFonts w:cs="Times New Roman"/>
          <w:i/>
          <w:szCs w:val="27"/>
          <w:lang w:val="vi-VN"/>
        </w:rPr>
        <w:t>* Nước thải sinh hoạt</w:t>
      </w:r>
    </w:p>
    <w:p w:rsidR="00174EA4" w:rsidRPr="00DA67AF" w:rsidRDefault="00174EA4" w:rsidP="00FD07F7">
      <w:pPr>
        <w:spacing w:line="264" w:lineRule="auto"/>
        <w:ind w:firstLine="562"/>
        <w:rPr>
          <w:rFonts w:cs="Times New Roman"/>
          <w:spacing w:val="-4"/>
          <w:szCs w:val="27"/>
          <w:lang w:val="vi-VN"/>
        </w:rPr>
      </w:pPr>
      <w:r w:rsidRPr="00DA67AF">
        <w:rPr>
          <w:rFonts w:cs="Times New Roman"/>
          <w:spacing w:val="-4"/>
          <w:szCs w:val="27"/>
          <w:lang w:val="vi-VN"/>
        </w:rPr>
        <w:t xml:space="preserve">- Nguồn phát sinh: Từ quá trình sinh hoạt của </w:t>
      </w:r>
      <w:r w:rsidR="009E4F19" w:rsidRPr="00DA67AF">
        <w:rPr>
          <w:rFonts w:cs="Times New Roman"/>
          <w:spacing w:val="-4"/>
          <w:szCs w:val="27"/>
        </w:rPr>
        <w:t>24</w:t>
      </w:r>
      <w:r w:rsidR="00566A7B" w:rsidRPr="00DA67AF">
        <w:rPr>
          <w:rFonts w:cs="Times New Roman"/>
          <w:spacing w:val="-4"/>
          <w:szCs w:val="27"/>
        </w:rPr>
        <w:t xml:space="preserve"> CBCNV (</w:t>
      </w:r>
      <w:r w:rsidR="009E4F19" w:rsidRPr="00DA67AF">
        <w:rPr>
          <w:rFonts w:cs="Times New Roman"/>
          <w:szCs w:val="27"/>
        </w:rPr>
        <w:t>04 công nhân tại trạm bơm 1 và 20 người tại trạm bơm 2</w:t>
      </w:r>
      <w:r w:rsidR="00566A7B" w:rsidRPr="00DA67AF">
        <w:rPr>
          <w:rFonts w:cs="Times New Roman"/>
          <w:spacing w:val="-4"/>
          <w:szCs w:val="27"/>
        </w:rPr>
        <w:t>)</w:t>
      </w:r>
      <w:r w:rsidRPr="00DA67AF">
        <w:rPr>
          <w:rFonts w:cs="Times New Roman"/>
          <w:spacing w:val="-4"/>
          <w:szCs w:val="27"/>
          <w:lang w:val="vi-VN"/>
        </w:rPr>
        <w:t>.</w:t>
      </w:r>
    </w:p>
    <w:p w:rsidR="00174EA4" w:rsidRPr="00DA67AF" w:rsidRDefault="00174EA4" w:rsidP="00FD07F7">
      <w:pPr>
        <w:spacing w:line="264" w:lineRule="auto"/>
        <w:ind w:firstLine="562"/>
        <w:rPr>
          <w:rFonts w:cs="Times New Roman"/>
          <w:szCs w:val="27"/>
          <w:lang w:val="vi-VN"/>
        </w:rPr>
      </w:pPr>
      <w:r w:rsidRPr="00DA67AF">
        <w:rPr>
          <w:rFonts w:eastAsia=".VnTime" w:cs="Times New Roman"/>
          <w:szCs w:val="27"/>
          <w:lang w:val="vi-VN"/>
        </w:rPr>
        <w:t>- T</w:t>
      </w:r>
      <w:r w:rsidRPr="00DA67AF">
        <w:rPr>
          <w:rFonts w:cs="Times New Roman"/>
          <w:szCs w:val="27"/>
          <w:lang w:val="vi-VN"/>
        </w:rPr>
        <w:t>hành phần: Các thành phần ô nhiễm chính đặc trưng thường thấy ở nước thải sinh hoạt là BOD</w:t>
      </w:r>
      <w:r w:rsidRPr="00DA67AF">
        <w:rPr>
          <w:rFonts w:cs="Times New Roman"/>
          <w:szCs w:val="27"/>
          <w:vertAlign w:val="subscript"/>
          <w:lang w:val="vi-VN"/>
        </w:rPr>
        <w:t>5</w:t>
      </w:r>
      <w:r w:rsidRPr="00DA67AF">
        <w:rPr>
          <w:rFonts w:cs="Times New Roman"/>
          <w:szCs w:val="27"/>
          <w:lang w:val="vi-VN"/>
        </w:rPr>
        <w:t>, COD, Nitơ và Photpho. Nguồn nước thải này được phân thành hai nhóm chính là nước thải xám (nấu ăn, tắm, giặt, rửa, tưới) và nước thải đen (đi vệ sinh).</w:t>
      </w:r>
    </w:p>
    <w:p w:rsidR="00174EA4" w:rsidRPr="00DA67AF" w:rsidRDefault="00174EA4" w:rsidP="00FD07F7">
      <w:pPr>
        <w:spacing w:line="264" w:lineRule="auto"/>
        <w:ind w:firstLine="562"/>
        <w:rPr>
          <w:rFonts w:cs="Times New Roman"/>
          <w:szCs w:val="27"/>
          <w:lang w:val="vi-VN"/>
        </w:rPr>
      </w:pPr>
      <w:r w:rsidRPr="00DA67AF">
        <w:rPr>
          <w:rFonts w:cs="Times New Roman"/>
          <w:szCs w:val="27"/>
          <w:lang w:val="vi-VN"/>
        </w:rPr>
        <w:t xml:space="preserve"> + Nước thải xám chiếm phần lớn trong lưu lượng thải nhưng có hàm lượng các chất ô nhiễm thường không cao. Nước thải này thường chứa tạp chất rắn, các chất lơ lửng, các chất hữu cơ, dầu mỡ và vi sinh vật. Nguồn thải này cần phải được thu gom, xử lý tránh ứ đọng gây ô nhiễm cục bộ.</w:t>
      </w:r>
    </w:p>
    <w:p w:rsidR="00174EA4" w:rsidRPr="00DA67AF" w:rsidRDefault="00174EA4" w:rsidP="00FD07F7">
      <w:pPr>
        <w:spacing w:line="264" w:lineRule="auto"/>
        <w:ind w:firstLine="562"/>
        <w:rPr>
          <w:rFonts w:cs="Times New Roman"/>
          <w:szCs w:val="27"/>
          <w:lang w:val="vi-VN"/>
        </w:rPr>
      </w:pPr>
      <w:r w:rsidRPr="00DA67AF">
        <w:rPr>
          <w:rFonts w:cs="Times New Roman"/>
          <w:szCs w:val="27"/>
          <w:lang w:val="vi-VN"/>
        </w:rPr>
        <w:t xml:space="preserve"> + Nước thải đen là nước thải đi vệ sinh chứa phân và nước tiểu của con người nên thành phần chính là các chất hữu cơ, vi sinh vật đường ruột và đặc biệt chứa nhiều vi sinh vật gây bệnh cho người và động vật.</w:t>
      </w:r>
    </w:p>
    <w:p w:rsidR="00174EA4" w:rsidRPr="00DA67AF" w:rsidRDefault="00174EA4" w:rsidP="00A5338F">
      <w:pPr>
        <w:spacing w:line="264" w:lineRule="auto"/>
        <w:ind w:firstLine="562"/>
        <w:rPr>
          <w:rFonts w:cs="Times New Roman"/>
          <w:szCs w:val="27"/>
          <w:lang w:val="vi-VN"/>
        </w:rPr>
      </w:pPr>
      <w:r w:rsidRPr="00DA67AF">
        <w:rPr>
          <w:rFonts w:cs="Times New Roman"/>
          <w:szCs w:val="27"/>
          <w:lang w:val="vi-VN"/>
        </w:rPr>
        <w:t xml:space="preserve">- Tải lượng: </w:t>
      </w:r>
    </w:p>
    <w:p w:rsidR="00174EA4" w:rsidRPr="00DA67AF" w:rsidRDefault="00174EA4" w:rsidP="00A5338F">
      <w:pPr>
        <w:spacing w:line="264" w:lineRule="auto"/>
        <w:ind w:firstLine="709"/>
        <w:rPr>
          <w:rFonts w:cs="Times New Roman"/>
          <w:szCs w:val="27"/>
          <w:lang w:val="vi-VN"/>
        </w:rPr>
      </w:pPr>
      <w:r w:rsidRPr="00DA67AF">
        <w:rPr>
          <w:rFonts w:cs="Times New Roman"/>
          <w:szCs w:val="27"/>
          <w:lang w:val="vi-VN"/>
        </w:rPr>
        <w:t>+ Theo TCXDVN 33:2006 - Cấp nước - mạng lưới công trình và công trình tiêu chuẩn thiết kế lượng nước cấp cho 1 ngườ</w:t>
      </w:r>
      <w:r w:rsidR="009E4F19" w:rsidRPr="00DA67AF">
        <w:rPr>
          <w:rFonts w:cs="Times New Roman"/>
          <w:szCs w:val="27"/>
          <w:lang w:val="vi-VN"/>
        </w:rPr>
        <w:t>i là 1</w:t>
      </w:r>
      <w:r w:rsidR="009E4F19" w:rsidRPr="00DA67AF">
        <w:rPr>
          <w:rFonts w:cs="Times New Roman"/>
          <w:szCs w:val="27"/>
        </w:rPr>
        <w:t>0</w:t>
      </w:r>
      <w:r w:rsidRPr="00DA67AF">
        <w:rPr>
          <w:rFonts w:cs="Times New Roman"/>
          <w:szCs w:val="27"/>
          <w:lang w:val="vi-VN"/>
        </w:rPr>
        <w:t xml:space="preserve">0 lít/người/ngày, nhu cầu nước cấp cho sinh hoạt của </w:t>
      </w:r>
      <w:r w:rsidR="009E4F19" w:rsidRPr="00DA67AF">
        <w:rPr>
          <w:rFonts w:cs="Times New Roman"/>
          <w:szCs w:val="27"/>
        </w:rPr>
        <w:t>24</w:t>
      </w:r>
      <w:r w:rsidRPr="00DA67AF">
        <w:rPr>
          <w:rFonts w:cs="Times New Roman"/>
          <w:szCs w:val="27"/>
          <w:lang w:val="vi-VN"/>
        </w:rPr>
        <w:t xml:space="preserve"> người khi đi vào hoạt động là </w:t>
      </w:r>
      <w:r w:rsidR="009E4F19" w:rsidRPr="00DA67AF">
        <w:rPr>
          <w:rFonts w:cs="Times New Roman"/>
          <w:szCs w:val="27"/>
        </w:rPr>
        <w:t>2,4</w:t>
      </w:r>
      <w:r w:rsidRPr="00DA67AF">
        <w:rPr>
          <w:rFonts w:cs="Times New Roman"/>
          <w:szCs w:val="27"/>
          <w:lang w:val="vi-VN"/>
        </w:rPr>
        <w:t xml:space="preserve"> m</w:t>
      </w:r>
      <w:r w:rsidRPr="00DA67AF">
        <w:rPr>
          <w:rFonts w:cs="Times New Roman"/>
          <w:szCs w:val="27"/>
          <w:vertAlign w:val="superscript"/>
          <w:lang w:val="vi-VN"/>
        </w:rPr>
        <w:t>3</w:t>
      </w:r>
      <w:r w:rsidRPr="00DA67AF">
        <w:rPr>
          <w:rFonts w:cs="Times New Roman"/>
          <w:szCs w:val="27"/>
          <w:lang w:val="vi-VN"/>
        </w:rPr>
        <w:t>/ngày.đêm.</w:t>
      </w:r>
    </w:p>
    <w:p w:rsidR="00174EA4" w:rsidRPr="00DA67AF" w:rsidRDefault="00174EA4" w:rsidP="00A5338F">
      <w:pPr>
        <w:spacing w:line="264" w:lineRule="auto"/>
        <w:ind w:firstLine="709"/>
        <w:rPr>
          <w:rFonts w:cs="Times New Roman"/>
          <w:szCs w:val="27"/>
          <w:lang w:val="vi-VN"/>
        </w:rPr>
      </w:pPr>
      <w:r w:rsidRPr="00DA67AF">
        <w:rPr>
          <w:rFonts w:cs="Times New Roman"/>
          <w:szCs w:val="27"/>
          <w:lang w:val="vi-VN"/>
        </w:rPr>
        <w:t xml:space="preserve">+ Tỷ lệ thải bằng 100% lượng nước cấp [15]. Như vậy, lượng nước thải sinh hoạt phát sinh là </w:t>
      </w:r>
      <w:r w:rsidR="009E4F19" w:rsidRPr="00DA67AF">
        <w:rPr>
          <w:rFonts w:cs="Times New Roman"/>
          <w:szCs w:val="27"/>
        </w:rPr>
        <w:t>2,4</w:t>
      </w:r>
      <w:r w:rsidRPr="00DA67AF">
        <w:rPr>
          <w:rFonts w:cs="Times New Roman"/>
          <w:szCs w:val="27"/>
          <w:lang w:val="vi-VN"/>
        </w:rPr>
        <w:t xml:space="preserve"> m</w:t>
      </w:r>
      <w:r w:rsidRPr="00DA67AF">
        <w:rPr>
          <w:rFonts w:cs="Times New Roman"/>
          <w:szCs w:val="27"/>
          <w:vertAlign w:val="superscript"/>
          <w:lang w:val="vi-VN"/>
        </w:rPr>
        <w:t>3</w:t>
      </w:r>
      <w:r w:rsidRPr="00DA67AF">
        <w:rPr>
          <w:rFonts w:cs="Times New Roman"/>
          <w:szCs w:val="27"/>
          <w:lang w:val="vi-VN"/>
        </w:rPr>
        <w:t>/ngày.</w:t>
      </w:r>
    </w:p>
    <w:p w:rsidR="00174EA4" w:rsidRPr="00DA67AF" w:rsidRDefault="00174EA4" w:rsidP="00A5338F">
      <w:pPr>
        <w:tabs>
          <w:tab w:val="left" w:pos="7756"/>
        </w:tabs>
        <w:spacing w:line="264" w:lineRule="auto"/>
        <w:ind w:firstLine="567"/>
        <w:rPr>
          <w:rFonts w:cs="Times New Roman"/>
          <w:spacing w:val="-2"/>
          <w:szCs w:val="27"/>
        </w:rPr>
      </w:pPr>
      <w:r w:rsidRPr="00DA67AF">
        <w:rPr>
          <w:rFonts w:cs="Times New Roman"/>
          <w:i/>
          <w:szCs w:val="27"/>
          <w:u w:val="single"/>
        </w:rPr>
        <w:t>Đánh giá tác động</w:t>
      </w:r>
      <w:r w:rsidRPr="00DA67AF">
        <w:rPr>
          <w:rFonts w:cs="Times New Roman"/>
          <w:i/>
          <w:szCs w:val="27"/>
        </w:rPr>
        <w:t xml:space="preserve">: </w:t>
      </w:r>
      <w:r w:rsidRPr="00DA67AF">
        <w:rPr>
          <w:rFonts w:cs="Times New Roman"/>
          <w:spacing w:val="-2"/>
          <w:szCs w:val="27"/>
          <w:lang w:val="vi-VN"/>
        </w:rPr>
        <w:t>Nước thải sinh hoạt phần lớn chứa các chất hữu cơ (N, P)</w:t>
      </w:r>
      <w:r w:rsidRPr="00DA67AF">
        <w:rPr>
          <w:rFonts w:cs="Times New Roman"/>
          <w:spacing w:val="-2"/>
          <w:szCs w:val="27"/>
        </w:rPr>
        <w:t>;</w:t>
      </w:r>
      <w:r w:rsidRPr="00DA67AF">
        <w:rPr>
          <w:rFonts w:cs="Times New Roman"/>
          <w:spacing w:val="-2"/>
          <w:szCs w:val="27"/>
          <w:lang w:val="vi-VN"/>
        </w:rPr>
        <w:t xml:space="preserve"> </w:t>
      </w:r>
      <w:r w:rsidRPr="00DA67AF">
        <w:rPr>
          <w:rFonts w:cs="Times New Roman"/>
          <w:szCs w:val="27"/>
        </w:rPr>
        <w:t xml:space="preserve">nước thải sinh hoạt chưa qua xử lý có nồng độ các chất ô nhiễm cao, cụ thể là các chỉ tiêu </w:t>
      </w:r>
      <w:r w:rsidR="00F87A6B" w:rsidRPr="00DA67AF">
        <w:rPr>
          <w:rFonts w:cs="Times New Roman"/>
          <w:szCs w:val="27"/>
        </w:rPr>
        <w:t xml:space="preserve">TSS, </w:t>
      </w:r>
      <w:r w:rsidRPr="00DA67AF">
        <w:rPr>
          <w:rFonts w:cs="Times New Roman"/>
          <w:szCs w:val="27"/>
        </w:rPr>
        <w:t>BOD</w:t>
      </w:r>
      <w:r w:rsidRPr="00DA67AF">
        <w:rPr>
          <w:rFonts w:cs="Times New Roman"/>
          <w:szCs w:val="27"/>
          <w:vertAlign w:val="subscript"/>
        </w:rPr>
        <w:t>5</w:t>
      </w:r>
      <w:r w:rsidRPr="00DA67AF">
        <w:rPr>
          <w:rFonts w:cs="Times New Roman"/>
          <w:szCs w:val="27"/>
        </w:rPr>
        <w:t>,</w:t>
      </w:r>
      <w:r w:rsidR="00F87A6B" w:rsidRPr="00DA67AF">
        <w:rPr>
          <w:rFonts w:cs="Times New Roman"/>
          <w:szCs w:val="27"/>
        </w:rPr>
        <w:t xml:space="preserve"> </w:t>
      </w:r>
      <w:r w:rsidRPr="00DA67AF">
        <w:rPr>
          <w:rFonts w:cs="Times New Roman"/>
          <w:szCs w:val="27"/>
        </w:rPr>
        <w:t>NH</w:t>
      </w:r>
      <w:r w:rsidRPr="00DA67AF">
        <w:rPr>
          <w:rFonts w:cs="Times New Roman"/>
          <w:szCs w:val="27"/>
          <w:vertAlign w:val="subscript"/>
        </w:rPr>
        <w:t>4</w:t>
      </w:r>
      <w:r w:rsidRPr="00DA67AF">
        <w:rPr>
          <w:rFonts w:cs="Times New Roman"/>
          <w:szCs w:val="27"/>
        </w:rPr>
        <w:t xml:space="preserve">-N và </w:t>
      </w:r>
      <w:r w:rsidR="00F87A6B" w:rsidRPr="00DA67AF">
        <w:rPr>
          <w:rFonts w:cs="Times New Roman"/>
          <w:szCs w:val="27"/>
        </w:rPr>
        <w:t>dầu mỡ</w:t>
      </w:r>
      <w:r w:rsidRPr="00DA67AF">
        <w:rPr>
          <w:rFonts w:cs="Times New Roman"/>
          <w:szCs w:val="27"/>
        </w:rPr>
        <w:t xml:space="preserve"> vượt khá cao so với QCVN 14:2008/BTNMT; nếu xả thải trực tiếp ra môi trường</w:t>
      </w:r>
      <w:r w:rsidRPr="00DA67AF">
        <w:rPr>
          <w:rFonts w:cs="Times New Roman"/>
          <w:spacing w:val="-2"/>
          <w:szCs w:val="27"/>
          <w:lang w:val="vi-VN"/>
        </w:rPr>
        <w:t xml:space="preserve"> sẽ gây ô nhiễm nguồn nước gây nên các hiện tượng phú dưỡng, làm giảm lượng ôxy trong nước, ảnh hưởng đến</w:t>
      </w:r>
      <w:r w:rsidRPr="00DA67AF">
        <w:rPr>
          <w:rFonts w:cs="Times New Roman"/>
          <w:spacing w:val="-2"/>
          <w:szCs w:val="27"/>
        </w:rPr>
        <w:t xml:space="preserve"> chất lượng thủy vực tiếp nhận</w:t>
      </w:r>
      <w:r w:rsidR="00602C42" w:rsidRPr="00DA67AF">
        <w:rPr>
          <w:rFonts w:cs="Times New Roman"/>
          <w:spacing w:val="-2"/>
          <w:szCs w:val="27"/>
        </w:rPr>
        <w:t xml:space="preserve"> (khe nước tự</w:t>
      </w:r>
      <w:r w:rsidR="009E4F19" w:rsidRPr="00DA67AF">
        <w:rPr>
          <w:rFonts w:cs="Times New Roman"/>
          <w:spacing w:val="-2"/>
          <w:szCs w:val="27"/>
        </w:rPr>
        <w:t xml:space="preserve"> nhiên phía Nam nhà máy và sông Thạch Hãn</w:t>
      </w:r>
      <w:r w:rsidR="00602C42" w:rsidRPr="00DA67AF">
        <w:rPr>
          <w:rFonts w:cs="Times New Roman"/>
          <w:spacing w:val="-2"/>
          <w:szCs w:val="27"/>
        </w:rPr>
        <w:t>)</w:t>
      </w:r>
      <w:r w:rsidRPr="00DA67AF">
        <w:rPr>
          <w:rFonts w:cs="Times New Roman"/>
          <w:spacing w:val="-2"/>
          <w:szCs w:val="27"/>
        </w:rPr>
        <w:t>. Ngoài ra, nước thải khi thải ra môi trường ngấm vào đất làm ảnh hưởng đến chất lượng môi trường đất và chất lượng nước ngầm.</w:t>
      </w:r>
    </w:p>
    <w:p w:rsidR="00602C42" w:rsidRPr="00DA67AF" w:rsidRDefault="00602C42" w:rsidP="00A5338F">
      <w:pPr>
        <w:spacing w:line="264" w:lineRule="auto"/>
        <w:ind w:firstLine="567"/>
        <w:rPr>
          <w:rFonts w:cs="Times New Roman"/>
          <w:i/>
          <w:szCs w:val="27"/>
          <w:lang w:val="pl-PL"/>
        </w:rPr>
      </w:pPr>
      <w:r w:rsidRPr="00DA67AF">
        <w:rPr>
          <w:rFonts w:cs="Times New Roman"/>
          <w:i/>
          <w:szCs w:val="27"/>
          <w:lang w:val="pl-PL"/>
        </w:rPr>
        <w:t xml:space="preserve">* Nước thải từ hoạt động xả lắng - rữa bể lọc: </w:t>
      </w:r>
    </w:p>
    <w:p w:rsidR="009E4F19" w:rsidRPr="00DA67AF" w:rsidRDefault="00602C42" w:rsidP="00A5338F">
      <w:pPr>
        <w:pStyle w:val="20"/>
        <w:spacing w:before="120" w:after="0" w:line="240" w:lineRule="auto"/>
        <w:ind w:firstLine="556"/>
        <w:rPr>
          <w:b w:val="0"/>
          <w:sz w:val="27"/>
          <w:szCs w:val="27"/>
        </w:rPr>
      </w:pPr>
      <w:r w:rsidRPr="00DA67AF">
        <w:rPr>
          <w:sz w:val="27"/>
          <w:szCs w:val="27"/>
        </w:rPr>
        <w:t xml:space="preserve">- Nước thải rửa lọc: </w:t>
      </w:r>
      <w:r w:rsidR="009E4F19" w:rsidRPr="00DA67AF">
        <w:rPr>
          <w:b w:val="0"/>
          <w:sz w:val="27"/>
          <w:szCs w:val="27"/>
        </w:rPr>
        <w:t xml:space="preserve">Để hạn chế ảnh hưởng đến chất lượng nguồn nước cấp cho sinh hoạt đồng thời tránh tắc nghẽn hệ thống bể lọc, Trạm sẽ định kỳ tiến hành súc rửa các bể lọc này. Tại các bể lọc, nước sạch được bơm áp lực ngược từ dưới lên, các chất cặn lơ lửng vô cơ và hữu cơ bám trên các lớp lọc theo dòng nước ra khỏi bể lọc. Thời gian bơm sục nước phụ thuộc vào chất lượng nước thô, trung </w:t>
      </w:r>
      <w:r w:rsidR="009E4F19" w:rsidRPr="00DA67AF">
        <w:rPr>
          <w:b w:val="0"/>
          <w:sz w:val="27"/>
          <w:szCs w:val="27"/>
        </w:rPr>
        <w:lastRenderedPageBreak/>
        <w:t>bình khoảng 7 - 10 phút/lần; tần suất rửa lọc là 01 lần/ngày (bể lọc chậm) và 03 lần/ngày (bể lọc áp lực).</w:t>
      </w:r>
    </w:p>
    <w:p w:rsidR="009E4F19" w:rsidRPr="00DA67AF" w:rsidRDefault="009E4F19" w:rsidP="00A5338F">
      <w:pPr>
        <w:pStyle w:val="20"/>
        <w:spacing w:before="120" w:after="0" w:line="240" w:lineRule="auto"/>
        <w:ind w:firstLine="567"/>
        <w:rPr>
          <w:b w:val="0"/>
          <w:sz w:val="27"/>
          <w:szCs w:val="27"/>
          <w:lang w:val="vi-VN"/>
        </w:rPr>
      </w:pPr>
      <w:r w:rsidRPr="00DA67AF">
        <w:rPr>
          <w:b w:val="0"/>
          <w:sz w:val="27"/>
          <w:szCs w:val="27"/>
        </w:rPr>
        <w:t>- Đối với hệ thống lọc chậm: Loại bơm sử dụng để rửa lọc có công suất 320 m</w:t>
      </w:r>
      <w:r w:rsidRPr="00DA67AF">
        <w:rPr>
          <w:b w:val="0"/>
          <w:sz w:val="27"/>
          <w:szCs w:val="27"/>
          <w:vertAlign w:val="superscript"/>
        </w:rPr>
        <w:t>3</w:t>
      </w:r>
      <w:r w:rsidRPr="00DA67AF">
        <w:rPr>
          <w:b w:val="0"/>
          <w:sz w:val="27"/>
          <w:szCs w:val="27"/>
        </w:rPr>
        <w:t>/h, thời gian rửa lọc trung bình 7 phút/bể, lớn nhất 10 phút/bể</w:t>
      </w:r>
      <w:r w:rsidRPr="00DA67AF">
        <w:rPr>
          <w:b w:val="0"/>
          <w:sz w:val="27"/>
          <w:szCs w:val="27"/>
          <w:lang w:val="vi-VN"/>
        </w:rPr>
        <w:t>, tần suất rửa lọc 1 lần/ngày.</w:t>
      </w:r>
    </w:p>
    <w:p w:rsidR="009E4F19" w:rsidRPr="00DA67AF" w:rsidRDefault="009E4F19" w:rsidP="00A5338F">
      <w:pPr>
        <w:spacing w:line="240" w:lineRule="auto"/>
        <w:ind w:firstLine="567"/>
        <w:rPr>
          <w:szCs w:val="27"/>
          <w:lang w:val="vi-VN"/>
        </w:rPr>
      </w:pPr>
      <w:r w:rsidRPr="00DA67AF">
        <w:rPr>
          <w:b/>
          <w:szCs w:val="27"/>
        </w:rPr>
        <w:t xml:space="preserve"> +</w:t>
      </w:r>
      <w:r w:rsidRPr="00DA67AF">
        <w:rPr>
          <w:szCs w:val="27"/>
          <w:lang w:val="vi-VN"/>
        </w:rPr>
        <w:t xml:space="preserve"> </w:t>
      </w:r>
      <w:r w:rsidRPr="00DA67AF">
        <w:rPr>
          <w:szCs w:val="27"/>
        </w:rPr>
        <w:t>Lượng nước xả thải trung bình l</w:t>
      </w:r>
      <w:r w:rsidRPr="00DA67AF">
        <w:rPr>
          <w:szCs w:val="27"/>
          <w:lang w:val="vi-VN"/>
        </w:rPr>
        <w:t xml:space="preserve">à: </w:t>
      </w:r>
      <w:r w:rsidRPr="00DA67AF">
        <w:rPr>
          <w:szCs w:val="27"/>
        </w:rPr>
        <w:t>(320 * 7/60) = 37,3 m</w:t>
      </w:r>
      <w:r w:rsidRPr="00DA67AF">
        <w:rPr>
          <w:szCs w:val="27"/>
          <w:vertAlign w:val="superscript"/>
        </w:rPr>
        <w:t>3</w:t>
      </w:r>
      <w:r w:rsidRPr="00DA67AF">
        <w:rPr>
          <w:szCs w:val="27"/>
        </w:rPr>
        <w:t>/ngày</w:t>
      </w:r>
    </w:p>
    <w:p w:rsidR="009E4F19" w:rsidRPr="00DA67AF" w:rsidRDefault="009E4F19" w:rsidP="00A5338F">
      <w:pPr>
        <w:pStyle w:val="20"/>
        <w:spacing w:before="120" w:after="0" w:line="240" w:lineRule="auto"/>
        <w:ind w:left="567"/>
        <w:rPr>
          <w:b w:val="0"/>
          <w:sz w:val="27"/>
          <w:szCs w:val="27"/>
        </w:rPr>
      </w:pPr>
      <w:r w:rsidRPr="00DA67AF">
        <w:rPr>
          <w:b w:val="0"/>
          <w:sz w:val="27"/>
          <w:szCs w:val="27"/>
        </w:rPr>
        <w:t>+ Lượng nước xả thải lớn nhất là:</w:t>
      </w:r>
      <w:r w:rsidRPr="00DA67AF">
        <w:rPr>
          <w:b w:val="0"/>
          <w:sz w:val="27"/>
          <w:szCs w:val="27"/>
          <w:lang w:val="vi-VN"/>
        </w:rPr>
        <w:t xml:space="preserve"> </w:t>
      </w:r>
      <w:r w:rsidRPr="00DA67AF">
        <w:rPr>
          <w:b w:val="0"/>
          <w:sz w:val="27"/>
          <w:szCs w:val="27"/>
        </w:rPr>
        <w:t>(320 * 10/60) = 53,3  m</w:t>
      </w:r>
      <w:r w:rsidRPr="00DA67AF">
        <w:rPr>
          <w:b w:val="0"/>
          <w:sz w:val="27"/>
          <w:szCs w:val="27"/>
          <w:vertAlign w:val="superscript"/>
        </w:rPr>
        <w:t>3</w:t>
      </w:r>
      <w:r w:rsidRPr="00DA67AF">
        <w:rPr>
          <w:b w:val="0"/>
          <w:sz w:val="27"/>
          <w:szCs w:val="27"/>
        </w:rPr>
        <w:t>/ngày</w:t>
      </w:r>
    </w:p>
    <w:p w:rsidR="009E4F19" w:rsidRPr="00DA67AF" w:rsidRDefault="009E4F19" w:rsidP="00A5338F">
      <w:pPr>
        <w:pStyle w:val="20"/>
        <w:numPr>
          <w:ilvl w:val="0"/>
          <w:numId w:val="52"/>
        </w:numPr>
        <w:spacing w:before="120" w:after="0" w:line="240" w:lineRule="auto"/>
        <w:ind w:left="0" w:firstLine="567"/>
        <w:rPr>
          <w:b w:val="0"/>
          <w:sz w:val="27"/>
          <w:szCs w:val="27"/>
        </w:rPr>
      </w:pPr>
      <w:r w:rsidRPr="00DA67AF">
        <w:rPr>
          <w:b w:val="0"/>
          <w:sz w:val="27"/>
          <w:szCs w:val="27"/>
        </w:rPr>
        <w:t xml:space="preserve"> Đối với hệ thống lọc nhanh (bồn lọc áp lực): Hệ thống gồm 4 bồn lọc với thể tích 2m</w:t>
      </w:r>
      <w:r w:rsidRPr="00DA67AF">
        <w:rPr>
          <w:b w:val="0"/>
          <w:sz w:val="27"/>
          <w:szCs w:val="27"/>
          <w:vertAlign w:val="superscript"/>
        </w:rPr>
        <w:t>3</w:t>
      </w:r>
      <w:r w:rsidRPr="00DA67AF">
        <w:rPr>
          <w:b w:val="0"/>
          <w:sz w:val="27"/>
          <w:szCs w:val="27"/>
        </w:rPr>
        <w:t>/bồn; tần suất: 3 lần/ngày. Do vậy, lưu lượng nước xả thải: 4 bồn x 2m</w:t>
      </w:r>
      <w:r w:rsidRPr="00DA67AF">
        <w:rPr>
          <w:b w:val="0"/>
          <w:sz w:val="27"/>
          <w:szCs w:val="27"/>
          <w:vertAlign w:val="superscript"/>
        </w:rPr>
        <w:t>3</w:t>
      </w:r>
      <w:r w:rsidRPr="00DA67AF">
        <w:rPr>
          <w:b w:val="0"/>
          <w:sz w:val="27"/>
          <w:szCs w:val="27"/>
        </w:rPr>
        <w:t>/bồn x 3 lần/ngày = 24 m</w:t>
      </w:r>
      <w:r w:rsidRPr="00DA67AF">
        <w:rPr>
          <w:b w:val="0"/>
          <w:sz w:val="27"/>
          <w:szCs w:val="27"/>
          <w:vertAlign w:val="superscript"/>
        </w:rPr>
        <w:t>3</w:t>
      </w:r>
      <w:r w:rsidRPr="00DA67AF">
        <w:rPr>
          <w:b w:val="0"/>
          <w:sz w:val="27"/>
          <w:szCs w:val="27"/>
        </w:rPr>
        <w:t>/ngày.đêm</w:t>
      </w:r>
    </w:p>
    <w:p w:rsidR="009E4F19" w:rsidRPr="00DA67AF" w:rsidRDefault="009E4F19" w:rsidP="00A5338F">
      <w:pPr>
        <w:pStyle w:val="20"/>
        <w:spacing w:before="120" w:after="0" w:line="240" w:lineRule="auto"/>
        <w:ind w:left="567"/>
        <w:rPr>
          <w:b w:val="0"/>
          <w:sz w:val="27"/>
          <w:szCs w:val="27"/>
        </w:rPr>
      </w:pPr>
      <w:r w:rsidRPr="00DA67AF">
        <w:rPr>
          <w:b w:val="0"/>
          <w:sz w:val="27"/>
          <w:szCs w:val="27"/>
        </w:rPr>
        <w:t>Như vậy:</w:t>
      </w:r>
    </w:p>
    <w:p w:rsidR="009E4F19" w:rsidRPr="00DA67AF" w:rsidRDefault="009E4F19" w:rsidP="00A5338F">
      <w:pPr>
        <w:ind w:firstLine="567"/>
        <w:rPr>
          <w:szCs w:val="27"/>
        </w:rPr>
      </w:pPr>
      <w:r w:rsidRPr="00DA67AF">
        <w:rPr>
          <w:szCs w:val="27"/>
          <w:lang w:val="vi-VN"/>
        </w:rPr>
        <w:t xml:space="preserve">- </w:t>
      </w:r>
      <w:r w:rsidRPr="00DA67AF">
        <w:rPr>
          <w:szCs w:val="27"/>
        </w:rPr>
        <w:t>Lượng nước xả thải trung bình l</w:t>
      </w:r>
      <w:r w:rsidRPr="00DA67AF">
        <w:rPr>
          <w:szCs w:val="27"/>
          <w:lang w:val="vi-VN"/>
        </w:rPr>
        <w:t>à</w:t>
      </w:r>
      <w:r w:rsidRPr="00DA67AF">
        <w:rPr>
          <w:szCs w:val="27"/>
        </w:rPr>
        <w:t>: 37,3 + 24 = 61,3 m</w:t>
      </w:r>
      <w:r w:rsidRPr="00DA67AF">
        <w:rPr>
          <w:szCs w:val="27"/>
          <w:vertAlign w:val="superscript"/>
        </w:rPr>
        <w:t>3</w:t>
      </w:r>
      <w:r w:rsidRPr="00DA67AF">
        <w:rPr>
          <w:szCs w:val="27"/>
        </w:rPr>
        <w:t>/ngày</w:t>
      </w:r>
    </w:p>
    <w:p w:rsidR="009E4F19" w:rsidRPr="00DA67AF" w:rsidRDefault="009E4F19" w:rsidP="00A5338F">
      <w:pPr>
        <w:ind w:firstLine="567"/>
        <w:rPr>
          <w:szCs w:val="27"/>
        </w:rPr>
      </w:pPr>
      <w:r w:rsidRPr="00DA67AF">
        <w:rPr>
          <w:b/>
          <w:szCs w:val="27"/>
        </w:rPr>
        <w:t xml:space="preserve">-  </w:t>
      </w:r>
      <w:r w:rsidRPr="00DA67AF">
        <w:rPr>
          <w:szCs w:val="27"/>
        </w:rPr>
        <w:t>Lượng nước xả thải lớn nhất là:</w:t>
      </w:r>
      <w:r w:rsidRPr="00DA67AF">
        <w:rPr>
          <w:b/>
          <w:szCs w:val="27"/>
          <w:lang w:val="vi-VN"/>
        </w:rPr>
        <w:t xml:space="preserve"> </w:t>
      </w:r>
      <w:r w:rsidRPr="00DA67AF">
        <w:rPr>
          <w:szCs w:val="27"/>
        </w:rPr>
        <w:t>53,3 + 24 = 77,3 m</w:t>
      </w:r>
      <w:r w:rsidRPr="00DA67AF">
        <w:rPr>
          <w:szCs w:val="27"/>
          <w:vertAlign w:val="superscript"/>
        </w:rPr>
        <w:t>3</w:t>
      </w:r>
      <w:r w:rsidRPr="00DA67AF">
        <w:rPr>
          <w:szCs w:val="27"/>
        </w:rPr>
        <w:t>/ngày</w:t>
      </w:r>
    </w:p>
    <w:p w:rsidR="009E4F19" w:rsidRPr="00DA67AF" w:rsidRDefault="009E4F19" w:rsidP="00A5338F">
      <w:pPr>
        <w:pStyle w:val="20"/>
        <w:spacing w:before="120" w:after="0" w:line="240" w:lineRule="auto"/>
        <w:ind w:firstLine="567"/>
        <w:rPr>
          <w:b w:val="0"/>
          <w:sz w:val="27"/>
          <w:szCs w:val="27"/>
        </w:rPr>
      </w:pPr>
      <w:bookmarkStart w:id="911" w:name="_Toc498939616"/>
      <w:r w:rsidRPr="00DA67AF">
        <w:rPr>
          <w:b w:val="0"/>
          <w:sz w:val="27"/>
          <w:szCs w:val="27"/>
        </w:rPr>
        <w:t>Để đánh giá chất lượng nước thải từ quá trình rửa lọc, báo cáo tham khảo k</w:t>
      </w:r>
      <w:r w:rsidRPr="00DA67AF">
        <w:rPr>
          <w:b w:val="0"/>
          <w:spacing w:val="-6"/>
          <w:sz w:val="27"/>
          <w:szCs w:val="27"/>
        </w:rPr>
        <w:t>ết quả phân tích chất lượng nước thải từ quá trình rửa lọc</w:t>
      </w:r>
      <w:r w:rsidRPr="00DA67AF">
        <w:rPr>
          <w:b w:val="0"/>
          <w:sz w:val="27"/>
          <w:szCs w:val="27"/>
        </w:rPr>
        <w:t xml:space="preserve"> tại Nhà máy nước thị xã Quảng Trị như sau:</w:t>
      </w:r>
    </w:p>
    <w:p w:rsidR="009E4F19" w:rsidRPr="00DA67AF" w:rsidRDefault="009E4F19" w:rsidP="00A5338F">
      <w:pPr>
        <w:pStyle w:val="20"/>
        <w:spacing w:before="120" w:after="0" w:line="240" w:lineRule="auto"/>
        <w:ind w:firstLine="567"/>
        <w:rPr>
          <w:b w:val="0"/>
          <w:sz w:val="27"/>
          <w:szCs w:val="27"/>
        </w:rPr>
      </w:pPr>
      <w:r w:rsidRPr="00DA67AF">
        <w:rPr>
          <w:b w:val="0"/>
          <w:sz w:val="27"/>
          <w:szCs w:val="27"/>
        </w:rPr>
        <w:t>+ Thời gian lấy mẫu: Đợt 1 (ngày 06/11/2019); Đợt 2 (ngày 18/3/2020)</w:t>
      </w:r>
    </w:p>
    <w:p w:rsidR="009E4F19" w:rsidRPr="00DA67AF" w:rsidRDefault="009E4F19" w:rsidP="00A5338F">
      <w:pPr>
        <w:pStyle w:val="20"/>
        <w:spacing w:before="120" w:after="0" w:line="240" w:lineRule="auto"/>
        <w:ind w:firstLine="567"/>
        <w:rPr>
          <w:b w:val="0"/>
          <w:sz w:val="27"/>
          <w:szCs w:val="27"/>
        </w:rPr>
      </w:pPr>
      <w:r w:rsidRPr="00DA67AF">
        <w:rPr>
          <w:b w:val="0"/>
          <w:sz w:val="27"/>
          <w:szCs w:val="27"/>
        </w:rPr>
        <w:t>+ Vị trí lấy mẫu: Nước thải sau quá trình rửa lọc.</w:t>
      </w:r>
    </w:p>
    <w:p w:rsidR="009E4F19" w:rsidRPr="00DA67AF" w:rsidRDefault="009E4F19" w:rsidP="00A5338F">
      <w:pPr>
        <w:pStyle w:val="20"/>
        <w:spacing w:before="120" w:after="0" w:line="240" w:lineRule="auto"/>
        <w:ind w:firstLine="567"/>
        <w:rPr>
          <w:b w:val="0"/>
          <w:spacing w:val="-6"/>
          <w:sz w:val="27"/>
          <w:szCs w:val="27"/>
        </w:rPr>
      </w:pPr>
      <w:r w:rsidRPr="00DA67AF">
        <w:rPr>
          <w:b w:val="0"/>
          <w:spacing w:val="-6"/>
          <w:sz w:val="27"/>
          <w:szCs w:val="27"/>
        </w:rPr>
        <w:t>Kết quả phân tích chất lượng nước thải từ quá trình rửa lọc tại Trạm cấp nước thị xã được tổng hợp theo bảng sau:</w:t>
      </w:r>
    </w:p>
    <w:p w:rsidR="009E4F19" w:rsidRPr="00DA67AF" w:rsidRDefault="009E4F19" w:rsidP="00A5338F">
      <w:pPr>
        <w:pStyle w:val="Heading1"/>
      </w:pPr>
      <w:bookmarkStart w:id="912" w:name="_Toc27752439"/>
      <w:bookmarkStart w:id="913" w:name="_Toc27752520"/>
      <w:bookmarkStart w:id="914" w:name="_Toc124946499"/>
      <w:bookmarkStart w:id="915" w:name="_Toc124946651"/>
      <w:r w:rsidRPr="00DA67AF">
        <w:t xml:space="preserve">Bảng </w:t>
      </w:r>
      <w:r w:rsidR="00A5338F" w:rsidRPr="00DA67AF">
        <w:t>3.8</w:t>
      </w:r>
      <w:r w:rsidRPr="00DA67AF">
        <w:t xml:space="preserve">. Kết quả phân tích chất lượng nước thải </w:t>
      </w:r>
      <w:bookmarkEnd w:id="911"/>
      <w:r w:rsidRPr="00DA67AF">
        <w:t>từ quá trình rửa lọc</w:t>
      </w:r>
      <w:bookmarkEnd w:id="912"/>
      <w:bookmarkEnd w:id="913"/>
      <w:bookmarkEnd w:id="914"/>
      <w:bookmarkEnd w:id="915"/>
    </w:p>
    <w:tbl>
      <w:tblPr>
        <w:tblW w:w="10302"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444"/>
        <w:gridCol w:w="1517"/>
        <w:gridCol w:w="2152"/>
        <w:gridCol w:w="1941"/>
        <w:gridCol w:w="2685"/>
      </w:tblGrid>
      <w:tr w:rsidR="009E4F19" w:rsidRPr="00DA67AF" w:rsidTr="00CD711E">
        <w:trPr>
          <w:trHeight w:val="70"/>
          <w:jc w:val="center"/>
        </w:trPr>
        <w:tc>
          <w:tcPr>
            <w:tcW w:w="537" w:type="dxa"/>
            <w:vMerge w:val="restart"/>
            <w:shd w:val="clear" w:color="auto" w:fill="auto"/>
            <w:vAlign w:val="center"/>
            <w:hideMark/>
          </w:tcPr>
          <w:p w:rsidR="009E4F19" w:rsidRPr="00DA67AF" w:rsidRDefault="009E4F19" w:rsidP="00A5338F">
            <w:pPr>
              <w:spacing w:before="0" w:after="0" w:line="240" w:lineRule="auto"/>
              <w:jc w:val="center"/>
              <w:rPr>
                <w:b/>
                <w:bCs/>
                <w:sz w:val="26"/>
                <w:szCs w:val="26"/>
                <w:lang w:eastAsia="vi-VN"/>
              </w:rPr>
            </w:pPr>
            <w:r w:rsidRPr="00DA67AF">
              <w:rPr>
                <w:b/>
                <w:bCs/>
                <w:sz w:val="26"/>
                <w:szCs w:val="26"/>
                <w:lang w:eastAsia="vi-VN"/>
              </w:rPr>
              <w:t>TT</w:t>
            </w:r>
          </w:p>
        </w:tc>
        <w:tc>
          <w:tcPr>
            <w:tcW w:w="1471" w:type="dxa"/>
            <w:vMerge w:val="restart"/>
            <w:shd w:val="clear" w:color="auto" w:fill="auto"/>
            <w:vAlign w:val="center"/>
            <w:hideMark/>
          </w:tcPr>
          <w:p w:rsidR="009E4F19" w:rsidRPr="00DA67AF" w:rsidRDefault="009E4F19" w:rsidP="00A5338F">
            <w:pPr>
              <w:spacing w:before="0" w:after="0" w:line="240" w:lineRule="auto"/>
              <w:jc w:val="center"/>
              <w:rPr>
                <w:b/>
                <w:bCs/>
                <w:sz w:val="26"/>
                <w:szCs w:val="26"/>
                <w:lang w:eastAsia="vi-VN"/>
              </w:rPr>
            </w:pPr>
            <w:r w:rsidRPr="00DA67AF">
              <w:rPr>
                <w:b/>
                <w:bCs/>
                <w:sz w:val="26"/>
                <w:szCs w:val="26"/>
                <w:lang w:eastAsia="vi-VN"/>
              </w:rPr>
              <w:t>Chỉ tiêu</w:t>
            </w:r>
          </w:p>
        </w:tc>
        <w:tc>
          <w:tcPr>
            <w:tcW w:w="1417" w:type="dxa"/>
            <w:vMerge w:val="restart"/>
            <w:shd w:val="clear" w:color="auto" w:fill="auto"/>
            <w:vAlign w:val="center"/>
          </w:tcPr>
          <w:p w:rsidR="009E4F19" w:rsidRPr="00DA67AF" w:rsidRDefault="009E4F19" w:rsidP="00A5338F">
            <w:pPr>
              <w:spacing w:before="0" w:after="0" w:line="240" w:lineRule="auto"/>
              <w:jc w:val="center"/>
              <w:rPr>
                <w:b/>
                <w:bCs/>
                <w:sz w:val="26"/>
                <w:szCs w:val="26"/>
                <w:lang w:eastAsia="vi-VN"/>
              </w:rPr>
            </w:pPr>
            <w:r w:rsidRPr="00DA67AF">
              <w:rPr>
                <w:b/>
                <w:bCs/>
                <w:sz w:val="26"/>
                <w:szCs w:val="26"/>
                <w:lang w:eastAsia="vi-VN"/>
              </w:rPr>
              <w:t>Đơn vị</w:t>
            </w:r>
          </w:p>
        </w:tc>
        <w:tc>
          <w:tcPr>
            <w:tcW w:w="4136" w:type="dxa"/>
            <w:gridSpan w:val="2"/>
            <w:shd w:val="clear" w:color="auto" w:fill="auto"/>
            <w:vAlign w:val="center"/>
            <w:hideMark/>
          </w:tcPr>
          <w:p w:rsidR="009E4F19" w:rsidRPr="00DA67AF" w:rsidRDefault="009E4F19" w:rsidP="00A5338F">
            <w:pPr>
              <w:spacing w:before="0" w:after="0" w:line="240" w:lineRule="auto"/>
              <w:jc w:val="center"/>
              <w:rPr>
                <w:b/>
                <w:bCs/>
                <w:sz w:val="26"/>
                <w:szCs w:val="26"/>
                <w:lang w:eastAsia="vi-VN"/>
              </w:rPr>
            </w:pPr>
            <w:r w:rsidRPr="00DA67AF">
              <w:rPr>
                <w:b/>
                <w:bCs/>
                <w:sz w:val="26"/>
                <w:szCs w:val="26"/>
                <w:lang w:eastAsia="vi-VN"/>
              </w:rPr>
              <w:t>Kết quả phân tích</w:t>
            </w:r>
          </w:p>
        </w:tc>
        <w:tc>
          <w:tcPr>
            <w:tcW w:w="2741" w:type="dxa"/>
            <w:vMerge w:val="restart"/>
            <w:shd w:val="clear" w:color="auto" w:fill="auto"/>
            <w:vAlign w:val="center"/>
          </w:tcPr>
          <w:p w:rsidR="009E4F19" w:rsidRPr="00DA67AF" w:rsidRDefault="009E4F19" w:rsidP="00A5338F">
            <w:pPr>
              <w:spacing w:before="0" w:after="0" w:line="240" w:lineRule="auto"/>
              <w:jc w:val="center"/>
              <w:rPr>
                <w:b/>
                <w:bCs/>
                <w:sz w:val="26"/>
                <w:szCs w:val="26"/>
                <w:lang w:eastAsia="vi-VN"/>
              </w:rPr>
            </w:pPr>
            <w:r w:rsidRPr="00DA67AF">
              <w:rPr>
                <w:b/>
                <w:bCs/>
                <w:sz w:val="26"/>
                <w:szCs w:val="26"/>
                <w:lang w:eastAsia="vi-VN"/>
              </w:rPr>
              <w:t>QCVN 40:2011/BTNMT</w:t>
            </w:r>
          </w:p>
          <w:p w:rsidR="009E4F19" w:rsidRPr="00DA67AF" w:rsidRDefault="009E4F19" w:rsidP="00A5338F">
            <w:pPr>
              <w:spacing w:before="0" w:after="0" w:line="240" w:lineRule="auto"/>
              <w:jc w:val="center"/>
              <w:rPr>
                <w:b/>
                <w:bCs/>
                <w:sz w:val="26"/>
                <w:szCs w:val="26"/>
                <w:lang w:eastAsia="vi-VN"/>
              </w:rPr>
            </w:pPr>
            <w:r w:rsidRPr="00DA67AF">
              <w:rPr>
                <w:b/>
                <w:bCs/>
                <w:sz w:val="26"/>
                <w:szCs w:val="26"/>
                <w:lang w:eastAsia="vi-VN"/>
              </w:rPr>
              <w:t>Cột B (Kq=0,9; Kf=1,1)</w:t>
            </w:r>
          </w:p>
        </w:tc>
      </w:tr>
      <w:tr w:rsidR="009E4F19" w:rsidRPr="00DA67AF" w:rsidTr="00CD711E">
        <w:trPr>
          <w:trHeight w:val="330"/>
          <w:jc w:val="center"/>
        </w:trPr>
        <w:tc>
          <w:tcPr>
            <w:tcW w:w="537" w:type="dxa"/>
            <w:vMerge/>
            <w:shd w:val="clear" w:color="auto" w:fill="auto"/>
            <w:vAlign w:val="center"/>
            <w:hideMark/>
          </w:tcPr>
          <w:p w:rsidR="009E4F19" w:rsidRPr="00DA67AF" w:rsidRDefault="009E4F19" w:rsidP="00A5338F">
            <w:pPr>
              <w:spacing w:before="0" w:after="0" w:line="240" w:lineRule="auto"/>
              <w:jc w:val="center"/>
              <w:rPr>
                <w:b/>
                <w:bCs/>
                <w:sz w:val="26"/>
                <w:szCs w:val="26"/>
                <w:lang w:eastAsia="vi-VN"/>
              </w:rPr>
            </w:pPr>
          </w:p>
        </w:tc>
        <w:tc>
          <w:tcPr>
            <w:tcW w:w="1471" w:type="dxa"/>
            <w:vMerge/>
            <w:shd w:val="clear" w:color="auto" w:fill="auto"/>
            <w:vAlign w:val="center"/>
            <w:hideMark/>
          </w:tcPr>
          <w:p w:rsidR="009E4F19" w:rsidRPr="00DA67AF" w:rsidRDefault="009E4F19" w:rsidP="00A5338F">
            <w:pPr>
              <w:spacing w:before="0" w:after="0" w:line="240" w:lineRule="auto"/>
              <w:jc w:val="center"/>
              <w:rPr>
                <w:b/>
                <w:bCs/>
                <w:sz w:val="26"/>
                <w:szCs w:val="26"/>
                <w:lang w:eastAsia="vi-VN"/>
              </w:rPr>
            </w:pPr>
          </w:p>
        </w:tc>
        <w:tc>
          <w:tcPr>
            <w:tcW w:w="1417" w:type="dxa"/>
            <w:vMerge/>
            <w:shd w:val="clear" w:color="auto" w:fill="auto"/>
            <w:vAlign w:val="center"/>
          </w:tcPr>
          <w:p w:rsidR="009E4F19" w:rsidRPr="00DA67AF" w:rsidRDefault="009E4F19" w:rsidP="00A5338F">
            <w:pPr>
              <w:spacing w:before="0" w:after="0" w:line="240" w:lineRule="auto"/>
              <w:jc w:val="center"/>
              <w:rPr>
                <w:b/>
                <w:bCs/>
                <w:sz w:val="26"/>
                <w:szCs w:val="26"/>
                <w:lang w:eastAsia="vi-VN"/>
              </w:rPr>
            </w:pPr>
          </w:p>
        </w:tc>
        <w:tc>
          <w:tcPr>
            <w:tcW w:w="2152" w:type="dxa"/>
            <w:shd w:val="clear" w:color="auto" w:fill="auto"/>
            <w:vAlign w:val="center"/>
          </w:tcPr>
          <w:p w:rsidR="009E4F19" w:rsidRPr="00DA67AF" w:rsidRDefault="009E4F19" w:rsidP="00A5338F">
            <w:pPr>
              <w:spacing w:before="0" w:after="0" w:line="240" w:lineRule="auto"/>
              <w:jc w:val="center"/>
              <w:rPr>
                <w:b/>
                <w:bCs/>
                <w:sz w:val="26"/>
                <w:szCs w:val="26"/>
                <w:lang w:eastAsia="vi-VN"/>
              </w:rPr>
            </w:pPr>
            <w:r w:rsidRPr="00DA67AF">
              <w:rPr>
                <w:b/>
                <w:bCs/>
                <w:sz w:val="26"/>
                <w:szCs w:val="26"/>
                <w:lang w:eastAsia="vi-VN"/>
              </w:rPr>
              <w:t>NTQT1</w:t>
            </w:r>
          </w:p>
          <w:p w:rsidR="009E4F19" w:rsidRPr="00DA67AF" w:rsidRDefault="009E4F19" w:rsidP="00A5338F">
            <w:pPr>
              <w:spacing w:before="0" w:after="0" w:line="240" w:lineRule="auto"/>
              <w:jc w:val="center"/>
              <w:rPr>
                <w:b/>
                <w:bCs/>
                <w:sz w:val="26"/>
                <w:szCs w:val="26"/>
                <w:lang w:eastAsia="vi-VN"/>
              </w:rPr>
            </w:pPr>
            <w:r w:rsidRPr="00DA67AF">
              <w:rPr>
                <w:b/>
                <w:bCs/>
                <w:sz w:val="26"/>
                <w:szCs w:val="26"/>
                <w:lang w:eastAsia="vi-VN"/>
              </w:rPr>
              <w:t>(ngày 06/11/2019)</w:t>
            </w:r>
          </w:p>
        </w:tc>
        <w:tc>
          <w:tcPr>
            <w:tcW w:w="1984" w:type="dxa"/>
          </w:tcPr>
          <w:p w:rsidR="009E4F19" w:rsidRPr="00DA67AF" w:rsidRDefault="009E4F19" w:rsidP="00A5338F">
            <w:pPr>
              <w:spacing w:before="0" w:after="0" w:line="240" w:lineRule="auto"/>
              <w:jc w:val="center"/>
              <w:rPr>
                <w:b/>
                <w:bCs/>
                <w:sz w:val="26"/>
                <w:szCs w:val="26"/>
                <w:lang w:eastAsia="vi-VN"/>
              </w:rPr>
            </w:pPr>
            <w:r w:rsidRPr="00DA67AF">
              <w:rPr>
                <w:b/>
                <w:bCs/>
                <w:sz w:val="26"/>
                <w:szCs w:val="26"/>
                <w:lang w:eastAsia="vi-VN"/>
              </w:rPr>
              <w:t>NTQT1</w:t>
            </w:r>
          </w:p>
          <w:p w:rsidR="009E4F19" w:rsidRPr="00DA67AF" w:rsidRDefault="009E4F19" w:rsidP="00A5338F">
            <w:pPr>
              <w:spacing w:before="0" w:after="0" w:line="240" w:lineRule="auto"/>
              <w:jc w:val="center"/>
              <w:rPr>
                <w:b/>
                <w:bCs/>
                <w:sz w:val="26"/>
                <w:szCs w:val="26"/>
                <w:lang w:eastAsia="vi-VN"/>
              </w:rPr>
            </w:pPr>
            <w:r w:rsidRPr="00DA67AF">
              <w:rPr>
                <w:b/>
                <w:bCs/>
                <w:sz w:val="26"/>
                <w:szCs w:val="26"/>
                <w:lang w:eastAsia="vi-VN"/>
              </w:rPr>
              <w:t>(ngày 18/3/2020)</w:t>
            </w:r>
          </w:p>
        </w:tc>
        <w:tc>
          <w:tcPr>
            <w:tcW w:w="2741" w:type="dxa"/>
            <w:vMerge/>
            <w:shd w:val="clear" w:color="auto" w:fill="auto"/>
            <w:vAlign w:val="center"/>
          </w:tcPr>
          <w:p w:rsidR="009E4F19" w:rsidRPr="00DA67AF" w:rsidRDefault="009E4F19" w:rsidP="00A5338F">
            <w:pPr>
              <w:spacing w:before="0" w:after="0" w:line="240" w:lineRule="auto"/>
              <w:jc w:val="center"/>
              <w:rPr>
                <w:b/>
                <w:bCs/>
                <w:sz w:val="26"/>
                <w:szCs w:val="26"/>
                <w:lang w:eastAsia="vi-VN"/>
              </w:rPr>
            </w:pPr>
          </w:p>
        </w:tc>
      </w:tr>
      <w:tr w:rsidR="009E4F19" w:rsidRPr="00DA67AF" w:rsidTr="00CD711E">
        <w:trPr>
          <w:trHeight w:val="244"/>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pH</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7,2</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7,2</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5,5 - 9</w:t>
            </w:r>
          </w:p>
        </w:tc>
      </w:tr>
      <w:tr w:rsidR="009E4F19" w:rsidRPr="00DA67AF" w:rsidTr="00CD711E">
        <w:trPr>
          <w:trHeight w:val="244"/>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2</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Mùi</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Không mùi</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Không mùi</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w:t>
            </w:r>
          </w:p>
        </w:tc>
      </w:tr>
      <w:tr w:rsidR="009E4F19" w:rsidRPr="00DA67AF" w:rsidTr="00CD711E">
        <w:trPr>
          <w:trHeight w:val="244"/>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3</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Màu</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rPr>
              <w:t>Pt/Co</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7</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18</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148,5</w:t>
            </w:r>
          </w:p>
        </w:tc>
      </w:tr>
      <w:tr w:rsidR="009E4F19" w:rsidRPr="00DA67AF" w:rsidTr="00CD711E">
        <w:trPr>
          <w:trHeight w:val="253"/>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4</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Clo dư</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KPH(0,05*)</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KPH(0,05*)</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1,98</w:t>
            </w:r>
          </w:p>
        </w:tc>
      </w:tr>
      <w:tr w:rsidR="009E4F19" w:rsidRPr="00DA67AF" w:rsidTr="00CD711E">
        <w:trPr>
          <w:trHeight w:val="253"/>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5</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TSS</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197</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36</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99</w:t>
            </w:r>
          </w:p>
        </w:tc>
      </w:tr>
      <w:tr w:rsidR="009E4F19" w:rsidRPr="00DA67AF" w:rsidTr="00CD711E">
        <w:trPr>
          <w:trHeight w:val="253"/>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6</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Độ đục</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136</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137</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w:t>
            </w:r>
          </w:p>
        </w:tc>
      </w:tr>
      <w:tr w:rsidR="009E4F19" w:rsidRPr="00DA67AF" w:rsidTr="00CD711E">
        <w:trPr>
          <w:trHeight w:val="253"/>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7</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BOD</w:t>
            </w:r>
            <w:r w:rsidRPr="00DA67AF">
              <w:rPr>
                <w:sz w:val="26"/>
                <w:szCs w:val="26"/>
                <w:vertAlign w:val="subscript"/>
                <w:lang w:eastAsia="vi-VN"/>
              </w:rPr>
              <w:t>5</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8,3</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13</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49,5</w:t>
            </w:r>
          </w:p>
        </w:tc>
      </w:tr>
      <w:tr w:rsidR="009E4F19" w:rsidRPr="00DA67AF" w:rsidTr="00CD711E">
        <w:trPr>
          <w:trHeight w:val="188"/>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8</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COD</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18</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21</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148,5</w:t>
            </w:r>
          </w:p>
        </w:tc>
      </w:tr>
      <w:tr w:rsidR="009E4F19" w:rsidRPr="00DA67AF" w:rsidTr="00CD711E">
        <w:trPr>
          <w:trHeight w:val="287"/>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9</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NO</w:t>
            </w:r>
            <w:r w:rsidRPr="00DA67AF">
              <w:rPr>
                <w:sz w:val="26"/>
                <w:szCs w:val="26"/>
                <w:vertAlign w:val="subscript"/>
                <w:lang w:eastAsia="vi-VN"/>
              </w:rPr>
              <w:t>3</w:t>
            </w:r>
            <w:r w:rsidRPr="00DA67AF">
              <w:rPr>
                <w:sz w:val="26"/>
                <w:szCs w:val="26"/>
                <w:lang w:eastAsia="vi-VN"/>
              </w:rPr>
              <w:t>-N</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0,45</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0,23</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w:t>
            </w:r>
          </w:p>
        </w:tc>
      </w:tr>
      <w:tr w:rsidR="009E4F19" w:rsidRPr="00DA67AF" w:rsidTr="00CD711E">
        <w:trPr>
          <w:trHeight w:val="287"/>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10</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PO</w:t>
            </w:r>
            <w:r w:rsidRPr="00DA67AF">
              <w:rPr>
                <w:sz w:val="26"/>
                <w:szCs w:val="26"/>
                <w:vertAlign w:val="subscript"/>
                <w:lang w:eastAsia="vi-VN"/>
              </w:rPr>
              <w:t>4</w:t>
            </w:r>
            <w:r w:rsidRPr="00DA67AF">
              <w:rPr>
                <w:sz w:val="26"/>
                <w:szCs w:val="26"/>
                <w:vertAlign w:val="superscript"/>
                <w:lang w:eastAsia="vi-VN"/>
              </w:rPr>
              <w:t>3-</w:t>
            </w:r>
            <w:r w:rsidRPr="00DA67AF">
              <w:rPr>
                <w:sz w:val="26"/>
                <w:szCs w:val="26"/>
                <w:lang w:eastAsia="vi-VN"/>
              </w:rPr>
              <w:t>-P</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KPH(0,04*)</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w:t>
            </w:r>
          </w:p>
        </w:tc>
      </w:tr>
      <w:tr w:rsidR="009E4F19" w:rsidRPr="00DA67AF" w:rsidTr="00CD711E">
        <w:trPr>
          <w:trHeight w:val="287"/>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11</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NH</w:t>
            </w:r>
            <w:r w:rsidRPr="00DA67AF">
              <w:rPr>
                <w:sz w:val="26"/>
                <w:szCs w:val="26"/>
                <w:vertAlign w:val="subscript"/>
                <w:lang w:eastAsia="vi-VN"/>
              </w:rPr>
              <w:t>4</w:t>
            </w:r>
            <w:r w:rsidRPr="00DA67AF">
              <w:rPr>
                <w:sz w:val="26"/>
                <w:szCs w:val="26"/>
                <w:lang w:eastAsia="vi-VN"/>
              </w:rPr>
              <w:t>-N</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b/>
                <w:sz w:val="26"/>
                <w:szCs w:val="26"/>
                <w:lang w:eastAsia="vi-VN"/>
              </w:rPr>
            </w:pPr>
            <w:r w:rsidRPr="00DA67AF">
              <w:rPr>
                <w:sz w:val="26"/>
                <w:szCs w:val="26"/>
                <w:lang w:eastAsia="vi-VN"/>
              </w:rPr>
              <w:t>KPH(0,02*)</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KPH(0,02*)</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9,9</w:t>
            </w:r>
          </w:p>
        </w:tc>
      </w:tr>
      <w:tr w:rsidR="009E4F19" w:rsidRPr="00DA67AF" w:rsidTr="00CD711E">
        <w:trPr>
          <w:trHeight w:val="287"/>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12</w:t>
            </w:r>
          </w:p>
        </w:tc>
        <w:tc>
          <w:tcPr>
            <w:tcW w:w="1471" w:type="dxa"/>
            <w:shd w:val="clear" w:color="auto" w:fill="auto"/>
            <w:vAlign w:val="center"/>
          </w:tcPr>
          <w:p w:rsidR="009E4F19" w:rsidRPr="00DA67AF" w:rsidRDefault="009E4F19" w:rsidP="00A5338F">
            <w:pPr>
              <w:spacing w:before="0" w:after="0" w:line="240" w:lineRule="auto"/>
              <w:rPr>
                <w:sz w:val="26"/>
                <w:szCs w:val="26"/>
                <w:vertAlign w:val="superscript"/>
                <w:lang w:eastAsia="vi-VN"/>
              </w:rPr>
            </w:pPr>
            <w:r w:rsidRPr="00DA67AF">
              <w:rPr>
                <w:sz w:val="26"/>
                <w:szCs w:val="26"/>
                <w:lang w:eastAsia="vi-VN"/>
              </w:rPr>
              <w:t>Fe</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0,044</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0,90</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4,95</w:t>
            </w:r>
          </w:p>
        </w:tc>
      </w:tr>
      <w:tr w:rsidR="009E4F19" w:rsidRPr="00DA67AF" w:rsidTr="00CD711E">
        <w:trPr>
          <w:trHeight w:val="360"/>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13</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Sunfua</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KPH(0,06*)</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KPH(0,06*)</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0,198</w:t>
            </w:r>
          </w:p>
        </w:tc>
      </w:tr>
      <w:tr w:rsidR="009E4F19" w:rsidRPr="00DA67AF" w:rsidTr="00CD711E">
        <w:trPr>
          <w:trHeight w:val="360"/>
          <w:jc w:val="center"/>
        </w:trPr>
        <w:tc>
          <w:tcPr>
            <w:tcW w:w="53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14</w:t>
            </w:r>
          </w:p>
        </w:tc>
        <w:tc>
          <w:tcPr>
            <w:tcW w:w="1471" w:type="dxa"/>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Clorua</w:t>
            </w:r>
          </w:p>
        </w:tc>
        <w:tc>
          <w:tcPr>
            <w:tcW w:w="1417"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mg/L</w:t>
            </w:r>
          </w:p>
        </w:tc>
        <w:tc>
          <w:tcPr>
            <w:tcW w:w="2152" w:type="dxa"/>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22</w:t>
            </w:r>
          </w:p>
        </w:tc>
        <w:tc>
          <w:tcPr>
            <w:tcW w:w="1984" w:type="dxa"/>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KPH(5*)</w:t>
            </w:r>
          </w:p>
        </w:tc>
        <w:tc>
          <w:tcPr>
            <w:tcW w:w="2741" w:type="dxa"/>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990</w:t>
            </w:r>
          </w:p>
        </w:tc>
      </w:tr>
      <w:tr w:rsidR="009E4F19" w:rsidRPr="00DA67AF" w:rsidTr="00CD711E">
        <w:trPr>
          <w:trHeight w:val="360"/>
          <w:jc w:val="center"/>
        </w:trPr>
        <w:tc>
          <w:tcPr>
            <w:tcW w:w="537" w:type="dxa"/>
            <w:tcBorders>
              <w:bottom w:val="single" w:sz="4" w:space="0" w:color="auto"/>
            </w:tcBorders>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15</w:t>
            </w:r>
          </w:p>
        </w:tc>
        <w:tc>
          <w:tcPr>
            <w:tcW w:w="1471" w:type="dxa"/>
            <w:tcBorders>
              <w:bottom w:val="single" w:sz="4" w:space="0" w:color="auto"/>
            </w:tcBorders>
            <w:shd w:val="clear" w:color="auto" w:fill="auto"/>
            <w:vAlign w:val="center"/>
          </w:tcPr>
          <w:p w:rsidR="009E4F19" w:rsidRPr="00DA67AF" w:rsidRDefault="009E4F19" w:rsidP="00A5338F">
            <w:pPr>
              <w:spacing w:before="0" w:after="0" w:line="240" w:lineRule="auto"/>
              <w:rPr>
                <w:sz w:val="26"/>
                <w:szCs w:val="26"/>
                <w:lang w:eastAsia="vi-VN"/>
              </w:rPr>
            </w:pPr>
            <w:r w:rsidRPr="00DA67AF">
              <w:rPr>
                <w:sz w:val="26"/>
                <w:szCs w:val="26"/>
                <w:lang w:eastAsia="vi-VN"/>
              </w:rPr>
              <w:t>Coliform</w:t>
            </w:r>
          </w:p>
        </w:tc>
        <w:tc>
          <w:tcPr>
            <w:tcW w:w="1417" w:type="dxa"/>
            <w:tcBorders>
              <w:bottom w:val="single" w:sz="4" w:space="0" w:color="auto"/>
            </w:tcBorders>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MPN/100ml</w:t>
            </w:r>
          </w:p>
        </w:tc>
        <w:tc>
          <w:tcPr>
            <w:tcW w:w="2152" w:type="dxa"/>
            <w:tcBorders>
              <w:bottom w:val="single" w:sz="4" w:space="0" w:color="auto"/>
            </w:tcBorders>
            <w:shd w:val="clear" w:color="auto" w:fill="auto"/>
            <w:noWrap/>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4</w:t>
            </w:r>
          </w:p>
        </w:tc>
        <w:tc>
          <w:tcPr>
            <w:tcW w:w="1984" w:type="dxa"/>
            <w:tcBorders>
              <w:bottom w:val="single" w:sz="4" w:space="0" w:color="auto"/>
            </w:tcBorders>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460</w:t>
            </w:r>
          </w:p>
        </w:tc>
        <w:tc>
          <w:tcPr>
            <w:tcW w:w="2741" w:type="dxa"/>
            <w:tcBorders>
              <w:bottom w:val="single" w:sz="4" w:space="0" w:color="auto"/>
            </w:tcBorders>
            <w:shd w:val="clear" w:color="auto" w:fill="auto"/>
            <w:vAlign w:val="center"/>
          </w:tcPr>
          <w:p w:rsidR="009E4F19" w:rsidRPr="00DA67AF" w:rsidRDefault="009E4F19" w:rsidP="00A5338F">
            <w:pPr>
              <w:spacing w:before="0" w:after="0" w:line="240" w:lineRule="auto"/>
              <w:jc w:val="center"/>
              <w:rPr>
                <w:sz w:val="26"/>
                <w:szCs w:val="26"/>
                <w:lang w:eastAsia="vi-VN"/>
              </w:rPr>
            </w:pPr>
            <w:r w:rsidRPr="00DA67AF">
              <w:rPr>
                <w:sz w:val="26"/>
                <w:szCs w:val="26"/>
                <w:lang w:eastAsia="vi-VN"/>
              </w:rPr>
              <w:t>5.000</w:t>
            </w:r>
          </w:p>
        </w:tc>
      </w:tr>
      <w:tr w:rsidR="009E4F19" w:rsidRPr="00DA67AF" w:rsidTr="00CD711E">
        <w:trPr>
          <w:trHeight w:val="360"/>
          <w:jc w:val="center"/>
        </w:trPr>
        <w:tc>
          <w:tcPr>
            <w:tcW w:w="10302" w:type="dxa"/>
            <w:gridSpan w:val="6"/>
            <w:tcBorders>
              <w:top w:val="single" w:sz="4" w:space="0" w:color="auto"/>
              <w:left w:val="nil"/>
              <w:bottom w:val="nil"/>
              <w:right w:val="nil"/>
            </w:tcBorders>
          </w:tcPr>
          <w:p w:rsidR="009E4F19" w:rsidRPr="00DA67AF" w:rsidRDefault="009E4F19" w:rsidP="00A5338F">
            <w:pPr>
              <w:spacing w:before="0" w:after="0" w:line="240" w:lineRule="auto"/>
              <w:jc w:val="right"/>
              <w:rPr>
                <w:sz w:val="26"/>
                <w:szCs w:val="26"/>
                <w:lang w:eastAsia="vi-VN"/>
              </w:rPr>
            </w:pPr>
            <w:r w:rsidRPr="00DA67AF">
              <w:rPr>
                <w:bCs/>
                <w:i/>
                <w:iCs/>
                <w:sz w:val="26"/>
                <w:szCs w:val="26"/>
              </w:rPr>
              <w:t>Nguồn: Trung tâm Quan trắc Tài nguyên và Môi trường Quảng Trị</w:t>
            </w:r>
          </w:p>
        </w:tc>
      </w:tr>
    </w:tbl>
    <w:p w:rsidR="009E4F19" w:rsidRPr="00DA67AF" w:rsidRDefault="009E4F19" w:rsidP="009E4F19">
      <w:pPr>
        <w:spacing w:line="240" w:lineRule="auto"/>
        <w:ind w:firstLine="567"/>
        <w:rPr>
          <w:i/>
          <w:sz w:val="26"/>
          <w:szCs w:val="26"/>
          <w:u w:val="single"/>
        </w:rPr>
      </w:pPr>
      <w:r w:rsidRPr="00DA67AF">
        <w:rPr>
          <w:i/>
          <w:sz w:val="26"/>
          <w:szCs w:val="26"/>
          <w:u w:val="single"/>
        </w:rPr>
        <w:lastRenderedPageBreak/>
        <w:t>Ghi chú:</w:t>
      </w:r>
    </w:p>
    <w:p w:rsidR="009E4F19" w:rsidRPr="00DA67AF" w:rsidRDefault="009E4F19" w:rsidP="009E4F19">
      <w:pPr>
        <w:spacing w:line="240" w:lineRule="auto"/>
        <w:ind w:firstLine="567"/>
        <w:rPr>
          <w:i/>
          <w:sz w:val="26"/>
          <w:szCs w:val="26"/>
        </w:rPr>
      </w:pPr>
      <w:r w:rsidRPr="00DA67AF">
        <w:rPr>
          <w:i/>
          <w:sz w:val="26"/>
          <w:szCs w:val="26"/>
        </w:rPr>
        <w:t>- QCVN 40:2011/BTNMT - Quy chuẩn kỹ thuật Quốc gia về nước thải công nghiệp.</w:t>
      </w:r>
    </w:p>
    <w:p w:rsidR="009E4F19" w:rsidRPr="00DA67AF" w:rsidRDefault="009E4F19" w:rsidP="009E4F19">
      <w:pPr>
        <w:spacing w:line="240" w:lineRule="auto"/>
        <w:ind w:firstLine="567"/>
        <w:rPr>
          <w:i/>
          <w:sz w:val="26"/>
          <w:szCs w:val="26"/>
        </w:rPr>
      </w:pPr>
      <w:r w:rsidRPr="00DA67AF">
        <w:rPr>
          <w:i/>
          <w:sz w:val="26"/>
          <w:szCs w:val="26"/>
        </w:rPr>
        <w:t>- Cột B: Quy định giá trị tối đa cho phép trong nước thải công nghiệp khi thải vào các nguồn nước không dùng cho mục đích cấp nước sinh hoạt; Kq: ứng với lưu lượng dòng chảy của nguồn tiếp nhận nước thải, Q&lt;50m</w:t>
      </w:r>
      <w:r w:rsidRPr="00DA67AF">
        <w:rPr>
          <w:i/>
          <w:sz w:val="26"/>
          <w:szCs w:val="26"/>
          <w:vertAlign w:val="superscript"/>
        </w:rPr>
        <w:t>3</w:t>
      </w:r>
      <w:r w:rsidRPr="00DA67AF">
        <w:rPr>
          <w:i/>
          <w:sz w:val="26"/>
          <w:szCs w:val="26"/>
        </w:rPr>
        <w:t>/s nên Kq=0,9; Kf: Hệ số lưu lượng nguồn thải, 50m</w:t>
      </w:r>
      <w:r w:rsidRPr="00DA67AF">
        <w:rPr>
          <w:i/>
          <w:sz w:val="26"/>
          <w:szCs w:val="26"/>
          <w:vertAlign w:val="superscript"/>
        </w:rPr>
        <w:t>3</w:t>
      </w:r>
      <w:r w:rsidRPr="00DA67AF">
        <w:rPr>
          <w:i/>
          <w:sz w:val="26"/>
          <w:szCs w:val="26"/>
        </w:rPr>
        <w:t>/ngày&lt;F&lt;500m</w:t>
      </w:r>
      <w:r w:rsidRPr="00DA67AF">
        <w:rPr>
          <w:i/>
          <w:sz w:val="26"/>
          <w:szCs w:val="26"/>
          <w:vertAlign w:val="superscript"/>
        </w:rPr>
        <w:t>3</w:t>
      </w:r>
      <w:r w:rsidRPr="00DA67AF">
        <w:rPr>
          <w:i/>
          <w:sz w:val="26"/>
          <w:szCs w:val="26"/>
        </w:rPr>
        <w:t>/ngày nên Kf=1,1</w:t>
      </w:r>
    </w:p>
    <w:p w:rsidR="009E4F19" w:rsidRPr="00DA67AF" w:rsidRDefault="009E4F19" w:rsidP="009E4F19">
      <w:pPr>
        <w:spacing w:line="240" w:lineRule="auto"/>
        <w:ind w:firstLine="567"/>
        <w:rPr>
          <w:szCs w:val="27"/>
          <w:lang w:val="nb-NO"/>
        </w:rPr>
      </w:pPr>
      <w:r w:rsidRPr="00DA67AF">
        <w:rPr>
          <w:b/>
          <w:szCs w:val="27"/>
          <w:u w:val="single"/>
        </w:rPr>
        <w:t>Nhận xét</w:t>
      </w:r>
      <w:r w:rsidRPr="00DA67AF">
        <w:rPr>
          <w:b/>
          <w:szCs w:val="27"/>
        </w:rPr>
        <w:t>:</w:t>
      </w:r>
      <w:r w:rsidRPr="00DA67AF">
        <w:rPr>
          <w:szCs w:val="27"/>
          <w:lang w:val="nb-NO"/>
        </w:rPr>
        <w:t xml:space="preserve"> </w:t>
      </w:r>
      <w:r w:rsidR="00A5338F" w:rsidRPr="00DA67AF">
        <w:rPr>
          <w:szCs w:val="27"/>
          <w:lang w:val="nb-NO"/>
        </w:rPr>
        <w:t>N</w:t>
      </w:r>
      <w:r w:rsidRPr="00DA67AF">
        <w:rPr>
          <w:szCs w:val="27"/>
          <w:lang w:val="nb-NO"/>
        </w:rPr>
        <w:t xml:space="preserve">ước thải từ quá trình rửa lọc của </w:t>
      </w:r>
      <w:r w:rsidR="00A5338F" w:rsidRPr="00DA67AF">
        <w:rPr>
          <w:szCs w:val="27"/>
          <w:lang w:val="nb-NO"/>
        </w:rPr>
        <w:t>Nhà máy</w:t>
      </w:r>
      <w:r w:rsidRPr="00DA67AF">
        <w:rPr>
          <w:szCs w:val="27"/>
          <w:lang w:val="nb-NO"/>
        </w:rPr>
        <w:t xml:space="preserve"> nước thị xã Quảng Trị cho thấy, đặc trưng nước thải chủ yếu là chất rắn lơ lửng. Theo đó, TSS vượt gấp 2 lần so với giới hạn cho phép theo QCVN 40:2011/BTNMT, Cột B (Kq=0,9; Kf=1,1). Đây cũng thể hiện đúng đặc trưng nguồn thải từ khâu rửa lọc tại </w:t>
      </w:r>
      <w:r w:rsidR="00A5338F" w:rsidRPr="00DA67AF">
        <w:rPr>
          <w:szCs w:val="27"/>
          <w:lang w:val="nb-NO"/>
        </w:rPr>
        <w:t>Nhà máy nước</w:t>
      </w:r>
      <w:r w:rsidRPr="00DA67AF">
        <w:rPr>
          <w:szCs w:val="27"/>
          <w:lang w:val="nb-NO"/>
        </w:rPr>
        <w:t xml:space="preserve"> thị xã Quảng Trị chủ yếu chứa chất rắn lơ lửng, các chất vô cơ không tan.</w:t>
      </w:r>
    </w:p>
    <w:p w:rsidR="00602C42" w:rsidRPr="00DA67AF" w:rsidRDefault="00602C42" w:rsidP="009E4F19">
      <w:pPr>
        <w:spacing w:line="264" w:lineRule="auto"/>
        <w:ind w:firstLine="567"/>
        <w:rPr>
          <w:rFonts w:cs="Times New Roman"/>
          <w:spacing w:val="-2"/>
          <w:szCs w:val="27"/>
          <w:u w:val="single"/>
        </w:rPr>
      </w:pPr>
      <w:r w:rsidRPr="00DA67AF">
        <w:rPr>
          <w:rFonts w:cs="Times New Roman"/>
          <w:spacing w:val="-2"/>
          <w:szCs w:val="27"/>
          <w:u w:val="single"/>
        </w:rPr>
        <w:t>Đánh giá tác động:</w:t>
      </w:r>
    </w:p>
    <w:p w:rsidR="00602C42" w:rsidRPr="00DA67AF" w:rsidRDefault="005E7030" w:rsidP="00FD07F7">
      <w:pPr>
        <w:tabs>
          <w:tab w:val="left" w:pos="7756"/>
        </w:tabs>
        <w:spacing w:line="264" w:lineRule="auto"/>
        <w:ind w:firstLine="567"/>
        <w:rPr>
          <w:rFonts w:cs="Times New Roman"/>
          <w:spacing w:val="-2"/>
          <w:szCs w:val="27"/>
        </w:rPr>
      </w:pPr>
      <w:r w:rsidRPr="00DA67AF">
        <w:rPr>
          <w:rFonts w:cs="Times New Roman"/>
          <w:spacing w:val="-2"/>
          <w:szCs w:val="27"/>
        </w:rPr>
        <w:t xml:space="preserve">Do tính chất của ngước vệ sinh xả lắng </w:t>
      </w:r>
      <w:r w:rsidR="00D1373A" w:rsidRPr="00DA67AF">
        <w:rPr>
          <w:rFonts w:cs="Times New Roman"/>
          <w:spacing w:val="-2"/>
          <w:szCs w:val="27"/>
        </w:rPr>
        <w:t>-</w:t>
      </w:r>
      <w:r w:rsidRPr="00DA67AF">
        <w:rPr>
          <w:rFonts w:cs="Times New Roman"/>
          <w:spacing w:val="-2"/>
          <w:szCs w:val="27"/>
        </w:rPr>
        <w:t xml:space="preserve"> rửa lọc thường chiếm hàm lượng lớn chất rắn lơ lửng và độ đục cao nên nếu không được thu gom và xử lý sẽ làm tắc nghẽn các hệ thống thoát nước trong khu vực trạm bơm và ảnh hưởng đế</w:t>
      </w:r>
      <w:r w:rsidR="00FD07F7" w:rsidRPr="00DA67AF">
        <w:rPr>
          <w:rFonts w:cs="Times New Roman"/>
          <w:spacing w:val="-2"/>
          <w:szCs w:val="27"/>
        </w:rPr>
        <w:t>n thuỷ</w:t>
      </w:r>
      <w:r w:rsidRPr="00DA67AF">
        <w:rPr>
          <w:rFonts w:cs="Times New Roman"/>
          <w:spacing w:val="-2"/>
          <w:szCs w:val="27"/>
        </w:rPr>
        <w:t xml:space="preserve"> vực tiếp nhận (</w:t>
      </w:r>
      <w:r w:rsidR="00FD07F7" w:rsidRPr="00DA67AF">
        <w:rPr>
          <w:rFonts w:cs="Times New Roman"/>
          <w:spacing w:val="-2"/>
          <w:szCs w:val="27"/>
        </w:rPr>
        <w:t>khe nước mặt tự</w:t>
      </w:r>
      <w:r w:rsidR="009E4F19" w:rsidRPr="00DA67AF">
        <w:rPr>
          <w:rFonts w:cs="Times New Roman"/>
          <w:spacing w:val="-2"/>
          <w:szCs w:val="27"/>
        </w:rPr>
        <w:t xml:space="preserve"> nhiên phía Nam dự án và sông Thạch Hãn</w:t>
      </w:r>
      <w:r w:rsidRPr="00DA67AF">
        <w:rPr>
          <w:rFonts w:cs="Times New Roman"/>
          <w:spacing w:val="-2"/>
          <w:szCs w:val="27"/>
        </w:rPr>
        <w:t xml:space="preserve">). </w:t>
      </w:r>
    </w:p>
    <w:p w:rsidR="00174EA4" w:rsidRPr="00DA67AF" w:rsidRDefault="00174EA4" w:rsidP="00FD07F7">
      <w:pPr>
        <w:spacing w:line="264" w:lineRule="auto"/>
        <w:ind w:firstLine="567"/>
        <w:rPr>
          <w:rFonts w:cs="Times New Roman"/>
          <w:i/>
          <w:szCs w:val="27"/>
        </w:rPr>
      </w:pPr>
      <w:r w:rsidRPr="00DA67AF">
        <w:rPr>
          <w:rFonts w:cs="Times New Roman"/>
          <w:i/>
          <w:szCs w:val="27"/>
          <w:lang w:val="vi-VN"/>
        </w:rPr>
        <w:t xml:space="preserve">* </w:t>
      </w:r>
      <w:r w:rsidRPr="00DA67AF">
        <w:rPr>
          <w:rFonts w:cs="Times New Roman"/>
          <w:i/>
          <w:szCs w:val="27"/>
        </w:rPr>
        <w:t>N</w:t>
      </w:r>
      <w:r w:rsidRPr="00DA67AF">
        <w:rPr>
          <w:rFonts w:cs="Times New Roman"/>
          <w:i/>
          <w:szCs w:val="27"/>
          <w:lang w:val="vi-VN"/>
        </w:rPr>
        <w:t>ước mưa chảy tràn</w:t>
      </w:r>
      <w:r w:rsidRPr="00DA67AF">
        <w:rPr>
          <w:rFonts w:cs="Times New Roman"/>
          <w:i/>
          <w:szCs w:val="27"/>
        </w:rPr>
        <w:t>:</w:t>
      </w:r>
    </w:p>
    <w:p w:rsidR="00174EA4" w:rsidRPr="00DA67AF" w:rsidRDefault="00174EA4" w:rsidP="00FD07F7">
      <w:pPr>
        <w:spacing w:line="264" w:lineRule="auto"/>
        <w:ind w:firstLine="567"/>
        <w:rPr>
          <w:rFonts w:cs="Times New Roman"/>
          <w:szCs w:val="27"/>
          <w:lang w:val="vi-VN"/>
        </w:rPr>
      </w:pPr>
      <w:r w:rsidRPr="00DA67AF">
        <w:rPr>
          <w:rFonts w:cs="Times New Roman"/>
          <w:szCs w:val="27"/>
          <w:lang w:val="vi-VN"/>
        </w:rPr>
        <w:t xml:space="preserve">Lưu lượng nước mưa chảy tràn trên toàn bộ diện tích </w:t>
      </w:r>
      <w:r w:rsidRPr="00DA67AF">
        <w:rPr>
          <w:rFonts w:cs="Times New Roman"/>
          <w:szCs w:val="27"/>
        </w:rPr>
        <w:t>Dự án</w:t>
      </w:r>
      <w:r w:rsidRPr="00DA67AF">
        <w:rPr>
          <w:rFonts w:cs="Times New Roman"/>
          <w:szCs w:val="27"/>
          <w:lang w:val="vi-VN"/>
        </w:rPr>
        <w:t xml:space="preserve"> trong giai đoạn này được tính toán </w:t>
      </w:r>
      <w:r w:rsidRPr="00DA67AF">
        <w:rPr>
          <w:rFonts w:cs="Times New Roman"/>
          <w:szCs w:val="27"/>
        </w:rPr>
        <w:t>tương tự như giai đoạn thi công</w:t>
      </w:r>
      <w:r w:rsidRPr="00DA67AF">
        <w:rPr>
          <w:rFonts w:cs="Times New Roman"/>
          <w:szCs w:val="27"/>
          <w:lang w:val="vi-VN"/>
        </w:rPr>
        <w:t>.</w:t>
      </w:r>
    </w:p>
    <w:p w:rsidR="00174EA4" w:rsidRPr="00DA67AF" w:rsidRDefault="00174EA4" w:rsidP="00174EA4">
      <w:pPr>
        <w:spacing w:line="300" w:lineRule="auto"/>
        <w:ind w:firstLine="562"/>
        <w:rPr>
          <w:spacing w:val="-2"/>
          <w:szCs w:val="27"/>
          <w:lang w:val="vi-VN"/>
        </w:rPr>
      </w:pPr>
      <w:r w:rsidRPr="00DA67AF">
        <w:rPr>
          <w:i/>
          <w:spacing w:val="-2"/>
          <w:szCs w:val="27"/>
          <w:u w:val="single"/>
        </w:rPr>
        <w:t>Đánh giá tác động</w:t>
      </w:r>
      <w:r w:rsidRPr="00DA67AF">
        <w:rPr>
          <w:i/>
          <w:spacing w:val="-2"/>
          <w:szCs w:val="27"/>
        </w:rPr>
        <w:t>:</w:t>
      </w:r>
      <w:r w:rsidRPr="00DA67AF">
        <w:rPr>
          <w:spacing w:val="-2"/>
          <w:szCs w:val="27"/>
        </w:rPr>
        <w:t xml:space="preserve"> </w:t>
      </w:r>
      <w:r w:rsidRPr="00DA67AF">
        <w:rPr>
          <w:spacing w:val="-2"/>
          <w:szCs w:val="27"/>
          <w:lang w:val="vi-VN"/>
        </w:rPr>
        <w:t xml:space="preserve">Khi Dự án đi vào hoạt động, diện tích </w:t>
      </w:r>
      <w:r w:rsidRPr="00DA67AF">
        <w:rPr>
          <w:spacing w:val="-2"/>
          <w:szCs w:val="27"/>
        </w:rPr>
        <w:t>khu vực</w:t>
      </w:r>
      <w:r w:rsidRPr="00DA67AF">
        <w:rPr>
          <w:spacing w:val="-2"/>
          <w:szCs w:val="27"/>
          <w:lang w:val="vi-VN"/>
        </w:rPr>
        <w:t xml:space="preserve"> </w:t>
      </w:r>
      <w:r w:rsidRPr="00DA67AF">
        <w:rPr>
          <w:spacing w:val="-2"/>
          <w:szCs w:val="27"/>
        </w:rPr>
        <w:t xml:space="preserve">phần lớn </w:t>
      </w:r>
      <w:r w:rsidRPr="00DA67AF">
        <w:rPr>
          <w:spacing w:val="-2"/>
          <w:szCs w:val="27"/>
          <w:lang w:val="vi-VN"/>
        </w:rPr>
        <w:t xml:space="preserve">đã được bê tông và nhựa hóa, các công trình xây dựng làm tăng diện tích có mái che. Do đó, nước mưa chảy tràn đổ vào khu vực có nồng độ ô nhiễm thấp hơn nhưng tốc độ và lưu lượng dòng chảy tăng. </w:t>
      </w:r>
    </w:p>
    <w:p w:rsidR="00174EA4" w:rsidRPr="00DA67AF" w:rsidRDefault="00174EA4" w:rsidP="00174EA4">
      <w:pPr>
        <w:spacing w:line="300" w:lineRule="auto"/>
        <w:outlineLvl w:val="0"/>
        <w:rPr>
          <w:i/>
          <w:szCs w:val="27"/>
        </w:rPr>
      </w:pPr>
      <w:bookmarkStart w:id="916" w:name="_Toc241335571"/>
      <w:bookmarkStart w:id="917" w:name="_Toc241340523"/>
      <w:bookmarkStart w:id="918" w:name="_Toc333822208"/>
      <w:bookmarkStart w:id="919" w:name="_Toc335202768"/>
      <w:bookmarkStart w:id="920" w:name="_Toc106172420"/>
      <w:bookmarkStart w:id="921" w:name="_Toc106806762"/>
      <w:bookmarkStart w:id="922" w:name="_Toc110526227"/>
      <w:bookmarkStart w:id="923" w:name="_Toc124946652"/>
      <w:r w:rsidRPr="00DA67AF">
        <w:rPr>
          <w:i/>
          <w:szCs w:val="27"/>
        </w:rPr>
        <w:t>c</w:t>
      </w:r>
      <w:r w:rsidRPr="00DA67AF">
        <w:rPr>
          <w:i/>
          <w:szCs w:val="27"/>
          <w:lang w:val="vi-VN"/>
        </w:rPr>
        <w:t>. Đánh giá</w:t>
      </w:r>
      <w:r w:rsidRPr="00DA67AF">
        <w:rPr>
          <w:i/>
          <w:szCs w:val="27"/>
        </w:rPr>
        <w:t>, dự báo</w:t>
      </w:r>
      <w:r w:rsidRPr="00DA67AF">
        <w:rPr>
          <w:i/>
          <w:szCs w:val="27"/>
          <w:lang w:val="vi-VN"/>
        </w:rPr>
        <w:t xml:space="preserve"> tác động do CTR</w:t>
      </w:r>
      <w:bookmarkEnd w:id="916"/>
      <w:bookmarkEnd w:id="917"/>
      <w:bookmarkEnd w:id="918"/>
      <w:bookmarkEnd w:id="919"/>
      <w:bookmarkEnd w:id="920"/>
      <w:bookmarkEnd w:id="921"/>
      <w:bookmarkEnd w:id="922"/>
      <w:bookmarkEnd w:id="923"/>
    </w:p>
    <w:p w:rsidR="00174EA4" w:rsidRPr="00DA67AF" w:rsidRDefault="00174EA4" w:rsidP="00174EA4">
      <w:pPr>
        <w:spacing w:line="300" w:lineRule="auto"/>
        <w:ind w:firstLine="539"/>
        <w:rPr>
          <w:i/>
          <w:szCs w:val="27"/>
        </w:rPr>
      </w:pPr>
      <w:r w:rsidRPr="00DA67AF">
        <w:rPr>
          <w:i/>
          <w:szCs w:val="27"/>
          <w:lang w:val="vi-VN"/>
        </w:rPr>
        <w:t>* CTR sinh hoạt</w:t>
      </w:r>
    </w:p>
    <w:p w:rsidR="00174EA4" w:rsidRPr="00DA67AF" w:rsidRDefault="00174EA4" w:rsidP="00FD07F7">
      <w:pPr>
        <w:spacing w:line="264" w:lineRule="auto"/>
        <w:ind w:firstLine="567"/>
        <w:rPr>
          <w:szCs w:val="27"/>
          <w:lang w:val="vi-VN"/>
        </w:rPr>
      </w:pPr>
      <w:r w:rsidRPr="00DA67AF">
        <w:rPr>
          <w:szCs w:val="27"/>
        </w:rPr>
        <w:t xml:space="preserve">- Nguồn phát sinh: Trong giai đoạn này thì nguồn phát sinh chất thải rắn chủ yếu từ hoạt động </w:t>
      </w:r>
      <w:r w:rsidR="009B2EE7" w:rsidRPr="00DA67AF">
        <w:rPr>
          <w:szCs w:val="27"/>
        </w:rPr>
        <w:t xml:space="preserve">sinh hoạt của </w:t>
      </w:r>
      <w:r w:rsidR="009E4F19" w:rsidRPr="00DA67AF">
        <w:rPr>
          <w:szCs w:val="27"/>
        </w:rPr>
        <w:t>24</w:t>
      </w:r>
      <w:r w:rsidR="009B2EE7" w:rsidRPr="00DA67AF">
        <w:rPr>
          <w:szCs w:val="27"/>
        </w:rPr>
        <w:t xml:space="preserve"> CBCNV làm việc tại các trạm bơm (</w:t>
      </w:r>
      <w:r w:rsidR="009E4F19" w:rsidRPr="00DA67AF">
        <w:rPr>
          <w:rFonts w:cs="Times New Roman"/>
          <w:szCs w:val="27"/>
        </w:rPr>
        <w:t>04 công nhân tại trạm bơm 1 và 20 người tại trạm bơm 2</w:t>
      </w:r>
      <w:r w:rsidR="009B2EE7" w:rsidRPr="00DA67AF">
        <w:rPr>
          <w:szCs w:val="27"/>
        </w:rPr>
        <w:t>)</w:t>
      </w:r>
      <w:r w:rsidRPr="00DA67AF">
        <w:rPr>
          <w:szCs w:val="27"/>
          <w:lang w:val="vi-VN"/>
        </w:rPr>
        <w:t>.</w:t>
      </w:r>
    </w:p>
    <w:p w:rsidR="00174EA4" w:rsidRPr="00DA67AF" w:rsidRDefault="00174EA4" w:rsidP="00FD07F7">
      <w:pPr>
        <w:spacing w:line="264" w:lineRule="auto"/>
        <w:ind w:firstLine="567"/>
        <w:rPr>
          <w:szCs w:val="27"/>
          <w:lang w:val="vi-VN"/>
        </w:rPr>
      </w:pPr>
      <w:r w:rsidRPr="00DA67AF">
        <w:rPr>
          <w:szCs w:val="27"/>
          <w:lang w:val="vi-VN"/>
        </w:rPr>
        <w:t>- Thành phần rác thải bao gồm: Giấy, chai nhự</w:t>
      </w:r>
      <w:r w:rsidR="009B2EE7" w:rsidRPr="00DA67AF">
        <w:rPr>
          <w:szCs w:val="27"/>
          <w:lang w:val="vi-VN"/>
        </w:rPr>
        <w:t>a, bao nylon</w:t>
      </w:r>
      <w:r w:rsidRPr="00DA67AF">
        <w:rPr>
          <w:szCs w:val="27"/>
          <w:lang w:val="vi-VN"/>
        </w:rPr>
        <w:t>, thực phẩm thừa, rau trái, gỗ.</w:t>
      </w:r>
    </w:p>
    <w:p w:rsidR="00174EA4" w:rsidRPr="00DA67AF" w:rsidRDefault="00174EA4" w:rsidP="00FD07F7">
      <w:pPr>
        <w:spacing w:line="264" w:lineRule="auto"/>
        <w:ind w:firstLine="567"/>
        <w:rPr>
          <w:szCs w:val="27"/>
          <w:lang w:val="vi-VN"/>
        </w:rPr>
      </w:pPr>
      <w:bookmarkStart w:id="924" w:name="_Toc444693982"/>
      <w:r w:rsidRPr="00DA67AF">
        <w:rPr>
          <w:szCs w:val="27"/>
          <w:lang w:val="vi-VN"/>
        </w:rPr>
        <w:t>- Tải lượng: Định mức phát sinh CTR sinh hoạt là 0,</w:t>
      </w:r>
      <w:r w:rsidR="009E4F19" w:rsidRPr="00DA67AF">
        <w:rPr>
          <w:szCs w:val="27"/>
        </w:rPr>
        <w:t>5</w:t>
      </w:r>
      <w:r w:rsidRPr="00DA67AF">
        <w:rPr>
          <w:szCs w:val="27"/>
          <w:lang w:val="vi-VN"/>
        </w:rPr>
        <w:t xml:space="preserve"> kg/ngườ</w:t>
      </w:r>
      <w:r w:rsidR="00A5338F" w:rsidRPr="00DA67AF">
        <w:rPr>
          <w:szCs w:val="27"/>
          <w:lang w:val="vi-VN"/>
        </w:rPr>
        <w:t>i/ngày</w:t>
      </w:r>
      <w:r w:rsidRPr="00DA67AF">
        <w:rPr>
          <w:szCs w:val="27"/>
          <w:lang w:val="vi-VN"/>
        </w:rPr>
        <w:t>.</w:t>
      </w:r>
    </w:p>
    <w:p w:rsidR="00174EA4" w:rsidRPr="00DA67AF" w:rsidRDefault="00174EA4" w:rsidP="00FD07F7">
      <w:pPr>
        <w:spacing w:line="264" w:lineRule="auto"/>
        <w:ind w:firstLine="567"/>
        <w:rPr>
          <w:szCs w:val="27"/>
        </w:rPr>
      </w:pPr>
      <w:r w:rsidRPr="00DA67AF">
        <w:rPr>
          <w:szCs w:val="27"/>
          <w:lang w:val="vi-VN"/>
        </w:rPr>
        <w:t xml:space="preserve">Như vậy, khối lượng CTR dự kiến phát sinh là </w:t>
      </w:r>
      <w:r w:rsidR="009E4F19" w:rsidRPr="00DA67AF">
        <w:rPr>
          <w:szCs w:val="27"/>
        </w:rPr>
        <w:t>12</w:t>
      </w:r>
      <w:r w:rsidR="009B2EE7" w:rsidRPr="00DA67AF">
        <w:rPr>
          <w:szCs w:val="27"/>
          <w:lang w:val="vi-VN"/>
        </w:rPr>
        <w:t xml:space="preserve"> kg/ngày.</w:t>
      </w:r>
    </w:p>
    <w:p w:rsidR="00174EA4" w:rsidRPr="00DA67AF" w:rsidRDefault="00174EA4" w:rsidP="00FD07F7">
      <w:pPr>
        <w:spacing w:line="264" w:lineRule="auto"/>
        <w:ind w:firstLine="567"/>
        <w:rPr>
          <w:szCs w:val="27"/>
          <w:lang w:val="vi-VN"/>
        </w:rPr>
      </w:pPr>
      <w:r w:rsidRPr="00DA67AF">
        <w:rPr>
          <w:i/>
          <w:szCs w:val="27"/>
          <w:u w:val="single"/>
          <w:lang w:val="vi-VN"/>
        </w:rPr>
        <w:t>Đánh giá tác động</w:t>
      </w:r>
      <w:r w:rsidRPr="00DA67AF">
        <w:rPr>
          <w:i/>
          <w:szCs w:val="27"/>
          <w:lang w:val="vi-VN"/>
        </w:rPr>
        <w:t>:</w:t>
      </w:r>
      <w:r w:rsidRPr="00DA67AF">
        <w:rPr>
          <w:szCs w:val="27"/>
          <w:lang w:val="vi-VN"/>
        </w:rPr>
        <w:t xml:space="preserve"> CTR sinh hoạt phát sinh nếu không có biện pháp thu gom quản lý chặt chẽ, để phát tán bừa bãi ra môi trường có khả năng dẫn đến ô nhiễm môi trường đất, nước, không khí và làm mất cảnh quan của khu vực. Một phần chất ô nhiễm có khả năng ngấm vào tầng sâu tích lũy và dần dần tác động xấu đến nguồn nước dưới đất trong khu vực. Các bãi rác hở là nơi trú ngụ và phát triển của </w:t>
      </w:r>
      <w:r w:rsidRPr="00DA67AF">
        <w:rPr>
          <w:szCs w:val="27"/>
          <w:lang w:val="vi-VN"/>
        </w:rPr>
        <w:lastRenderedPageBreak/>
        <w:t>các loại gây bệnh như ruồi, chuột, bọ,… ô nhiễm môi trường không khí có thể gây nên dịch bệnh cho dân cư quanh xung quanh.</w:t>
      </w:r>
    </w:p>
    <w:p w:rsidR="00E753B9" w:rsidRPr="00DA67AF" w:rsidRDefault="00174EA4" w:rsidP="00BD26C4">
      <w:pPr>
        <w:spacing w:line="252" w:lineRule="auto"/>
        <w:ind w:firstLine="567"/>
        <w:rPr>
          <w:i/>
          <w:szCs w:val="27"/>
        </w:rPr>
      </w:pPr>
      <w:r w:rsidRPr="00DA67AF">
        <w:rPr>
          <w:i/>
          <w:szCs w:val="27"/>
          <w:lang w:val="vi-VN"/>
        </w:rPr>
        <w:t>* CTR</w:t>
      </w:r>
      <w:r w:rsidR="00E753B9" w:rsidRPr="00DA67AF">
        <w:rPr>
          <w:i/>
          <w:szCs w:val="27"/>
        </w:rPr>
        <w:t xml:space="preserve"> sản xuất:</w:t>
      </w:r>
    </w:p>
    <w:bookmarkEnd w:id="924"/>
    <w:p w:rsidR="00174EA4" w:rsidRPr="00DA67AF" w:rsidRDefault="00E753B9" w:rsidP="00BD26C4">
      <w:pPr>
        <w:spacing w:line="252" w:lineRule="auto"/>
        <w:ind w:firstLine="567"/>
        <w:rPr>
          <w:szCs w:val="27"/>
        </w:rPr>
      </w:pPr>
      <w:r w:rsidRPr="00DA67AF">
        <w:rPr>
          <w:szCs w:val="27"/>
        </w:rPr>
        <w:t>- B</w:t>
      </w:r>
      <w:r w:rsidR="009B2EE7" w:rsidRPr="00DA67AF">
        <w:rPr>
          <w:szCs w:val="27"/>
        </w:rPr>
        <w:t xml:space="preserve">ùn </w:t>
      </w:r>
      <w:r w:rsidR="009E4F19" w:rsidRPr="00DA67AF">
        <w:rPr>
          <w:szCs w:val="27"/>
        </w:rPr>
        <w:t>từ quá trình</w:t>
      </w:r>
      <w:r w:rsidR="009B2EE7" w:rsidRPr="00DA67AF">
        <w:rPr>
          <w:szCs w:val="27"/>
        </w:rPr>
        <w:t xml:space="preserve"> xả lắng – rửa lọc</w:t>
      </w:r>
      <w:r w:rsidR="00174EA4" w:rsidRPr="00DA67AF">
        <w:rPr>
          <w:szCs w:val="27"/>
          <w:lang w:val="vi-VN"/>
        </w:rPr>
        <w:t>.</w:t>
      </w:r>
      <w:r w:rsidRPr="00DA67AF">
        <w:rPr>
          <w:szCs w:val="27"/>
        </w:rPr>
        <w:t xml:space="preserve">. </w:t>
      </w:r>
    </w:p>
    <w:p w:rsidR="00E753B9" w:rsidRPr="00DA67AF" w:rsidRDefault="00E753B9" w:rsidP="00BD26C4">
      <w:pPr>
        <w:spacing w:line="252" w:lineRule="auto"/>
        <w:ind w:firstLine="567"/>
        <w:rPr>
          <w:szCs w:val="27"/>
        </w:rPr>
      </w:pPr>
      <w:r w:rsidRPr="00DA67AF">
        <w:rPr>
          <w:szCs w:val="27"/>
        </w:rPr>
        <w:t xml:space="preserve">- </w:t>
      </w:r>
      <w:r w:rsidR="005020B4" w:rsidRPr="00DA67AF">
        <w:rPr>
          <w:szCs w:val="27"/>
        </w:rPr>
        <w:t xml:space="preserve">CTR là bao bì đựng hoá chất PAC, vôi khi sử dụng hết. </w:t>
      </w:r>
    </w:p>
    <w:p w:rsidR="00174EA4" w:rsidRPr="00DA67AF" w:rsidRDefault="00174EA4" w:rsidP="00BD26C4">
      <w:pPr>
        <w:spacing w:line="252" w:lineRule="auto"/>
        <w:ind w:firstLine="567"/>
        <w:rPr>
          <w:i/>
          <w:szCs w:val="27"/>
          <w:lang w:val="vi-VN"/>
        </w:rPr>
      </w:pPr>
      <w:r w:rsidRPr="00DA67AF">
        <w:rPr>
          <w:i/>
          <w:szCs w:val="27"/>
          <w:lang w:val="vi-VN"/>
        </w:rPr>
        <w:t>* Chất thải nguy hại:</w:t>
      </w:r>
    </w:p>
    <w:p w:rsidR="00E753B9" w:rsidRPr="00DA67AF" w:rsidRDefault="00174EA4" w:rsidP="00BD26C4">
      <w:pPr>
        <w:spacing w:line="252" w:lineRule="auto"/>
        <w:ind w:firstLine="562"/>
        <w:rPr>
          <w:szCs w:val="27"/>
        </w:rPr>
      </w:pPr>
      <w:r w:rsidRPr="00DA67AF">
        <w:rPr>
          <w:szCs w:val="27"/>
          <w:lang w:val="vi-VN"/>
        </w:rPr>
        <w:t xml:space="preserve">- Nguồn phát sinh: Trong giai đoạn này thì nguồn phát sinh chủ yếu từ hoạt động </w:t>
      </w:r>
      <w:r w:rsidR="00E753B9" w:rsidRPr="00DA67AF">
        <w:rPr>
          <w:szCs w:val="27"/>
        </w:rPr>
        <w:t>vệ sinh máy móc thiết bị.</w:t>
      </w:r>
    </w:p>
    <w:p w:rsidR="00174EA4" w:rsidRPr="00DA67AF" w:rsidRDefault="00174EA4" w:rsidP="00BD26C4">
      <w:pPr>
        <w:spacing w:line="252" w:lineRule="auto"/>
        <w:ind w:firstLine="562"/>
        <w:rPr>
          <w:szCs w:val="27"/>
        </w:rPr>
      </w:pPr>
      <w:r w:rsidRPr="00DA67AF">
        <w:rPr>
          <w:szCs w:val="27"/>
          <w:lang w:val="vi-VN"/>
        </w:rPr>
        <w:t xml:space="preserve">- Thành phần bao gồm: Bóng đèn huỳnh quang, </w:t>
      </w:r>
      <w:r w:rsidR="00E753B9" w:rsidRPr="00DA67AF">
        <w:rPr>
          <w:szCs w:val="27"/>
        </w:rPr>
        <w:t>dẽ lau dính dầu mở</w:t>
      </w:r>
      <w:r w:rsidR="00E753B9" w:rsidRPr="00DA67AF">
        <w:rPr>
          <w:szCs w:val="27"/>
          <w:lang w:val="vi-VN"/>
        </w:rPr>
        <w:t>.</w:t>
      </w:r>
    </w:p>
    <w:p w:rsidR="00174EA4" w:rsidRPr="00DA67AF" w:rsidRDefault="00174EA4" w:rsidP="00BD26C4">
      <w:pPr>
        <w:spacing w:line="252" w:lineRule="auto"/>
        <w:ind w:firstLine="567"/>
        <w:rPr>
          <w:szCs w:val="27"/>
          <w:lang w:val="vi-VN"/>
        </w:rPr>
      </w:pPr>
      <w:r w:rsidRPr="00DA67AF">
        <w:rPr>
          <w:i/>
          <w:szCs w:val="27"/>
          <w:u w:val="single"/>
          <w:lang w:val="vi-VN"/>
        </w:rPr>
        <w:t>Đánh giá tác động</w:t>
      </w:r>
      <w:r w:rsidRPr="00DA67AF">
        <w:rPr>
          <w:i/>
          <w:szCs w:val="27"/>
          <w:lang w:val="vi-VN"/>
        </w:rPr>
        <w:t>:</w:t>
      </w:r>
      <w:r w:rsidRPr="00DA67AF">
        <w:rPr>
          <w:szCs w:val="27"/>
          <w:lang w:val="vi-VN"/>
        </w:rPr>
        <w:t xml:space="preserve"> Lượng CTNH phát sinh không lớn. Tuy nhiên, với thành phần chủ yếu chứa các chất độc hại nếu không được thu gom và xử lý triệt để thì nguy cơ gây ô nhiễm môi trường và ảnh hưởng đến sức khoẻ con người là rất lớn.</w:t>
      </w:r>
    </w:p>
    <w:p w:rsidR="00174EA4" w:rsidRPr="00DA67AF" w:rsidRDefault="00174EA4" w:rsidP="00BD26C4">
      <w:pPr>
        <w:tabs>
          <w:tab w:val="left" w:pos="567"/>
        </w:tabs>
        <w:spacing w:line="252" w:lineRule="auto"/>
        <w:outlineLvl w:val="0"/>
        <w:rPr>
          <w:i/>
          <w:szCs w:val="27"/>
          <w:lang w:val="vi-VN"/>
        </w:rPr>
      </w:pPr>
      <w:bookmarkStart w:id="925" w:name="_Toc333822210"/>
      <w:bookmarkStart w:id="926" w:name="_Toc335202770"/>
      <w:bookmarkStart w:id="927" w:name="_Toc106172421"/>
      <w:bookmarkStart w:id="928" w:name="_Toc106806763"/>
      <w:bookmarkStart w:id="929" w:name="_Toc110526228"/>
      <w:bookmarkStart w:id="930" w:name="_Toc124946653"/>
      <w:r w:rsidRPr="00DA67AF">
        <w:rPr>
          <w:i/>
          <w:szCs w:val="27"/>
          <w:lang w:val="vi-VN"/>
        </w:rPr>
        <w:t>3.2.1.2. Đánh giá tác động của các nguồn không liên quan đến chất thải</w:t>
      </w:r>
      <w:bookmarkEnd w:id="925"/>
      <w:bookmarkEnd w:id="926"/>
      <w:bookmarkEnd w:id="927"/>
      <w:bookmarkEnd w:id="928"/>
      <w:bookmarkEnd w:id="929"/>
      <w:bookmarkEnd w:id="930"/>
    </w:p>
    <w:p w:rsidR="00174EA4" w:rsidRPr="00DA67AF" w:rsidRDefault="00174EA4" w:rsidP="00BD26C4">
      <w:pPr>
        <w:spacing w:line="252" w:lineRule="auto"/>
        <w:outlineLvl w:val="0"/>
        <w:rPr>
          <w:i/>
          <w:szCs w:val="27"/>
          <w:lang w:val="vi-VN"/>
        </w:rPr>
      </w:pPr>
      <w:bookmarkStart w:id="931" w:name="_Toc241335559"/>
      <w:bookmarkStart w:id="932" w:name="_Toc241340511"/>
      <w:bookmarkStart w:id="933" w:name="_Toc333822211"/>
      <w:bookmarkStart w:id="934" w:name="_Toc335202771"/>
      <w:bookmarkStart w:id="935" w:name="_Toc106172422"/>
      <w:bookmarkStart w:id="936" w:name="_Toc106806764"/>
      <w:bookmarkStart w:id="937" w:name="_Toc110526229"/>
      <w:bookmarkStart w:id="938" w:name="_Toc241335574"/>
      <w:bookmarkStart w:id="939" w:name="_Toc241340526"/>
      <w:bookmarkStart w:id="940" w:name="_Toc124946654"/>
      <w:r w:rsidRPr="00DA67AF">
        <w:rPr>
          <w:i/>
          <w:szCs w:val="27"/>
          <w:lang w:val="pt-BR"/>
        </w:rPr>
        <w:t>a. Đánh giá, dự báo tác động do tiếng ồn</w:t>
      </w:r>
      <w:bookmarkEnd w:id="931"/>
      <w:bookmarkEnd w:id="932"/>
      <w:bookmarkEnd w:id="933"/>
      <w:bookmarkEnd w:id="934"/>
      <w:bookmarkEnd w:id="935"/>
      <w:bookmarkEnd w:id="936"/>
      <w:bookmarkEnd w:id="937"/>
      <w:bookmarkEnd w:id="940"/>
    </w:p>
    <w:p w:rsidR="005020B4" w:rsidRPr="00DA67AF" w:rsidRDefault="005020B4" w:rsidP="00BD26C4">
      <w:pPr>
        <w:spacing w:line="252" w:lineRule="auto"/>
        <w:ind w:firstLine="720"/>
        <w:rPr>
          <w:szCs w:val="27"/>
          <w:lang w:val="vi-VN"/>
        </w:rPr>
      </w:pPr>
      <w:r w:rsidRPr="00DA67AF">
        <w:rPr>
          <w:szCs w:val="27"/>
          <w:lang w:val="vi-VN"/>
        </w:rPr>
        <w:t>Chủ yếu tiếng ồn phát sinh từ các phương tiện đi lại của CBCNV vận hành nhà máy xử lý như từ xe máy, xe ô tô tuy nhiên mức độ tác động không đáng kể.</w:t>
      </w:r>
    </w:p>
    <w:p w:rsidR="005020B4" w:rsidRPr="00DA67AF" w:rsidRDefault="005020B4" w:rsidP="00BD26C4">
      <w:pPr>
        <w:spacing w:line="252" w:lineRule="auto"/>
        <w:ind w:firstLine="720"/>
        <w:rPr>
          <w:szCs w:val="27"/>
          <w:lang w:val="vi-VN"/>
        </w:rPr>
      </w:pPr>
      <w:r w:rsidRPr="00DA67AF">
        <w:rPr>
          <w:szCs w:val="27"/>
          <w:lang w:val="vi-VN"/>
        </w:rPr>
        <w:t>Ngoài ra, tiếng ồn còn phát sinh từ động cơ máy bơm ở khu vực các trạm bơm. Với công suất máy bơm lớn nên phát sinh độ ồn cao, ngoài tác động đến công nhân trong ca trực còn ảnh hưởng đến những hộ dân cư lân cận.</w:t>
      </w:r>
    </w:p>
    <w:p w:rsidR="00174EA4" w:rsidRPr="00DA67AF" w:rsidRDefault="00174EA4" w:rsidP="00B55F1F">
      <w:pPr>
        <w:spacing w:line="252" w:lineRule="auto"/>
        <w:rPr>
          <w:i/>
          <w:szCs w:val="27"/>
          <w:lang w:val="af-ZA"/>
        </w:rPr>
      </w:pPr>
      <w:r w:rsidRPr="00DA67AF">
        <w:rPr>
          <w:i/>
          <w:szCs w:val="27"/>
        </w:rPr>
        <w:t>b.</w:t>
      </w:r>
      <w:bookmarkStart w:id="941" w:name="_Toc241335581"/>
      <w:bookmarkStart w:id="942" w:name="_Toc241340533"/>
      <w:bookmarkStart w:id="943" w:name="_Toc333822217"/>
      <w:bookmarkStart w:id="944" w:name="_Toc335202777"/>
      <w:bookmarkEnd w:id="938"/>
      <w:bookmarkEnd w:id="939"/>
      <w:r w:rsidRPr="00DA67AF">
        <w:rPr>
          <w:i/>
          <w:szCs w:val="27"/>
        </w:rPr>
        <w:t xml:space="preserve"> </w:t>
      </w:r>
      <w:r w:rsidRPr="00DA67AF">
        <w:rPr>
          <w:i/>
          <w:szCs w:val="27"/>
          <w:lang w:val="af-ZA"/>
        </w:rPr>
        <w:t>Tác động đến kinh tế - xã hội</w:t>
      </w:r>
      <w:bookmarkEnd w:id="941"/>
      <w:bookmarkEnd w:id="942"/>
      <w:bookmarkEnd w:id="943"/>
      <w:bookmarkEnd w:id="944"/>
    </w:p>
    <w:p w:rsidR="00174EA4" w:rsidRPr="00DA67AF" w:rsidRDefault="00174EA4" w:rsidP="00BD26C4">
      <w:pPr>
        <w:spacing w:line="252" w:lineRule="auto"/>
        <w:ind w:firstLine="567"/>
        <w:rPr>
          <w:szCs w:val="27"/>
          <w:lang w:val="vi-VN"/>
        </w:rPr>
      </w:pPr>
      <w:bookmarkStart w:id="945" w:name="_Toc241335583"/>
      <w:bookmarkStart w:id="946" w:name="_Toc241340535"/>
      <w:bookmarkStart w:id="947" w:name="_Toc333822219"/>
      <w:bookmarkStart w:id="948" w:name="_Toc335202779"/>
      <w:r w:rsidRPr="00DA67AF">
        <w:rPr>
          <w:i/>
          <w:szCs w:val="27"/>
          <w:lang w:val="af-ZA"/>
        </w:rPr>
        <w:t>* Tích cực:</w:t>
      </w:r>
    </w:p>
    <w:p w:rsidR="005020B4" w:rsidRPr="00DA67AF" w:rsidRDefault="005020B4" w:rsidP="00BD26C4">
      <w:pPr>
        <w:spacing w:line="252" w:lineRule="auto"/>
        <w:ind w:firstLine="567"/>
        <w:rPr>
          <w:szCs w:val="27"/>
          <w:lang w:val="nl-NL"/>
        </w:rPr>
      </w:pPr>
      <w:r w:rsidRPr="00DA67AF">
        <w:rPr>
          <w:szCs w:val="27"/>
          <w:lang w:val="nl-NL"/>
        </w:rPr>
        <w:t>- Nâng cao chất lượng nước sạch đầu ra.</w:t>
      </w:r>
    </w:p>
    <w:p w:rsidR="005020B4" w:rsidRPr="00DA67AF" w:rsidRDefault="005020B4" w:rsidP="00BD26C4">
      <w:pPr>
        <w:spacing w:line="252" w:lineRule="auto"/>
        <w:ind w:firstLine="567"/>
        <w:rPr>
          <w:szCs w:val="27"/>
          <w:lang w:val="nl-NL"/>
        </w:rPr>
      </w:pPr>
      <w:r w:rsidRPr="00DA67AF">
        <w:rPr>
          <w:szCs w:val="27"/>
          <w:lang w:val="nl-NL"/>
        </w:rPr>
        <w:t xml:space="preserve">- Nâng cao khả năng cung cấp nước, phù hợp với </w:t>
      </w:r>
      <w:r w:rsidR="009E4F19" w:rsidRPr="00DA67AF">
        <w:rPr>
          <w:szCs w:val="27"/>
          <w:lang w:val="nl-NL"/>
        </w:rPr>
        <w:t>điều kiện kinh tế - xã hội của địa phương trong giai đoạn hiện tại từ 2022-2025</w:t>
      </w:r>
      <w:r w:rsidRPr="00DA67AF">
        <w:rPr>
          <w:szCs w:val="27"/>
          <w:lang w:val="nl-NL"/>
        </w:rPr>
        <w:t xml:space="preserve">. </w:t>
      </w:r>
    </w:p>
    <w:p w:rsidR="00174EA4" w:rsidRPr="00DA67AF" w:rsidRDefault="00174EA4" w:rsidP="00BD26C4">
      <w:pPr>
        <w:pStyle w:val="d2"/>
        <w:spacing w:after="120" w:line="252" w:lineRule="auto"/>
        <w:ind w:firstLine="567"/>
        <w:rPr>
          <w:b w:val="0"/>
          <w:sz w:val="27"/>
          <w:szCs w:val="27"/>
          <w:lang w:val="af-ZA"/>
        </w:rPr>
      </w:pPr>
      <w:r w:rsidRPr="00DA67AF">
        <w:rPr>
          <w:b w:val="0"/>
          <w:i/>
          <w:sz w:val="27"/>
          <w:szCs w:val="27"/>
          <w:lang w:val="vi-VN"/>
        </w:rPr>
        <w:t>* Tiêu cực</w:t>
      </w:r>
      <w:r w:rsidRPr="00DA67AF">
        <w:rPr>
          <w:b w:val="0"/>
          <w:i/>
          <w:sz w:val="27"/>
          <w:szCs w:val="27"/>
          <w:lang w:val="af-ZA"/>
        </w:rPr>
        <w:t>:</w:t>
      </w:r>
    </w:p>
    <w:p w:rsidR="00174EA4" w:rsidRPr="00DA67AF" w:rsidRDefault="00174EA4" w:rsidP="00BD26C4">
      <w:pPr>
        <w:spacing w:line="252" w:lineRule="auto"/>
        <w:ind w:firstLine="567"/>
        <w:rPr>
          <w:szCs w:val="27"/>
          <w:lang w:val="af-ZA"/>
        </w:rPr>
      </w:pPr>
      <w:r w:rsidRPr="00DA67AF">
        <w:rPr>
          <w:szCs w:val="27"/>
          <w:lang w:val="af-ZA"/>
        </w:rPr>
        <w:t>Các chất thải (rác, nước thải</w:t>
      </w:r>
      <w:r w:rsidR="005020B4" w:rsidRPr="00DA67AF">
        <w:rPr>
          <w:szCs w:val="27"/>
          <w:lang w:val="af-ZA"/>
        </w:rPr>
        <w:t xml:space="preserve"> từ hoạt động xả lắng – rửa lọc</w:t>
      </w:r>
      <w:r w:rsidRPr="00DA67AF">
        <w:rPr>
          <w:szCs w:val="27"/>
          <w:lang w:val="af-ZA"/>
        </w:rPr>
        <w:t>) nếu không được thu gom và xử lý triệt để có thể làm mất cảnh quan môi trường, làm ô nhiễm môi trường</w:t>
      </w:r>
      <w:r w:rsidR="005020B4" w:rsidRPr="00DA67AF">
        <w:rPr>
          <w:szCs w:val="27"/>
          <w:lang w:val="af-ZA"/>
        </w:rPr>
        <w:t xml:space="preserve"> thuỷ vực tiếp nhận</w:t>
      </w:r>
      <w:r w:rsidRPr="00DA67AF">
        <w:rPr>
          <w:szCs w:val="27"/>
          <w:lang w:val="af-ZA"/>
        </w:rPr>
        <w:t>.</w:t>
      </w:r>
    </w:p>
    <w:p w:rsidR="00174EA4" w:rsidRPr="00DA67AF" w:rsidRDefault="00174EA4" w:rsidP="00FD07F7">
      <w:pPr>
        <w:tabs>
          <w:tab w:val="left" w:pos="567"/>
        </w:tabs>
        <w:spacing w:line="264" w:lineRule="auto"/>
        <w:outlineLvl w:val="0"/>
        <w:rPr>
          <w:i/>
          <w:szCs w:val="27"/>
          <w:lang w:val="af-ZA"/>
        </w:rPr>
      </w:pPr>
      <w:bookmarkStart w:id="949" w:name="_Toc106172426"/>
      <w:bookmarkStart w:id="950" w:name="_Toc106806768"/>
      <w:bookmarkStart w:id="951" w:name="_Toc110526230"/>
      <w:bookmarkStart w:id="952" w:name="_Toc124946655"/>
      <w:bookmarkEnd w:id="945"/>
      <w:bookmarkEnd w:id="946"/>
      <w:bookmarkEnd w:id="947"/>
      <w:bookmarkEnd w:id="948"/>
      <w:r w:rsidRPr="00DA67AF">
        <w:rPr>
          <w:i/>
          <w:szCs w:val="27"/>
          <w:lang w:val="af-ZA"/>
        </w:rPr>
        <w:t>3.2.1.3. Đánh giá, dự báo tác động gây nên bởi các rủi ro, sự cố của Dự án</w:t>
      </w:r>
      <w:bookmarkEnd w:id="949"/>
      <w:bookmarkEnd w:id="950"/>
      <w:bookmarkEnd w:id="951"/>
      <w:bookmarkEnd w:id="952"/>
      <w:r w:rsidRPr="00DA67AF">
        <w:rPr>
          <w:i/>
          <w:szCs w:val="27"/>
          <w:lang w:val="af-ZA"/>
        </w:rPr>
        <w:t xml:space="preserve"> </w:t>
      </w:r>
    </w:p>
    <w:p w:rsidR="00174EA4" w:rsidRPr="00DA67AF" w:rsidRDefault="00174EA4" w:rsidP="00FD07F7">
      <w:pPr>
        <w:spacing w:line="264" w:lineRule="auto"/>
        <w:rPr>
          <w:i/>
          <w:szCs w:val="27"/>
          <w:lang w:val="de-DE"/>
        </w:rPr>
      </w:pPr>
      <w:r w:rsidRPr="00DA67AF">
        <w:rPr>
          <w:i/>
          <w:szCs w:val="27"/>
          <w:lang w:val="de-DE"/>
        </w:rPr>
        <w:t>a. Đối với sự cố cháy nổ</w:t>
      </w:r>
    </w:p>
    <w:p w:rsidR="00174EA4" w:rsidRPr="00DA67AF" w:rsidRDefault="00174EA4" w:rsidP="00FD07F7">
      <w:pPr>
        <w:spacing w:line="264" w:lineRule="auto"/>
        <w:ind w:firstLine="567"/>
        <w:rPr>
          <w:iCs/>
          <w:szCs w:val="27"/>
          <w:lang w:val="de-DE"/>
        </w:rPr>
      </w:pPr>
      <w:r w:rsidRPr="00DA67AF">
        <w:rPr>
          <w:iCs/>
          <w:szCs w:val="27"/>
          <w:lang w:val="de-DE"/>
        </w:rPr>
        <w:t>Trong quá trình hoạt động, sự cố cháy nổ có thể phát sinh từ các nguồn như:</w:t>
      </w:r>
    </w:p>
    <w:p w:rsidR="00174EA4" w:rsidRPr="00DA67AF" w:rsidRDefault="00174EA4" w:rsidP="00FD07F7">
      <w:pPr>
        <w:spacing w:line="264" w:lineRule="auto"/>
        <w:ind w:firstLine="567"/>
        <w:rPr>
          <w:iCs/>
          <w:szCs w:val="27"/>
          <w:lang w:val="de-DE"/>
        </w:rPr>
      </w:pPr>
      <w:r w:rsidRPr="00DA67AF">
        <w:rPr>
          <w:iCs/>
          <w:szCs w:val="27"/>
          <w:lang w:val="de-DE"/>
        </w:rPr>
        <w:t xml:space="preserve">- Sự bất cẩn trong sinh hoạt hàng ngày của người dân sống trong khu vực. </w:t>
      </w:r>
    </w:p>
    <w:p w:rsidR="00174EA4" w:rsidRPr="00DA67AF" w:rsidRDefault="00174EA4" w:rsidP="00FD07F7">
      <w:pPr>
        <w:spacing w:line="264" w:lineRule="auto"/>
        <w:ind w:firstLine="567"/>
        <w:rPr>
          <w:iCs/>
          <w:szCs w:val="27"/>
          <w:lang w:val="de-DE"/>
        </w:rPr>
      </w:pPr>
      <w:r w:rsidRPr="00DA67AF">
        <w:rPr>
          <w:iCs/>
          <w:szCs w:val="27"/>
          <w:lang w:val="de-DE"/>
        </w:rPr>
        <w:t>- Sự cố chập điện do điện quá tải hoặc lắp đặt hệ thống điện không an toàn hoặc có thể là do sét đánh.</w:t>
      </w:r>
    </w:p>
    <w:p w:rsidR="00174EA4" w:rsidRPr="00DA67AF" w:rsidRDefault="00174EA4" w:rsidP="00FD07F7">
      <w:pPr>
        <w:pStyle w:val="-chuan"/>
        <w:spacing w:line="264" w:lineRule="auto"/>
        <w:rPr>
          <w:rFonts w:cs="Times New Roman"/>
          <w:sz w:val="27"/>
          <w:szCs w:val="27"/>
          <w:lang w:val="de-DE"/>
        </w:rPr>
      </w:pPr>
      <w:r w:rsidRPr="00DA67AF">
        <w:rPr>
          <w:iCs/>
          <w:sz w:val="27"/>
          <w:szCs w:val="27"/>
        </w:rPr>
        <w:lastRenderedPageBreak/>
        <w:t>Trong quá trình hoạt động, sự cố cháy nổ luôn có thể xảy ra bất cứ lúc nào nếu không được quản lý chặt chẽ, hậu quả để lại thường rất nặng nề có thể nguy hại tới tính mạng của người dân và phá hủy tài sản</w:t>
      </w:r>
      <w:r w:rsidR="00153791" w:rsidRPr="00DA67AF">
        <w:rPr>
          <w:iCs/>
          <w:sz w:val="27"/>
          <w:szCs w:val="27"/>
          <w:lang w:val="de-DE"/>
        </w:rPr>
        <w:t>.</w:t>
      </w:r>
    </w:p>
    <w:p w:rsidR="006D461F" w:rsidRPr="00DA67AF" w:rsidRDefault="00174EA4" w:rsidP="00B55F1F">
      <w:pPr>
        <w:spacing w:line="264" w:lineRule="auto"/>
        <w:rPr>
          <w:i/>
          <w:szCs w:val="27"/>
          <w:lang w:val="de-DE"/>
        </w:rPr>
      </w:pPr>
      <w:r w:rsidRPr="00DA67AF">
        <w:rPr>
          <w:i/>
          <w:szCs w:val="27"/>
          <w:lang w:val="de-DE"/>
        </w:rPr>
        <w:t xml:space="preserve">b. </w:t>
      </w:r>
      <w:r w:rsidR="006D461F" w:rsidRPr="00DA67AF">
        <w:rPr>
          <w:i/>
          <w:iCs/>
          <w:szCs w:val="27"/>
          <w:lang w:val="vi-VN"/>
        </w:rPr>
        <w:t>Sự cố hư hỏng hệ thống</w:t>
      </w:r>
    </w:p>
    <w:p w:rsidR="006D461F" w:rsidRPr="00DA67AF" w:rsidRDefault="006D461F" w:rsidP="00FD07F7">
      <w:pPr>
        <w:spacing w:line="264" w:lineRule="auto"/>
        <w:ind w:firstLine="680"/>
        <w:rPr>
          <w:iCs/>
          <w:szCs w:val="27"/>
          <w:lang w:val="vi-VN"/>
        </w:rPr>
      </w:pPr>
      <w:r w:rsidRPr="00DA67AF">
        <w:rPr>
          <w:iCs/>
          <w:szCs w:val="27"/>
          <w:lang w:val="vi-VN"/>
        </w:rPr>
        <w:t>Hư hỏng hệ thống xảy ra khi sự cố sụt lún, kéo theo vỡ bồn chứa, đường ống hoặc thiết kế không đúng quy cách.</w:t>
      </w:r>
    </w:p>
    <w:p w:rsidR="006D461F" w:rsidRPr="00DA67AF" w:rsidRDefault="006D461F" w:rsidP="00FD07F7">
      <w:pPr>
        <w:spacing w:line="264" w:lineRule="auto"/>
        <w:ind w:firstLine="680"/>
        <w:rPr>
          <w:iCs/>
          <w:szCs w:val="27"/>
          <w:lang w:val="vi-VN"/>
        </w:rPr>
      </w:pPr>
      <w:r w:rsidRPr="00DA67AF">
        <w:rPr>
          <w:iCs/>
          <w:szCs w:val="27"/>
          <w:lang w:val="vi-VN"/>
        </w:rPr>
        <w:t xml:space="preserve">Khu vực chứa nước sạch sau khi xử lý được bơm vào một bồn chứa lớn nằm ở độ cao hơn rất nhiều so với các khu vực xung quanh. Do đó, nếu thiết kế bồn chứa không đảm bảo tiêu chuẩn thì nguy cơ vỡ bồn chứa nước có thể xảy ra. Sự cố vỡ bồn chứa trước tiên sẽ làm thất thoát tài sản của Công ty, tiếp đến sẽ có nguy cơ cuốn trôi các đối tượng xung quanh và gây ngập úng cục bộ. </w:t>
      </w:r>
    </w:p>
    <w:p w:rsidR="006D461F" w:rsidRPr="00DA67AF" w:rsidRDefault="006D461F" w:rsidP="00FD07F7">
      <w:pPr>
        <w:spacing w:line="264" w:lineRule="auto"/>
        <w:ind w:firstLine="680"/>
        <w:rPr>
          <w:iCs/>
          <w:szCs w:val="27"/>
          <w:lang w:val="vi-VN"/>
        </w:rPr>
      </w:pPr>
      <w:r w:rsidRPr="00DA67AF">
        <w:rPr>
          <w:iCs/>
          <w:szCs w:val="27"/>
          <w:lang w:val="vi-VN"/>
        </w:rPr>
        <w:t>Nếu sự cố hư hỏng hệ thống đến từ thiết bị chêm clo khử trùng, có thể gây ra hiện tượng thiếu hoặc thừa quá nhiều hóa chất này, như vậy nếu không kiểm soát nguồn cấp ít nhiều sẽ ảnh hưởng đến sức khỏe của người dân.</w:t>
      </w:r>
    </w:p>
    <w:p w:rsidR="006D461F" w:rsidRPr="00DA67AF" w:rsidRDefault="006D461F" w:rsidP="00FD07F7">
      <w:pPr>
        <w:spacing w:line="264" w:lineRule="auto"/>
        <w:ind w:firstLine="680"/>
        <w:rPr>
          <w:iCs/>
          <w:szCs w:val="27"/>
          <w:lang w:val="vi-VN"/>
        </w:rPr>
      </w:pPr>
      <w:r w:rsidRPr="00DA67AF">
        <w:rPr>
          <w:iCs/>
          <w:szCs w:val="27"/>
          <w:lang w:val="vi-VN"/>
        </w:rPr>
        <w:t xml:space="preserve">Ngoài ra, đối với tuyến đường ống phân bố với mạng lưới trãi rộng, việc chịu ảnh hưởng bởi tác động của các đối tượng xung quanh như con người, gia súc,...sẽ có nguy cơ bị vỡ hoặc rò rỉ gây hư hại tài sản, thất thoát nguồn nước, làm gián đoạn quá trình sử dụng của người dân sau tuyến ống đó. </w:t>
      </w:r>
    </w:p>
    <w:p w:rsidR="00DE79CF" w:rsidRPr="00DA67AF" w:rsidRDefault="00610C8E" w:rsidP="00FD07F7">
      <w:pPr>
        <w:pStyle w:val="Heading3"/>
        <w:spacing w:line="264" w:lineRule="auto"/>
        <w:rPr>
          <w:color w:val="auto"/>
        </w:rPr>
      </w:pPr>
      <w:bookmarkStart w:id="953" w:name="_Toc106172428"/>
      <w:bookmarkStart w:id="954" w:name="_Toc106806770"/>
      <w:bookmarkStart w:id="955" w:name="_Toc106806979"/>
      <w:bookmarkStart w:id="956" w:name="_Toc110526231"/>
      <w:bookmarkStart w:id="957" w:name="_Toc124946500"/>
      <w:bookmarkStart w:id="958" w:name="_Toc124946656"/>
      <w:r w:rsidRPr="00DA67AF">
        <w:rPr>
          <w:color w:val="auto"/>
        </w:rPr>
        <w:t xml:space="preserve">3.2.2. </w:t>
      </w:r>
      <w:r w:rsidR="00581628" w:rsidRPr="00DA67AF">
        <w:rPr>
          <w:color w:val="auto"/>
        </w:rPr>
        <w:t xml:space="preserve">Các công trình, biện pháp </w:t>
      </w:r>
      <w:r w:rsidR="00DE79CF" w:rsidRPr="00DA67AF">
        <w:rPr>
          <w:color w:val="auto"/>
        </w:rPr>
        <w:t>thu gom, lưu giữ, xử lý chất thải và biện pháp giảm thiểu tác động tiêu cực khác đến môi trường</w:t>
      </w:r>
      <w:bookmarkEnd w:id="953"/>
      <w:bookmarkEnd w:id="954"/>
      <w:bookmarkEnd w:id="955"/>
      <w:bookmarkEnd w:id="956"/>
      <w:bookmarkEnd w:id="957"/>
      <w:bookmarkEnd w:id="958"/>
    </w:p>
    <w:p w:rsidR="00174EA4" w:rsidRPr="00DA67AF" w:rsidRDefault="00174EA4" w:rsidP="00FD07F7">
      <w:pPr>
        <w:spacing w:line="264" w:lineRule="auto"/>
        <w:outlineLvl w:val="0"/>
        <w:rPr>
          <w:i/>
          <w:szCs w:val="27"/>
          <w:lang w:val="nl-NL"/>
        </w:rPr>
      </w:pPr>
      <w:bookmarkStart w:id="959" w:name="_Toc106172429"/>
      <w:bookmarkStart w:id="960" w:name="_Toc106806771"/>
      <w:bookmarkStart w:id="961" w:name="_Toc110526232"/>
      <w:bookmarkStart w:id="962" w:name="_Toc124946657"/>
      <w:bookmarkEnd w:id="900"/>
      <w:bookmarkEnd w:id="901"/>
      <w:bookmarkEnd w:id="902"/>
      <w:bookmarkEnd w:id="903"/>
      <w:r w:rsidRPr="00DA67AF">
        <w:rPr>
          <w:i/>
          <w:szCs w:val="27"/>
          <w:lang w:val="nl-NL"/>
        </w:rPr>
        <w:t xml:space="preserve">3.2.2.1. </w:t>
      </w:r>
      <w:r w:rsidRPr="00DA67AF">
        <w:rPr>
          <w:i/>
          <w:szCs w:val="27"/>
          <w:lang w:val="vi-VN"/>
        </w:rPr>
        <w:t>Biện pháp</w:t>
      </w:r>
      <w:r w:rsidRPr="00DA67AF">
        <w:rPr>
          <w:i/>
          <w:szCs w:val="27"/>
          <w:lang w:val="nl-NL"/>
        </w:rPr>
        <w:t xml:space="preserve"> phòng ngừa,</w:t>
      </w:r>
      <w:r w:rsidRPr="00DA67AF">
        <w:rPr>
          <w:i/>
          <w:szCs w:val="27"/>
          <w:lang w:val="vi-VN"/>
        </w:rPr>
        <w:t xml:space="preserve"> giảm thiểu ô nhiễm môi trường </w:t>
      </w:r>
      <w:r w:rsidRPr="00DA67AF">
        <w:rPr>
          <w:i/>
          <w:szCs w:val="27"/>
          <w:lang w:val="nl-NL"/>
        </w:rPr>
        <w:t>nước</w:t>
      </w:r>
      <w:bookmarkEnd w:id="959"/>
      <w:bookmarkEnd w:id="960"/>
      <w:bookmarkEnd w:id="961"/>
      <w:bookmarkEnd w:id="962"/>
    </w:p>
    <w:p w:rsidR="00174EA4" w:rsidRPr="00DA67AF" w:rsidRDefault="00174EA4" w:rsidP="00FD07F7">
      <w:pPr>
        <w:spacing w:line="264" w:lineRule="auto"/>
        <w:ind w:firstLine="562"/>
        <w:rPr>
          <w:bCs/>
          <w:i/>
          <w:szCs w:val="27"/>
          <w:lang w:val="nl-NL"/>
        </w:rPr>
      </w:pPr>
      <w:r w:rsidRPr="00DA67AF">
        <w:rPr>
          <w:bCs/>
          <w:i/>
          <w:szCs w:val="27"/>
          <w:lang w:val="nl-NL"/>
        </w:rPr>
        <w:t>* Biện pháp thu gom, xử lý nước thải:</w:t>
      </w:r>
    </w:p>
    <w:p w:rsidR="009E4F19" w:rsidRPr="00DA67AF" w:rsidRDefault="009E4F19" w:rsidP="009E4F19">
      <w:pPr>
        <w:pStyle w:val="20"/>
        <w:spacing w:before="120" w:after="0" w:line="240" w:lineRule="auto"/>
        <w:ind w:firstLine="567"/>
        <w:rPr>
          <w:b w:val="0"/>
          <w:lang w:val="it-IT"/>
        </w:rPr>
      </w:pPr>
      <w:bookmarkStart w:id="963" w:name="_Toc106172430"/>
      <w:bookmarkStart w:id="964" w:name="_Toc106806772"/>
      <w:bookmarkStart w:id="965" w:name="_Toc110526233"/>
      <w:r w:rsidRPr="00DA67AF">
        <w:rPr>
          <w:b w:val="0"/>
          <w:lang w:val="it-IT"/>
        </w:rPr>
        <w:t>- Sơ đồ thu gom nước thải của Trạm xử lý:</w:t>
      </w:r>
    </w:p>
    <w:p w:rsidR="009E4F19" w:rsidRPr="00DA67AF" w:rsidRDefault="009E4F19" w:rsidP="009E4F19">
      <w:pPr>
        <w:pStyle w:val="20"/>
        <w:spacing w:before="120" w:after="0" w:line="240" w:lineRule="auto"/>
        <w:ind w:firstLine="567"/>
        <w:rPr>
          <w:b w:val="0"/>
          <w:lang w:val="it-IT"/>
        </w:rPr>
      </w:pPr>
      <w:r w:rsidRPr="00DA67AF">
        <w:rPr>
          <w:b w:val="0"/>
          <w:noProof/>
        </w:rPr>
        <mc:AlternateContent>
          <mc:Choice Requires="wpg">
            <w:drawing>
              <wp:anchor distT="0" distB="0" distL="114300" distR="114300" simplePos="0" relativeHeight="251795968" behindDoc="0" locked="0" layoutInCell="1" allowOverlap="1" wp14:anchorId="1912BBB3" wp14:editId="7EB77846">
                <wp:simplePos x="0" y="0"/>
                <wp:positionH relativeFrom="column">
                  <wp:posOffset>903605</wp:posOffset>
                </wp:positionH>
                <wp:positionV relativeFrom="paragraph">
                  <wp:posOffset>161925</wp:posOffset>
                </wp:positionV>
                <wp:extent cx="4175760" cy="2517140"/>
                <wp:effectExtent l="12065" t="7620" r="12700" b="889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5760" cy="2517140"/>
                          <a:chOff x="3124" y="10716"/>
                          <a:chExt cx="6576" cy="3964"/>
                        </a:xfrm>
                      </wpg:grpSpPr>
                      <wps:wsp>
                        <wps:cNvPr id="158" name="Text Box 104"/>
                        <wps:cNvSpPr txBox="1">
                          <a:spLocks noChangeArrowheads="1"/>
                        </wps:cNvSpPr>
                        <wps:spPr bwMode="auto">
                          <a:xfrm>
                            <a:off x="3204" y="10716"/>
                            <a:ext cx="2321" cy="861"/>
                          </a:xfrm>
                          <a:prstGeom prst="rect">
                            <a:avLst/>
                          </a:prstGeom>
                          <a:solidFill>
                            <a:srgbClr val="FFFFFF"/>
                          </a:solidFill>
                          <a:ln w="9525">
                            <a:solidFill>
                              <a:srgbClr val="000000"/>
                            </a:solidFill>
                            <a:miter lim="800000"/>
                            <a:headEnd/>
                            <a:tailEnd/>
                          </a:ln>
                        </wps:spPr>
                        <wps:txbx>
                          <w:txbxContent>
                            <w:p w:rsidR="00DA67AF" w:rsidRPr="00A5338F" w:rsidRDefault="00DA67AF" w:rsidP="009E4F19">
                              <w:pPr>
                                <w:pStyle w:val="NormalWeb"/>
                                <w:spacing w:before="0" w:beforeAutospacing="0" w:after="0" w:afterAutospacing="0"/>
                                <w:jc w:val="center"/>
                                <w:textAlignment w:val="baseline"/>
                                <w:rPr>
                                  <w:rFonts w:ascii="Times New Roman" w:hAnsi="Times New Roman" w:cs="Times New Roman"/>
                                  <w:sz w:val="26"/>
                                  <w:szCs w:val="26"/>
                                </w:rPr>
                              </w:pPr>
                              <w:r w:rsidRPr="00A5338F">
                                <w:rPr>
                                  <w:rFonts w:ascii="Times New Roman" w:eastAsia="Calibri" w:hAnsi="Times New Roman" w:cs="Times New Roman"/>
                                  <w:bCs/>
                                  <w:kern w:val="24"/>
                                  <w:sz w:val="26"/>
                                  <w:szCs w:val="26"/>
                                </w:rPr>
                                <w:t>Nước thải từ quá trình rửa lọc</w:t>
                              </w:r>
                            </w:p>
                            <w:p w:rsidR="00DA67AF" w:rsidRPr="00A5338F" w:rsidRDefault="00DA67AF" w:rsidP="009E4F19">
                              <w:pPr>
                                <w:rPr>
                                  <w:rFonts w:cs="Times New Roman"/>
                                </w:rPr>
                              </w:pPr>
                            </w:p>
                          </w:txbxContent>
                        </wps:txbx>
                        <wps:bodyPr rot="0" vert="horz" wrap="square" lIns="91440" tIns="45720" rIns="91440" bIns="45720" anchor="t" anchorCtr="0" upright="1">
                          <a:noAutofit/>
                        </wps:bodyPr>
                      </wps:wsp>
                      <wps:wsp>
                        <wps:cNvPr id="159" name="Text Box 105"/>
                        <wps:cNvSpPr txBox="1">
                          <a:spLocks noChangeArrowheads="1"/>
                        </wps:cNvSpPr>
                        <wps:spPr bwMode="auto">
                          <a:xfrm>
                            <a:off x="7290" y="10846"/>
                            <a:ext cx="2410" cy="745"/>
                          </a:xfrm>
                          <a:prstGeom prst="rect">
                            <a:avLst/>
                          </a:prstGeom>
                          <a:solidFill>
                            <a:srgbClr val="FFFFFF"/>
                          </a:solidFill>
                          <a:ln w="9525">
                            <a:solidFill>
                              <a:srgbClr val="000000"/>
                            </a:solidFill>
                            <a:miter lim="800000"/>
                            <a:headEnd/>
                            <a:tailEnd/>
                          </a:ln>
                        </wps:spPr>
                        <wps:txbx>
                          <w:txbxContent>
                            <w:p w:rsidR="00DA67AF" w:rsidRPr="00A5338F" w:rsidRDefault="00DA67AF" w:rsidP="009E4F19">
                              <w:pPr>
                                <w:pStyle w:val="NormalWeb"/>
                                <w:spacing w:before="120" w:beforeAutospacing="0" w:after="0" w:afterAutospacing="0"/>
                                <w:jc w:val="center"/>
                                <w:textAlignment w:val="baseline"/>
                                <w:rPr>
                                  <w:rFonts w:ascii="Times New Roman" w:hAnsi="Times New Roman" w:cs="Times New Roman"/>
                                  <w:sz w:val="26"/>
                                  <w:szCs w:val="26"/>
                                </w:rPr>
                              </w:pPr>
                              <w:r w:rsidRPr="00A5338F">
                                <w:rPr>
                                  <w:rFonts w:ascii="Times New Roman" w:eastAsia="Calibri" w:hAnsi="Times New Roman" w:cs="Times New Roman"/>
                                  <w:bCs/>
                                  <w:kern w:val="24"/>
                                  <w:sz w:val="26"/>
                                  <w:szCs w:val="26"/>
                                </w:rPr>
                                <w:t xml:space="preserve">Nước thải sinh hoạt </w:t>
                              </w:r>
                            </w:p>
                          </w:txbxContent>
                        </wps:txbx>
                        <wps:bodyPr rot="0" vert="horz" wrap="square" lIns="91440" tIns="45720" rIns="91440" bIns="45720" anchor="t" anchorCtr="0" upright="1">
                          <a:noAutofit/>
                        </wps:bodyPr>
                      </wps:wsp>
                      <wps:wsp>
                        <wps:cNvPr id="352" name="Text Box 106"/>
                        <wps:cNvSpPr txBox="1">
                          <a:spLocks noChangeArrowheads="1"/>
                        </wps:cNvSpPr>
                        <wps:spPr bwMode="auto">
                          <a:xfrm>
                            <a:off x="7389" y="12272"/>
                            <a:ext cx="2283" cy="745"/>
                          </a:xfrm>
                          <a:prstGeom prst="rect">
                            <a:avLst/>
                          </a:prstGeom>
                          <a:solidFill>
                            <a:srgbClr val="FFFFFF"/>
                          </a:solidFill>
                          <a:ln w="9525">
                            <a:solidFill>
                              <a:srgbClr val="000000"/>
                            </a:solidFill>
                            <a:miter lim="800000"/>
                            <a:headEnd/>
                            <a:tailEnd/>
                          </a:ln>
                        </wps:spPr>
                        <wps:txbx>
                          <w:txbxContent>
                            <w:p w:rsidR="00DA67AF" w:rsidRPr="00A5338F" w:rsidRDefault="00DA67AF" w:rsidP="009E4F19">
                              <w:pPr>
                                <w:pStyle w:val="NormalWeb"/>
                                <w:spacing w:before="120" w:beforeAutospacing="0" w:after="0" w:afterAutospacing="0"/>
                                <w:jc w:val="center"/>
                                <w:textAlignment w:val="baseline"/>
                                <w:rPr>
                                  <w:rFonts w:ascii="Times New Roman" w:hAnsi="Times New Roman" w:cs="Times New Roman"/>
                                  <w:sz w:val="26"/>
                                  <w:szCs w:val="26"/>
                                </w:rPr>
                              </w:pPr>
                              <w:r w:rsidRPr="00A5338F">
                                <w:rPr>
                                  <w:rFonts w:ascii="Times New Roman" w:eastAsia="Calibri" w:hAnsi="Times New Roman" w:cs="Times New Roman"/>
                                  <w:bCs/>
                                  <w:kern w:val="24"/>
                                  <w:sz w:val="26"/>
                                  <w:szCs w:val="26"/>
                                </w:rPr>
                                <w:t>Bể xử lý 3 ngăn</w:t>
                              </w:r>
                            </w:p>
                          </w:txbxContent>
                        </wps:txbx>
                        <wps:bodyPr rot="0" vert="horz" wrap="square" lIns="91440" tIns="45720" rIns="91440" bIns="45720" anchor="t" anchorCtr="0" upright="1">
                          <a:noAutofit/>
                        </wps:bodyPr>
                      </wps:wsp>
                      <wps:wsp>
                        <wps:cNvPr id="353" name="Text Box 107"/>
                        <wps:cNvSpPr txBox="1">
                          <a:spLocks noChangeArrowheads="1"/>
                        </wps:cNvSpPr>
                        <wps:spPr bwMode="auto">
                          <a:xfrm>
                            <a:off x="3124" y="12267"/>
                            <a:ext cx="2415" cy="745"/>
                          </a:xfrm>
                          <a:prstGeom prst="rect">
                            <a:avLst/>
                          </a:prstGeom>
                          <a:solidFill>
                            <a:srgbClr val="FFFFFF"/>
                          </a:solidFill>
                          <a:ln w="9525">
                            <a:solidFill>
                              <a:srgbClr val="000000"/>
                            </a:solidFill>
                            <a:miter lim="800000"/>
                            <a:headEnd/>
                            <a:tailEnd/>
                          </a:ln>
                        </wps:spPr>
                        <wps:txbx>
                          <w:txbxContent>
                            <w:p w:rsidR="00DA67AF" w:rsidRPr="00A5338F" w:rsidRDefault="00DA67AF" w:rsidP="009E4F19">
                              <w:pPr>
                                <w:pStyle w:val="NormalWeb"/>
                                <w:spacing w:before="120" w:beforeAutospacing="0" w:after="0" w:afterAutospacing="0"/>
                                <w:jc w:val="center"/>
                                <w:textAlignment w:val="baseline"/>
                                <w:rPr>
                                  <w:rFonts w:ascii="Times New Roman" w:hAnsi="Times New Roman" w:cs="Times New Roman"/>
                                  <w:sz w:val="26"/>
                                  <w:szCs w:val="26"/>
                                </w:rPr>
                              </w:pPr>
                              <w:r w:rsidRPr="00A5338F">
                                <w:rPr>
                                  <w:rFonts w:ascii="Times New Roman" w:eastAsia="Calibri" w:hAnsi="Times New Roman" w:cs="Times New Roman"/>
                                  <w:bCs/>
                                  <w:kern w:val="24"/>
                                  <w:sz w:val="26"/>
                                  <w:szCs w:val="26"/>
                                </w:rPr>
                                <w:t>Hố ga lắng</w:t>
                              </w:r>
                            </w:p>
                          </w:txbxContent>
                        </wps:txbx>
                        <wps:bodyPr rot="0" vert="horz" wrap="square" lIns="91440" tIns="45720" rIns="91440" bIns="45720" anchor="t" anchorCtr="0" upright="1">
                          <a:noAutofit/>
                        </wps:bodyPr>
                      </wps:wsp>
                      <wps:wsp>
                        <wps:cNvPr id="354" name="Text Box 108"/>
                        <wps:cNvSpPr txBox="1">
                          <a:spLocks noChangeArrowheads="1"/>
                        </wps:cNvSpPr>
                        <wps:spPr bwMode="auto">
                          <a:xfrm>
                            <a:off x="5156" y="13946"/>
                            <a:ext cx="2730" cy="734"/>
                          </a:xfrm>
                          <a:prstGeom prst="rect">
                            <a:avLst/>
                          </a:prstGeom>
                          <a:solidFill>
                            <a:srgbClr val="FFFFFF"/>
                          </a:solidFill>
                          <a:ln w="9525">
                            <a:solidFill>
                              <a:srgbClr val="000000"/>
                            </a:solidFill>
                            <a:miter lim="800000"/>
                            <a:headEnd/>
                            <a:tailEnd/>
                          </a:ln>
                        </wps:spPr>
                        <wps:txbx>
                          <w:txbxContent>
                            <w:p w:rsidR="00DA67AF" w:rsidRPr="00A5338F" w:rsidRDefault="00DA67AF" w:rsidP="009E4F19">
                              <w:pPr>
                                <w:pStyle w:val="NormalWeb"/>
                                <w:spacing w:before="120" w:beforeAutospacing="0" w:after="0" w:afterAutospacing="0"/>
                                <w:jc w:val="center"/>
                                <w:textAlignment w:val="baseline"/>
                                <w:rPr>
                                  <w:rFonts w:ascii="Times New Roman" w:hAnsi="Times New Roman" w:cs="Times New Roman"/>
                                  <w:color w:val="000000"/>
                                  <w:sz w:val="25"/>
                                  <w:szCs w:val="25"/>
                                </w:rPr>
                              </w:pPr>
                              <w:r w:rsidRPr="00A5338F">
                                <w:rPr>
                                  <w:rFonts w:ascii="Times New Roman" w:eastAsia="Calibri" w:hAnsi="Times New Roman" w:cs="Times New Roman"/>
                                  <w:bCs/>
                                  <w:color w:val="000000"/>
                                  <w:kern w:val="24"/>
                                  <w:sz w:val="26"/>
                                  <w:szCs w:val="26"/>
                                </w:rPr>
                                <w:t>Nguồn tiếp nhận</w:t>
                              </w:r>
                            </w:p>
                          </w:txbxContent>
                        </wps:txbx>
                        <wps:bodyPr rot="0" vert="horz" wrap="square" lIns="91440" tIns="45720" rIns="91440" bIns="45720" anchor="t" anchorCtr="0" upright="1">
                          <a:noAutofit/>
                        </wps:bodyPr>
                      </wps:wsp>
                      <wps:wsp>
                        <wps:cNvPr id="355" name="AutoShape 109"/>
                        <wps:cNvCnPr>
                          <a:cxnSpLocks noChangeShapeType="1"/>
                        </wps:cNvCnPr>
                        <wps:spPr bwMode="auto">
                          <a:xfrm>
                            <a:off x="8491" y="11616"/>
                            <a:ext cx="0" cy="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AutoShape 110"/>
                        <wps:cNvCnPr>
                          <a:cxnSpLocks noChangeShapeType="1"/>
                        </wps:cNvCnPr>
                        <wps:spPr bwMode="auto">
                          <a:xfrm>
                            <a:off x="4355" y="11594"/>
                            <a:ext cx="0" cy="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AutoShape 111"/>
                        <wps:cNvCnPr>
                          <a:cxnSpLocks noChangeShapeType="1"/>
                        </wps:cNvCnPr>
                        <wps:spPr bwMode="auto">
                          <a:xfrm>
                            <a:off x="4355" y="13031"/>
                            <a:ext cx="0" cy="1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112"/>
                        <wps:cNvCnPr>
                          <a:cxnSpLocks noChangeShapeType="1"/>
                        </wps:cNvCnPr>
                        <wps:spPr bwMode="auto">
                          <a:xfrm>
                            <a:off x="8534" y="13031"/>
                            <a:ext cx="0" cy="1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113"/>
                        <wps:cNvCnPr>
                          <a:cxnSpLocks noChangeShapeType="1"/>
                        </wps:cNvCnPr>
                        <wps:spPr bwMode="auto">
                          <a:xfrm flipH="1">
                            <a:off x="7866" y="14364"/>
                            <a:ext cx="6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AutoShape 114"/>
                        <wps:cNvCnPr>
                          <a:cxnSpLocks noChangeShapeType="1"/>
                        </wps:cNvCnPr>
                        <wps:spPr bwMode="auto">
                          <a:xfrm>
                            <a:off x="4355" y="14318"/>
                            <a:ext cx="7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 o:spid="_x0000_s1106" style="position:absolute;left:0;text-align:left;margin-left:71.15pt;margin-top:12.75pt;width:328.8pt;height:198.2pt;z-index:251795968;mso-position-horizontal-relative:text;mso-position-vertical-relative:text" coordorigin="3124,10716" coordsize="6576,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ZfBQUAALMhAAAOAAAAZHJzL2Uyb0RvYy54bWzsWttu4zYQfS/QfyD0ntgUdUecRWonaYFt&#10;u8CmH0DrYgmVSJViYqdF/71DUqJlO8Fut42BdpUHhxIpcnh4OJoz1NW7XVOjp1x0FWcLB1/OHZSz&#10;lGcV2yycXx7uLiIHdZKyjNac5QvnOe+cd9fffnO1bZPc5SWvs1wg6IR1ybZdOKWUbTKbdWmZN7S7&#10;5G3OoLLgoqESLsVmlgm6hd6beubO58Fsy0XWCp7mXQd3V6bSudb9F0Weyp+LosslqhcO2Cb1r9C/&#10;a/U7u76iyUbQtqzS3gz6BVY0tGIwqO1qRSVFj6I66aqpUsE7XsjLlDczXhRVmus5wGzw/Gg294I/&#10;tnoum2S7aS1MAO0RTl/cbfrT0weBqgzWzg8dxGgDi6THReoGwLNtNwm0uhftx/aDMHOE4nue/tpB&#10;9ey4Xl1vTGO03v7IM+iQPkqu4dkVolFdwMTRTq/Cs12FfCdRCjc9HPphAIuVQp3r4xB7/TqlJSym&#10;eo5g13MQVON5iAOziGl523cQwOPmaRIHnqqd0cSMrK3trVNTA9J1e1y7f4brx5K2uV6uTiFmcYUt&#10;YHB9UFP8ju8Qnmuz1PjQUOGK5A4qYEIaps7AixhflpRt8hsh+LbMaQYWYj2h0aNmHp3q5FN4ExcG&#10;PsJtgN0lLjaoRYEZYwCNJq3o5H3OG6QKC0fAttJ20qf3nTT4Dk3U6na8rrK7qq71hdisl7VATxS2&#10;4J3+65fkoFnN0HbhxL7rGwRe7WKu/17qoqkk+JK6ahZOZBvRROF2yzIwkyaSVrUpAyVqpunbJQo7&#10;g6LcrXd6N3iuGkGhvObZM0AruPEd4OugUHLxu4O24DcWTvfbIxW5g+ofGCxPjD2gK5L6wvNDFy7E&#10;uGY9rqEsha4WjnSQKS6lcU6Prag2JYxkCMH4DWyhotJg763q7QcOn43M8Qtk9geszkrm0I0BW+0E&#10;Iq93ApbMHu4dSOhp66wH+CrJTIYFmsg88szEd18gs2bSyL2exzOHJIKdpcjsuqH2PTSxZHYjYjzz&#10;RGYID+yrcyLzAZmBIydhRh/BnTvMsOGZ6wbahBGZPexPZLZhhn11TmQ+IDOEqSdkjoa32FnDDB/7&#10;oCaUZybxSZgRkiHMIIdC46sMM+yrcyLzAZnB4RkyqyBeq0RQgPGIzUtmlHW6Y72yttJPN394bkFF&#10;Hyg/84iKUz5L+UVeDOpOsRgHg2Ie4ouewoH/CdnXSUGVKFlyxkABcmG0ySsikHGlALXq+he0HWRC&#10;egn3gpxDUuMjRQViuQYpBkqyyTOQZDkkpVTJaFQl+PSbCFRrXzJJmj/ieXwb3UbehecGtxfefLW6&#10;uLlbehfBHSQjVmS1XK7wn0qYYi8pqyzLmZrckDDC3uclDvrUlUn12JSRBWp22LtOW8AaDf+10ZDA&#10;GOtVs9HU7NT98+lAonziCadBc/WiGTz023PaIz7sLM1pP9budx9mWE5rk15XfxOnJ073iTqyT4CO&#10;/DTWTrHXg+fkNJkTPfQJp7Eb6Zj6P0jqyQ2Pzjb+Vs7+5dwy8W1ueUxZm7s8ixuOfIh9TYD8KmUJ&#10;0SmoibJT5ODbDPKYsjZD+XaURUVdtd+rMFrFfv0JVBgFvbrziDkr2vvbIIDdpQ6hphhiiouPz2Zf&#10;ccjq3PI0LrYpy7dj94jT+7jYI1gnTfacDglsv4nT/xOtp4+z4csALRH7rxjUpwfja60N999aXP8F&#10;AAD//wMAUEsDBBQABgAIAAAAIQD8Iaaq4QAAAAoBAAAPAAAAZHJzL2Rvd25yZXYueG1sTI9BT4NA&#10;EIXvJv6HzZh4swu0aEGWpmnUU9PE1qTxtoUpkLKzhN0C/feOJz2+zJf3vslWk2nFgL1rLCkIZwEI&#10;pMKWDVUKvg7vT0sQzmsqdWsJFdzQwSq/v8t0WtqRPnHY+0pwCblUK6i971IpXVGj0W5mOyS+nW1v&#10;tOfYV7Ls9cjlppVREDxLoxvihVp3uKmxuOyvRsHHqMf1PHwbtpfz5vZ9iHfHbYhKPT5M61cQHif/&#10;B8OvPqtDzk4ne6XSiZbzIpozqiCKYxAMvCRJAuKkYBGFCcg8k/9fyH8AAAD//wMAUEsBAi0AFAAG&#10;AAgAAAAhALaDOJL+AAAA4QEAABMAAAAAAAAAAAAAAAAAAAAAAFtDb250ZW50X1R5cGVzXS54bWxQ&#10;SwECLQAUAAYACAAAACEAOP0h/9YAAACUAQAACwAAAAAAAAAAAAAAAAAvAQAAX3JlbHMvLnJlbHNQ&#10;SwECLQAUAAYACAAAACEAw1HGXwUFAACzIQAADgAAAAAAAAAAAAAAAAAuAgAAZHJzL2Uyb0RvYy54&#10;bWxQSwECLQAUAAYACAAAACEA/CGmquEAAAAKAQAADwAAAAAAAAAAAAAAAABfBwAAZHJzL2Rvd25y&#10;ZXYueG1sUEsFBgAAAAAEAAQA8wAAAG0IAAAAAA==&#10;">
                <v:shape id="Text Box 104" o:spid="_x0000_s1107" type="#_x0000_t202" style="position:absolute;left:3204;top:10716;width:2321;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DA67AF" w:rsidRPr="00A5338F" w:rsidRDefault="00DA67AF" w:rsidP="009E4F19">
                        <w:pPr>
                          <w:pStyle w:val="NormalWeb"/>
                          <w:spacing w:before="0" w:beforeAutospacing="0" w:after="0" w:afterAutospacing="0"/>
                          <w:jc w:val="center"/>
                          <w:textAlignment w:val="baseline"/>
                          <w:rPr>
                            <w:rFonts w:ascii="Times New Roman" w:hAnsi="Times New Roman" w:cs="Times New Roman"/>
                            <w:sz w:val="26"/>
                            <w:szCs w:val="26"/>
                          </w:rPr>
                        </w:pPr>
                        <w:r w:rsidRPr="00A5338F">
                          <w:rPr>
                            <w:rFonts w:ascii="Times New Roman" w:eastAsia="Calibri" w:hAnsi="Times New Roman" w:cs="Times New Roman"/>
                            <w:bCs/>
                            <w:kern w:val="24"/>
                            <w:sz w:val="26"/>
                            <w:szCs w:val="26"/>
                          </w:rPr>
                          <w:t>Nước thải từ quá trình rửa lọc</w:t>
                        </w:r>
                      </w:p>
                      <w:p w:rsidR="00DA67AF" w:rsidRPr="00A5338F" w:rsidRDefault="00DA67AF" w:rsidP="009E4F19">
                        <w:pPr>
                          <w:rPr>
                            <w:rFonts w:cs="Times New Roman"/>
                          </w:rPr>
                        </w:pPr>
                      </w:p>
                    </w:txbxContent>
                  </v:textbox>
                </v:shape>
                <v:shape id="Text Box 105" o:spid="_x0000_s1108" type="#_x0000_t202" style="position:absolute;left:7290;top:10846;width:2410;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DA67AF" w:rsidRPr="00A5338F" w:rsidRDefault="00DA67AF" w:rsidP="009E4F19">
                        <w:pPr>
                          <w:pStyle w:val="NormalWeb"/>
                          <w:spacing w:before="120" w:beforeAutospacing="0" w:after="0" w:afterAutospacing="0"/>
                          <w:jc w:val="center"/>
                          <w:textAlignment w:val="baseline"/>
                          <w:rPr>
                            <w:rFonts w:ascii="Times New Roman" w:hAnsi="Times New Roman" w:cs="Times New Roman"/>
                            <w:sz w:val="26"/>
                            <w:szCs w:val="26"/>
                          </w:rPr>
                        </w:pPr>
                        <w:r w:rsidRPr="00A5338F">
                          <w:rPr>
                            <w:rFonts w:ascii="Times New Roman" w:eastAsia="Calibri" w:hAnsi="Times New Roman" w:cs="Times New Roman"/>
                            <w:bCs/>
                            <w:kern w:val="24"/>
                            <w:sz w:val="26"/>
                            <w:szCs w:val="26"/>
                          </w:rPr>
                          <w:t xml:space="preserve">Nước thải sinh hoạt </w:t>
                        </w:r>
                      </w:p>
                    </w:txbxContent>
                  </v:textbox>
                </v:shape>
                <v:shape id="Text Box 106" o:spid="_x0000_s1109" type="#_x0000_t202" style="position:absolute;left:7389;top:12272;width:2283;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GNsYA&#10;AADcAAAADwAAAGRycy9kb3ducmV2LnhtbESPT2sCMRTE70K/Q3hCL6LZaqt2NUoRWvRW/2Cvj81z&#10;d+nmZZvEdf32piB4HGbmN8x82ZpKNOR8aVnByyABQZxZXXKu4LD/7E9B+ICssbJMCq7kYbl46swx&#10;1fbCW2p2IRcRwj5FBUUIdSqlzwoy6Ae2Jo7eyTqDIUqXS+3wEuGmksMkGUuDJceFAmtaFZT97s5G&#10;wfR13fz4zej7mI1P1XvoTZqvP6fUc7f9mIEI1IZH+N5eawWjt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GNsYAAADcAAAADwAAAAAAAAAAAAAAAACYAgAAZHJz&#10;L2Rvd25yZXYueG1sUEsFBgAAAAAEAAQA9QAAAIsDAAAAAA==&#10;">
                  <v:textbox>
                    <w:txbxContent>
                      <w:p w:rsidR="00DA67AF" w:rsidRPr="00A5338F" w:rsidRDefault="00DA67AF" w:rsidP="009E4F19">
                        <w:pPr>
                          <w:pStyle w:val="NormalWeb"/>
                          <w:spacing w:before="120" w:beforeAutospacing="0" w:after="0" w:afterAutospacing="0"/>
                          <w:jc w:val="center"/>
                          <w:textAlignment w:val="baseline"/>
                          <w:rPr>
                            <w:rFonts w:ascii="Times New Roman" w:hAnsi="Times New Roman" w:cs="Times New Roman"/>
                            <w:sz w:val="26"/>
                            <w:szCs w:val="26"/>
                          </w:rPr>
                        </w:pPr>
                        <w:r w:rsidRPr="00A5338F">
                          <w:rPr>
                            <w:rFonts w:ascii="Times New Roman" w:eastAsia="Calibri" w:hAnsi="Times New Roman" w:cs="Times New Roman"/>
                            <w:bCs/>
                            <w:kern w:val="24"/>
                            <w:sz w:val="26"/>
                            <w:szCs w:val="26"/>
                          </w:rPr>
                          <w:t>Bể xử lý 3 ngăn</w:t>
                        </w:r>
                      </w:p>
                    </w:txbxContent>
                  </v:textbox>
                </v:shape>
                <v:shape id="Text Box 107" o:spid="_x0000_s1110" type="#_x0000_t202" style="position:absolute;left:3124;top:12267;width:2415;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jrcYA&#10;AADcAAAADwAAAGRycy9kb3ducmV2LnhtbESPQWvCQBSE7wX/w/KEXqRu2qjV6CpFaNGb2qLXR/aZ&#10;hGbfprtrTP99VxB6HGbmG2ax6kwtWnK+sqzgeZiAIM6trrhQ8PX5/jQF4QOyxtoyKfglD6tl72GB&#10;mbZX3lN7CIWIEPYZKihDaDIpfV6SQT+0DXH0ztYZDFG6QmqH1wg3tXxJkok0WHFcKLGhdUn59+Fi&#10;FExHm/bkt+numE/O9SwMXtuPH6fUY797m4MI1IX/8L290QrSc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jrcYAAADcAAAADwAAAAAAAAAAAAAAAACYAgAAZHJz&#10;L2Rvd25yZXYueG1sUEsFBgAAAAAEAAQA9QAAAIsDAAAAAA==&#10;">
                  <v:textbox>
                    <w:txbxContent>
                      <w:p w:rsidR="00DA67AF" w:rsidRPr="00A5338F" w:rsidRDefault="00DA67AF" w:rsidP="009E4F19">
                        <w:pPr>
                          <w:pStyle w:val="NormalWeb"/>
                          <w:spacing w:before="120" w:beforeAutospacing="0" w:after="0" w:afterAutospacing="0"/>
                          <w:jc w:val="center"/>
                          <w:textAlignment w:val="baseline"/>
                          <w:rPr>
                            <w:rFonts w:ascii="Times New Roman" w:hAnsi="Times New Roman" w:cs="Times New Roman"/>
                            <w:sz w:val="26"/>
                            <w:szCs w:val="26"/>
                          </w:rPr>
                        </w:pPr>
                        <w:r w:rsidRPr="00A5338F">
                          <w:rPr>
                            <w:rFonts w:ascii="Times New Roman" w:eastAsia="Calibri" w:hAnsi="Times New Roman" w:cs="Times New Roman"/>
                            <w:bCs/>
                            <w:kern w:val="24"/>
                            <w:sz w:val="26"/>
                            <w:szCs w:val="26"/>
                          </w:rPr>
                          <w:t>Hố ga lắng</w:t>
                        </w:r>
                      </w:p>
                    </w:txbxContent>
                  </v:textbox>
                </v:shape>
                <v:shape id="Text Box 108" o:spid="_x0000_s1111" type="#_x0000_t202" style="position:absolute;left:5156;top:13946;width:2730;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72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72cYAAADcAAAADwAAAAAAAAAAAAAAAACYAgAAZHJz&#10;L2Rvd25yZXYueG1sUEsFBgAAAAAEAAQA9QAAAIsDAAAAAA==&#10;">
                  <v:textbox>
                    <w:txbxContent>
                      <w:p w:rsidR="00DA67AF" w:rsidRPr="00A5338F" w:rsidRDefault="00DA67AF" w:rsidP="009E4F19">
                        <w:pPr>
                          <w:pStyle w:val="NormalWeb"/>
                          <w:spacing w:before="120" w:beforeAutospacing="0" w:after="0" w:afterAutospacing="0"/>
                          <w:jc w:val="center"/>
                          <w:textAlignment w:val="baseline"/>
                          <w:rPr>
                            <w:rFonts w:ascii="Times New Roman" w:hAnsi="Times New Roman" w:cs="Times New Roman"/>
                            <w:color w:val="000000"/>
                            <w:sz w:val="25"/>
                            <w:szCs w:val="25"/>
                          </w:rPr>
                        </w:pPr>
                        <w:r w:rsidRPr="00A5338F">
                          <w:rPr>
                            <w:rFonts w:ascii="Times New Roman" w:eastAsia="Calibri" w:hAnsi="Times New Roman" w:cs="Times New Roman"/>
                            <w:bCs/>
                            <w:color w:val="000000"/>
                            <w:kern w:val="24"/>
                            <w:sz w:val="26"/>
                            <w:szCs w:val="26"/>
                          </w:rPr>
                          <w:t>Nguồn tiếp nhận</w:t>
                        </w:r>
                      </w:p>
                    </w:txbxContent>
                  </v:textbox>
                </v:shape>
                <v:shape id="AutoShape 109" o:spid="_x0000_s1112" type="#_x0000_t32" style="position:absolute;left:8491;top:11616;width:0;height: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8MYAAADcAAAADwAAAGRycy9kb3ducmV2LnhtbESPQWvCQBSE74X+h+UVvNWNiqXGbKQI&#10;SrF4qJagt0f2mYRm34bdVWN/fVco9DjMzDdMtuhNKy7kfGNZwWiYgCAurW64UvC1Xz2/gvABWWNr&#10;mRTcyMMif3zIMNX2yp902YVKRAj7FBXUIXSplL6syaAf2o44eifrDIYoXSW1w2uEm1aOk+RFGmw4&#10;LtTY0bKm8nt3NgoOH7NzcSu2tClGs80RnfE/+7VSg6f+bQ4iUB/+w3/td61gMp3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zPDGAAAA3AAAAA8AAAAAAAAA&#10;AAAAAAAAoQIAAGRycy9kb3ducmV2LnhtbFBLBQYAAAAABAAEAPkAAACUAwAAAAA=&#10;">
                  <v:stroke endarrow="block"/>
                </v:shape>
                <v:shape id="AutoShape 110" o:spid="_x0000_s1113" type="#_x0000_t32" style="position:absolute;left:4355;top:11594;width:0;height: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1Sh8YAAADcAAAADwAAAGRycy9kb3ducmV2LnhtbESPQWvCQBSE7wX/w/KE3urGlorGbEQK&#10;LcXSQ1WC3h7ZZxLMvg27q8b+elco9DjMzDdMtuhNK87kfGNZwXiUgCAurW64UrDdvD9NQfiArLG1&#10;TAqu5GGRDx4yTLW98A+d16ESEcI+RQV1CF0qpS9rMuhHtiOO3sE6gyFKV0nt8BLhppXPSTKRBhuO&#10;CzV29FZTeVyfjILd1+xUXItvWhXj2WqPzvjfzYdSj8N+OQcRqA//4b/2p1bw8jq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tUofGAAAA3AAAAA8AAAAAAAAA&#10;AAAAAAAAoQIAAGRycy9kb3ducmV2LnhtbFBLBQYAAAAABAAEAPkAAACUAwAAAAA=&#10;">
                  <v:stroke endarrow="block"/>
                </v:shape>
                <v:shape id="AutoShape 111" o:spid="_x0000_s1114" type="#_x0000_t32" style="position:absolute;left:4355;top:13031;width:0;height:1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S8YAAADcAAAADwAAAGRycy9kb3ducmV2LnhtbESPQWsCMRSE7wX/Q3iCl1KzWrR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2W0vGAAAA3AAAAA8AAAAAAAAA&#10;AAAAAAAAoQIAAGRycy9kb3ducmV2LnhtbFBLBQYAAAAABAAEAPkAAACUAwAAAAA=&#10;"/>
                <v:shape id="AutoShape 112" o:spid="_x0000_s1115" type="#_x0000_t32" style="position:absolute;left:8534;top:13031;width:0;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POcIAAADcAAAADwAAAGRycy9kb3ducmV2LnhtbERPy2oCMRTdC/2HcIVuRDO2WG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nPOcIAAADcAAAADwAAAAAAAAAAAAAA&#10;AAChAgAAZHJzL2Rvd25yZXYueG1sUEsFBgAAAAAEAAQA+QAAAJADAAAAAA==&#10;"/>
                <v:shape id="AutoShape 113" o:spid="_x0000_s1116" type="#_x0000_t32" style="position:absolute;left:7866;top:14364;width:6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NtsQAAADcAAAADwAAAGRycy9kb3ducmV2LnhtbESPQWvCQBSE7wX/w/KE3urGFovGbMQK&#10;BemlVAU9PrLPZDH7NmS32fjvu4VCj8PMfMMUm9G2YqDeG8cK5rMMBHHltOFawen4/rQE4QOyxtYx&#10;KbiTh005eSgw1y7yFw2HUIsEYZ+jgiaELpfSVw1Z9DPXESfv6nqLIcm+lrrHmOC2lc9Z9iotGk4L&#10;DXa0a6i6Hb6tAhM/zdDtd/Ht43zxOpK5L5xR6nE6btcgAo3hP/zX3msFL4sV/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422xAAAANwAAAAPAAAAAAAAAAAA&#10;AAAAAKECAABkcnMvZG93bnJldi54bWxQSwUGAAAAAAQABAD5AAAAkgMAAAAA&#10;">
                  <v:stroke endarrow="block"/>
                </v:shape>
                <v:shape id="AutoShape 114" o:spid="_x0000_s1117" type="#_x0000_t32" style="position:absolute;left:4355;top:14318;width:7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Sl1cMAAADcAAAADwAAAGRycy9kb3ducmV2LnhtbERPz2vCMBS+D/wfwhN2m6kTylqNMgSH&#10;OHaYHWW7PZpnW9a8lCRq619vDoMdP77fq81gOnEh51vLCuazBARxZXXLtYKvYvf0AsIHZI2dZVIw&#10;kofNevKwwlzbK3/S5RhqEUPY56igCaHPpfRVQwb9zPbEkTtZZzBE6GqpHV5juOnkc5Kk0mDLsaHB&#10;nrYNVb/Hs1Hw/Z6dy7H8oEM5zw4/6Iy/FW9KPU6H1yWIQEP4F/+591rBIo3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kpdXDAAAA3AAAAA8AAAAAAAAAAAAA&#10;AAAAoQIAAGRycy9kb3ducmV2LnhtbFBLBQYAAAAABAAEAPkAAACRAwAAAAA=&#10;">
                  <v:stroke endarrow="block"/>
                </v:shape>
              </v:group>
            </w:pict>
          </mc:Fallback>
        </mc:AlternateContent>
      </w:r>
    </w:p>
    <w:p w:rsidR="009E4F19" w:rsidRPr="00DA67AF" w:rsidRDefault="009E4F19" w:rsidP="009E4F19">
      <w:pPr>
        <w:pStyle w:val="20"/>
        <w:spacing w:after="0" w:line="288" w:lineRule="auto"/>
        <w:ind w:firstLine="567"/>
        <w:rPr>
          <w:b w:val="0"/>
          <w:lang w:val="it-IT"/>
        </w:rPr>
      </w:pPr>
    </w:p>
    <w:p w:rsidR="009E4F19" w:rsidRPr="00DA67AF" w:rsidRDefault="009E4F19" w:rsidP="009E4F19">
      <w:pPr>
        <w:pStyle w:val="20"/>
        <w:spacing w:after="0" w:line="288" w:lineRule="auto"/>
        <w:ind w:firstLine="567"/>
        <w:rPr>
          <w:b w:val="0"/>
          <w:lang w:val="it-IT"/>
        </w:rPr>
      </w:pPr>
    </w:p>
    <w:p w:rsidR="009E4F19" w:rsidRPr="00DA67AF" w:rsidRDefault="009E4F19" w:rsidP="009E4F19">
      <w:pPr>
        <w:pStyle w:val="20"/>
        <w:spacing w:after="0" w:line="288" w:lineRule="auto"/>
        <w:ind w:firstLine="567"/>
        <w:rPr>
          <w:b w:val="0"/>
          <w:lang w:val="it-IT"/>
        </w:rPr>
      </w:pPr>
    </w:p>
    <w:p w:rsidR="009E4F19" w:rsidRPr="00DA67AF" w:rsidRDefault="009E4F19" w:rsidP="009E4F19">
      <w:pPr>
        <w:pStyle w:val="20"/>
        <w:spacing w:after="0" w:line="288" w:lineRule="auto"/>
        <w:ind w:firstLine="567"/>
        <w:rPr>
          <w:b w:val="0"/>
          <w:lang w:val="it-IT"/>
        </w:rPr>
      </w:pPr>
    </w:p>
    <w:p w:rsidR="009E4F19" w:rsidRPr="00DA67AF" w:rsidRDefault="009E4F19" w:rsidP="009E4F19">
      <w:pPr>
        <w:pStyle w:val="20"/>
        <w:spacing w:after="0" w:line="288" w:lineRule="auto"/>
        <w:ind w:firstLine="567"/>
        <w:rPr>
          <w:b w:val="0"/>
          <w:lang w:val="it-IT"/>
        </w:rPr>
      </w:pPr>
    </w:p>
    <w:p w:rsidR="009E4F19" w:rsidRPr="00DA67AF" w:rsidRDefault="009E4F19" w:rsidP="009E4F19">
      <w:pPr>
        <w:pStyle w:val="20"/>
        <w:spacing w:after="0" w:line="288" w:lineRule="auto"/>
        <w:ind w:firstLine="567"/>
        <w:rPr>
          <w:b w:val="0"/>
          <w:sz w:val="72"/>
          <w:lang w:val="it-IT"/>
        </w:rPr>
      </w:pPr>
    </w:p>
    <w:p w:rsidR="009E4F19" w:rsidRPr="00DA67AF" w:rsidRDefault="009E4F19" w:rsidP="009E4F19">
      <w:pPr>
        <w:pStyle w:val="20"/>
        <w:spacing w:after="0" w:line="288" w:lineRule="auto"/>
        <w:ind w:firstLine="567"/>
        <w:rPr>
          <w:b w:val="0"/>
          <w:lang w:val="it-IT"/>
        </w:rPr>
      </w:pPr>
    </w:p>
    <w:p w:rsidR="009E4F19" w:rsidRPr="00DA67AF" w:rsidRDefault="00A5338F" w:rsidP="00A5338F">
      <w:pPr>
        <w:pStyle w:val="Heading1"/>
      </w:pPr>
      <w:bookmarkStart w:id="966" w:name="_Toc17448605"/>
      <w:bookmarkStart w:id="967" w:name="_Toc24361805"/>
      <w:bookmarkStart w:id="968" w:name="_Toc24361881"/>
      <w:bookmarkStart w:id="969" w:name="_Toc24362184"/>
      <w:bookmarkStart w:id="970" w:name="_Toc24362493"/>
      <w:bookmarkStart w:id="971" w:name="_Toc27752442"/>
      <w:bookmarkStart w:id="972" w:name="_Toc27752523"/>
      <w:bookmarkStart w:id="973" w:name="_Toc124946501"/>
      <w:bookmarkStart w:id="974" w:name="_Toc124946658"/>
      <w:r w:rsidRPr="00DA67AF">
        <w:t>Sơ đồ 3.1</w:t>
      </w:r>
      <w:r w:rsidR="009E4F19" w:rsidRPr="00DA67AF">
        <w:t>. Sơ đồ thu gom và xử lý nước thải của</w:t>
      </w:r>
      <w:bookmarkEnd w:id="966"/>
      <w:bookmarkEnd w:id="967"/>
      <w:bookmarkEnd w:id="968"/>
      <w:bookmarkEnd w:id="969"/>
      <w:bookmarkEnd w:id="970"/>
      <w:r w:rsidR="009E4F19" w:rsidRPr="00DA67AF">
        <w:t xml:space="preserve"> Trạm cấp nước thị xã Quảng Trị</w:t>
      </w:r>
      <w:bookmarkEnd w:id="971"/>
      <w:bookmarkEnd w:id="972"/>
      <w:bookmarkEnd w:id="973"/>
      <w:bookmarkEnd w:id="974"/>
    </w:p>
    <w:p w:rsidR="00A5338F" w:rsidRPr="00DA67AF" w:rsidRDefault="00A5338F" w:rsidP="00FD07F7">
      <w:pPr>
        <w:spacing w:line="264" w:lineRule="auto"/>
        <w:ind w:firstLine="567"/>
        <w:outlineLvl w:val="0"/>
        <w:rPr>
          <w:spacing w:val="-2"/>
          <w:szCs w:val="27"/>
          <w:lang w:val="nl-NL"/>
        </w:rPr>
      </w:pPr>
    </w:p>
    <w:p w:rsidR="006D461F" w:rsidRPr="00DA67AF" w:rsidRDefault="00174EA4" w:rsidP="00FD07F7">
      <w:pPr>
        <w:spacing w:line="264" w:lineRule="auto"/>
        <w:ind w:firstLine="567"/>
        <w:outlineLvl w:val="0"/>
        <w:rPr>
          <w:rFonts w:eastAsia="Arial"/>
          <w:szCs w:val="27"/>
          <w:lang w:val="nl-NL"/>
        </w:rPr>
      </w:pPr>
      <w:bookmarkStart w:id="975" w:name="_Toc124946659"/>
      <w:r w:rsidRPr="00DA67AF">
        <w:rPr>
          <w:spacing w:val="-2"/>
          <w:szCs w:val="27"/>
          <w:lang w:val="nl-NL"/>
        </w:rPr>
        <w:lastRenderedPageBreak/>
        <w:t xml:space="preserve">- Đối với nước </w:t>
      </w:r>
      <w:bookmarkEnd w:id="963"/>
      <w:bookmarkEnd w:id="964"/>
      <w:r w:rsidR="006D461F" w:rsidRPr="00DA67AF">
        <w:rPr>
          <w:spacing w:val="-2"/>
          <w:szCs w:val="27"/>
          <w:lang w:val="nl-NL"/>
        </w:rPr>
        <w:t>thải sinh hoạt của công nhân tiếp tục sử dụng nhà vệ sinh tự hoại 03 ngăn đã có tại các trạm bơm để xử lý</w:t>
      </w:r>
      <w:r w:rsidR="008F59F9" w:rsidRPr="00DA67AF">
        <w:rPr>
          <w:rFonts w:eastAsia="Arial"/>
          <w:szCs w:val="27"/>
          <w:lang w:val="nl-NL"/>
        </w:rPr>
        <w:t>.</w:t>
      </w:r>
      <w:bookmarkEnd w:id="965"/>
      <w:bookmarkEnd w:id="975"/>
    </w:p>
    <w:p w:rsidR="006D461F" w:rsidRPr="00DA67AF" w:rsidRDefault="006D461F" w:rsidP="00FD07F7">
      <w:pPr>
        <w:spacing w:line="264" w:lineRule="auto"/>
        <w:ind w:firstLine="567"/>
        <w:outlineLvl w:val="0"/>
        <w:rPr>
          <w:rFonts w:eastAsia="Arial"/>
          <w:szCs w:val="27"/>
          <w:lang w:val="nl-NL"/>
        </w:rPr>
      </w:pPr>
      <w:bookmarkStart w:id="976" w:name="_Toc110526234"/>
      <w:bookmarkStart w:id="977" w:name="_Toc124946660"/>
      <w:r w:rsidRPr="00DA67AF">
        <w:rPr>
          <w:rFonts w:eastAsia="Arial"/>
          <w:szCs w:val="27"/>
          <w:lang w:val="nl-NL"/>
        </w:rPr>
        <w:t>- Đối với nước thải từ quá trình xả lắng – rửa lọc:</w:t>
      </w:r>
      <w:bookmarkEnd w:id="976"/>
      <w:bookmarkEnd w:id="977"/>
    </w:p>
    <w:p w:rsidR="009E4F19" w:rsidRPr="00DA67AF" w:rsidRDefault="009E4F19" w:rsidP="009E4F19">
      <w:pPr>
        <w:pStyle w:val="20"/>
        <w:spacing w:before="120" w:after="0" w:line="240" w:lineRule="auto"/>
        <w:ind w:firstLine="556"/>
        <w:rPr>
          <w:b w:val="0"/>
          <w:sz w:val="27"/>
          <w:szCs w:val="27"/>
        </w:rPr>
      </w:pPr>
      <w:r w:rsidRPr="00DA67AF">
        <w:rPr>
          <w:b w:val="0"/>
          <w:sz w:val="27"/>
          <w:szCs w:val="27"/>
        </w:rPr>
        <w:t xml:space="preserve">Để hạn chế ảnh hưởng đến chất lượng nguồn nước cấp cho sinh hoạt đồng thời tránh tắc nghẽn hệ thống bể lọc, Trạm sẽ định kỳ tiến hành súc rửa các bể lọc này. Tại các bể lọc, nước sạch được bơm áp lực ngược từ dưới lên, các chất cặn lơ lửng vô cơ và hữu cơ bám trên các lớp lọc theo dòng nước ra khỏi bể lọc. Thời gian bơm sục nước trung bình từ </w:t>
      </w:r>
      <w:r w:rsidRPr="00DA67AF">
        <w:rPr>
          <w:b w:val="0"/>
          <w:sz w:val="27"/>
          <w:szCs w:val="27"/>
          <w:lang w:val="vi-VN"/>
        </w:rPr>
        <w:t>7</w:t>
      </w:r>
      <w:r w:rsidRPr="00DA67AF">
        <w:rPr>
          <w:b w:val="0"/>
          <w:sz w:val="27"/>
          <w:szCs w:val="27"/>
        </w:rPr>
        <w:t xml:space="preserve"> - 10 phút/lần; tần suất rửa lọc là 0</w:t>
      </w:r>
      <w:r w:rsidRPr="00DA67AF">
        <w:rPr>
          <w:b w:val="0"/>
          <w:sz w:val="27"/>
          <w:szCs w:val="27"/>
          <w:lang w:val="vi-VN"/>
        </w:rPr>
        <w:t>1</w:t>
      </w:r>
      <w:r w:rsidRPr="00DA67AF">
        <w:rPr>
          <w:b w:val="0"/>
          <w:sz w:val="27"/>
          <w:szCs w:val="27"/>
        </w:rPr>
        <w:t xml:space="preserve"> lần/ngày (bể lọc chậm) và 0</w:t>
      </w:r>
      <w:r w:rsidRPr="00DA67AF">
        <w:rPr>
          <w:b w:val="0"/>
          <w:sz w:val="27"/>
          <w:szCs w:val="27"/>
          <w:lang w:val="vi-VN"/>
        </w:rPr>
        <w:t>3</w:t>
      </w:r>
      <w:r w:rsidRPr="00DA67AF">
        <w:rPr>
          <w:b w:val="0"/>
          <w:sz w:val="27"/>
          <w:szCs w:val="27"/>
        </w:rPr>
        <w:t xml:space="preserve"> lần/ngày (bồn lọc áp lực). Nước từ quá trình rửa lọc theo hệ thống mương thoát dẫn qua 01 hố ga lắng chất lơ lửng, sau đó theo đường ống dẫn ra khe nước tự nhiên, rồi đổ ra sông Thạch Hãn.</w:t>
      </w:r>
    </w:p>
    <w:p w:rsidR="009E4F19" w:rsidRPr="00DA67AF" w:rsidRDefault="009E4F19" w:rsidP="009E4F19">
      <w:pPr>
        <w:pStyle w:val="20"/>
        <w:spacing w:before="80" w:after="0" w:line="240" w:lineRule="auto"/>
        <w:ind w:firstLine="567"/>
        <w:rPr>
          <w:b w:val="0"/>
          <w:sz w:val="27"/>
          <w:szCs w:val="27"/>
          <w:lang w:val="it-IT"/>
        </w:rPr>
      </w:pPr>
      <w:r w:rsidRPr="00DA67AF">
        <w:rPr>
          <w:b w:val="0"/>
          <w:sz w:val="27"/>
          <w:szCs w:val="27"/>
          <w:lang w:val="it-IT"/>
        </w:rPr>
        <w:t>- Thông số thiết kế:</w:t>
      </w:r>
    </w:p>
    <w:p w:rsidR="009E4F19" w:rsidRPr="00DA67AF" w:rsidRDefault="009E4F19" w:rsidP="009E4F19">
      <w:pPr>
        <w:pStyle w:val="20"/>
        <w:spacing w:before="80" w:after="0" w:line="240" w:lineRule="auto"/>
        <w:ind w:firstLine="567"/>
        <w:rPr>
          <w:b w:val="0"/>
          <w:sz w:val="27"/>
          <w:szCs w:val="27"/>
          <w:lang w:val="pt-BR"/>
        </w:rPr>
      </w:pPr>
      <w:r w:rsidRPr="00DA67AF">
        <w:rPr>
          <w:b w:val="0"/>
          <w:sz w:val="27"/>
          <w:szCs w:val="27"/>
          <w:lang w:val="it-IT"/>
        </w:rPr>
        <w:t>+ Mương dẫn trong khu vực Trạm: Xây dựng bằng BTCT, kích thước: sâu x rộng = 0,5m x 1,2m;</w:t>
      </w:r>
      <w:r w:rsidRPr="00DA67AF">
        <w:rPr>
          <w:b w:val="0"/>
          <w:sz w:val="27"/>
          <w:szCs w:val="27"/>
          <w:lang w:val="pt-BR"/>
        </w:rPr>
        <w:t xml:space="preserve"> tổng chiều dài là 35m; được đậy kín bằng tấm đan BTCT.</w:t>
      </w:r>
    </w:p>
    <w:p w:rsidR="009E4F19" w:rsidRPr="00DA67AF" w:rsidRDefault="009E4F19" w:rsidP="009E4F19">
      <w:pPr>
        <w:pStyle w:val="20"/>
        <w:spacing w:before="80" w:after="0" w:line="240" w:lineRule="auto"/>
        <w:ind w:firstLine="567"/>
        <w:rPr>
          <w:b w:val="0"/>
          <w:sz w:val="27"/>
          <w:szCs w:val="27"/>
          <w:lang w:val="it-IT"/>
        </w:rPr>
      </w:pPr>
      <w:r w:rsidRPr="00DA67AF">
        <w:rPr>
          <w:b w:val="0"/>
          <w:sz w:val="27"/>
          <w:szCs w:val="27"/>
          <w:lang w:val="it-IT"/>
        </w:rPr>
        <w:t>+ Hố ga lắng: Xây dựng bằng BTCT, kích thước mỗi hố ga: dài x rộng x sâu = 1,5m x 1,5m x  2,0m; được đậy kín bằng các tấm đan BTCT.</w:t>
      </w:r>
    </w:p>
    <w:p w:rsidR="009E4F19" w:rsidRPr="00DA67AF" w:rsidRDefault="009E4F19" w:rsidP="009E4F19">
      <w:pPr>
        <w:pStyle w:val="20"/>
        <w:spacing w:before="80" w:after="0" w:line="240" w:lineRule="auto"/>
        <w:ind w:firstLine="567"/>
        <w:rPr>
          <w:b w:val="0"/>
          <w:sz w:val="27"/>
          <w:szCs w:val="27"/>
          <w:lang w:val="it-IT"/>
        </w:rPr>
      </w:pPr>
      <w:r w:rsidRPr="00DA67AF">
        <w:rPr>
          <w:b w:val="0"/>
          <w:sz w:val="27"/>
          <w:szCs w:val="27"/>
          <w:lang w:val="it-IT"/>
        </w:rPr>
        <w:t xml:space="preserve">+ Mương dẫn ngoài Trạm (đoạn từ hố ga đến vị trí khe nước tiếp nhận nước thải): sử dụng đường ống bằng gang </w:t>
      </w:r>
      <w:r w:rsidRPr="00DA67AF">
        <w:rPr>
          <w:b w:val="0"/>
          <w:sz w:val="27"/>
          <w:szCs w:val="27"/>
        </w:rPr>
        <w:t>Ø200, tổng chiều dài khoảng 170m.</w:t>
      </w:r>
    </w:p>
    <w:p w:rsidR="00FB777A" w:rsidRPr="00DA67AF" w:rsidRDefault="00A5338F" w:rsidP="00A5338F">
      <w:pPr>
        <w:pStyle w:val="Heading1"/>
      </w:pPr>
      <w:bookmarkStart w:id="978" w:name="_Toc488652698"/>
      <w:bookmarkStart w:id="979" w:name="_Toc488652856"/>
      <w:bookmarkStart w:id="980" w:name="_Toc498936241"/>
      <w:bookmarkStart w:id="981" w:name="_Toc498939647"/>
      <w:bookmarkStart w:id="982" w:name="_Toc17448618"/>
      <w:bookmarkStart w:id="983" w:name="_Toc24361817"/>
      <w:bookmarkStart w:id="984" w:name="_Toc24361893"/>
      <w:bookmarkStart w:id="985" w:name="_Toc24362197"/>
      <w:bookmarkStart w:id="986" w:name="_Toc27752455"/>
      <w:bookmarkStart w:id="987" w:name="_Toc27752536"/>
      <w:bookmarkStart w:id="988" w:name="_Toc124946502"/>
      <w:bookmarkStart w:id="989" w:name="_Toc124946661"/>
      <w:r w:rsidRPr="00DA67AF">
        <w:t>Bảng 3.9</w:t>
      </w:r>
      <w:r w:rsidR="00FB777A" w:rsidRPr="00DA67AF">
        <w:t xml:space="preserve">. Kích thước </w:t>
      </w:r>
      <w:bookmarkEnd w:id="978"/>
      <w:bookmarkEnd w:id="979"/>
      <w:bookmarkEnd w:id="980"/>
      <w:bookmarkEnd w:id="981"/>
      <w:bookmarkEnd w:id="982"/>
      <w:bookmarkEnd w:id="983"/>
      <w:bookmarkEnd w:id="984"/>
      <w:bookmarkEnd w:id="985"/>
      <w:r w:rsidR="00FB777A" w:rsidRPr="00DA67AF">
        <w:t>hệ thống thu gom, lắng cặn lơ lửng</w:t>
      </w:r>
      <w:bookmarkEnd w:id="986"/>
      <w:bookmarkEnd w:id="987"/>
      <w:bookmarkEnd w:id="988"/>
      <w:bookmarkEnd w:id="989"/>
    </w:p>
    <w:tbl>
      <w:tblPr>
        <w:tblW w:w="5171" w:type="pct"/>
        <w:jc w:val="center"/>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954"/>
        <w:gridCol w:w="1414"/>
        <w:gridCol w:w="4678"/>
      </w:tblGrid>
      <w:tr w:rsidR="00FB777A" w:rsidRPr="00DA67AF" w:rsidTr="00CD711E">
        <w:trPr>
          <w:trHeight w:val="360"/>
          <w:jc w:val="center"/>
        </w:trPr>
        <w:tc>
          <w:tcPr>
            <w:tcW w:w="291" w:type="pct"/>
            <w:shd w:val="clear" w:color="auto" w:fill="auto"/>
            <w:vAlign w:val="center"/>
            <w:hideMark/>
          </w:tcPr>
          <w:p w:rsidR="00FB777A" w:rsidRPr="00DA67AF" w:rsidRDefault="00FB777A" w:rsidP="00CD711E">
            <w:pPr>
              <w:spacing w:line="240" w:lineRule="auto"/>
              <w:ind w:left="-142" w:right="-109"/>
              <w:contextualSpacing/>
              <w:jc w:val="center"/>
              <w:rPr>
                <w:b/>
                <w:bCs/>
                <w:sz w:val="26"/>
                <w:szCs w:val="26"/>
              </w:rPr>
            </w:pPr>
            <w:r w:rsidRPr="00DA67AF">
              <w:rPr>
                <w:b/>
                <w:bCs/>
                <w:sz w:val="26"/>
                <w:szCs w:val="26"/>
              </w:rPr>
              <w:t>TT</w:t>
            </w:r>
          </w:p>
        </w:tc>
        <w:tc>
          <w:tcPr>
            <w:tcW w:w="1538" w:type="pct"/>
            <w:shd w:val="clear" w:color="auto" w:fill="auto"/>
            <w:vAlign w:val="center"/>
            <w:hideMark/>
          </w:tcPr>
          <w:p w:rsidR="00FB777A" w:rsidRPr="00DA67AF" w:rsidRDefault="00FB777A" w:rsidP="00CD711E">
            <w:pPr>
              <w:spacing w:line="240" w:lineRule="auto"/>
              <w:contextualSpacing/>
              <w:jc w:val="center"/>
              <w:rPr>
                <w:b/>
                <w:bCs/>
                <w:sz w:val="26"/>
                <w:szCs w:val="26"/>
              </w:rPr>
            </w:pPr>
            <w:r w:rsidRPr="00DA67AF">
              <w:rPr>
                <w:b/>
                <w:bCs/>
                <w:sz w:val="26"/>
                <w:szCs w:val="26"/>
              </w:rPr>
              <w:t>Hạng mục</w:t>
            </w:r>
          </w:p>
        </w:tc>
        <w:tc>
          <w:tcPr>
            <w:tcW w:w="736" w:type="pct"/>
            <w:vAlign w:val="center"/>
          </w:tcPr>
          <w:p w:rsidR="00FB777A" w:rsidRPr="00DA67AF" w:rsidRDefault="00FB777A" w:rsidP="00CD711E">
            <w:pPr>
              <w:spacing w:line="240" w:lineRule="auto"/>
              <w:contextualSpacing/>
              <w:jc w:val="center"/>
              <w:rPr>
                <w:b/>
                <w:bCs/>
                <w:sz w:val="26"/>
                <w:szCs w:val="26"/>
              </w:rPr>
            </w:pPr>
            <w:r w:rsidRPr="00DA67AF">
              <w:rPr>
                <w:b/>
                <w:bCs/>
                <w:sz w:val="26"/>
                <w:szCs w:val="26"/>
              </w:rPr>
              <w:t>Số lượng</w:t>
            </w:r>
          </w:p>
        </w:tc>
        <w:tc>
          <w:tcPr>
            <w:tcW w:w="2435" w:type="pct"/>
            <w:shd w:val="clear" w:color="auto" w:fill="auto"/>
            <w:vAlign w:val="center"/>
            <w:hideMark/>
          </w:tcPr>
          <w:p w:rsidR="00FB777A" w:rsidRPr="00DA67AF" w:rsidRDefault="00FB777A" w:rsidP="00CD711E">
            <w:pPr>
              <w:spacing w:line="240" w:lineRule="auto"/>
              <w:contextualSpacing/>
              <w:jc w:val="center"/>
              <w:rPr>
                <w:b/>
                <w:bCs/>
                <w:sz w:val="26"/>
                <w:szCs w:val="26"/>
              </w:rPr>
            </w:pPr>
            <w:r w:rsidRPr="00DA67AF">
              <w:rPr>
                <w:b/>
                <w:bCs/>
                <w:sz w:val="26"/>
                <w:szCs w:val="26"/>
              </w:rPr>
              <w:t>Kích thước xây dựng</w:t>
            </w:r>
          </w:p>
        </w:tc>
      </w:tr>
      <w:tr w:rsidR="00FB777A" w:rsidRPr="00DA67AF" w:rsidTr="00CD711E">
        <w:trPr>
          <w:trHeight w:val="77"/>
          <w:jc w:val="center"/>
        </w:trPr>
        <w:tc>
          <w:tcPr>
            <w:tcW w:w="291" w:type="pct"/>
            <w:shd w:val="clear" w:color="auto" w:fill="auto"/>
            <w:noWrap/>
            <w:vAlign w:val="center"/>
          </w:tcPr>
          <w:p w:rsidR="00FB777A" w:rsidRPr="00DA67AF" w:rsidRDefault="00FB777A" w:rsidP="00CD711E">
            <w:pPr>
              <w:spacing w:line="240" w:lineRule="auto"/>
              <w:contextualSpacing/>
              <w:jc w:val="center"/>
              <w:rPr>
                <w:bCs/>
                <w:sz w:val="26"/>
                <w:szCs w:val="26"/>
              </w:rPr>
            </w:pPr>
            <w:r w:rsidRPr="00DA67AF">
              <w:rPr>
                <w:bCs/>
                <w:sz w:val="26"/>
                <w:szCs w:val="26"/>
              </w:rPr>
              <w:t>1</w:t>
            </w:r>
          </w:p>
        </w:tc>
        <w:tc>
          <w:tcPr>
            <w:tcW w:w="1538" w:type="pct"/>
            <w:shd w:val="clear" w:color="auto" w:fill="auto"/>
            <w:vAlign w:val="center"/>
          </w:tcPr>
          <w:p w:rsidR="00FB777A" w:rsidRPr="00DA67AF" w:rsidRDefault="00FB777A" w:rsidP="00CD711E">
            <w:pPr>
              <w:spacing w:line="240" w:lineRule="auto"/>
              <w:contextualSpacing/>
              <w:jc w:val="center"/>
              <w:rPr>
                <w:bCs/>
                <w:sz w:val="26"/>
                <w:szCs w:val="26"/>
              </w:rPr>
            </w:pPr>
            <w:r w:rsidRPr="00DA67AF">
              <w:rPr>
                <w:bCs/>
                <w:sz w:val="26"/>
                <w:szCs w:val="26"/>
              </w:rPr>
              <w:t>Mương dẫn nước thải từ bể rửa lọc ra hố ga</w:t>
            </w:r>
          </w:p>
        </w:tc>
        <w:tc>
          <w:tcPr>
            <w:tcW w:w="736" w:type="pct"/>
            <w:vAlign w:val="center"/>
          </w:tcPr>
          <w:p w:rsidR="00FB777A" w:rsidRPr="00DA67AF" w:rsidRDefault="00FB777A" w:rsidP="00CD711E">
            <w:pPr>
              <w:spacing w:line="240" w:lineRule="auto"/>
              <w:contextualSpacing/>
              <w:jc w:val="center"/>
              <w:rPr>
                <w:sz w:val="26"/>
                <w:szCs w:val="26"/>
              </w:rPr>
            </w:pPr>
            <w:r w:rsidRPr="00DA67AF">
              <w:rPr>
                <w:sz w:val="26"/>
                <w:szCs w:val="26"/>
              </w:rPr>
              <w:t>01</w:t>
            </w:r>
          </w:p>
        </w:tc>
        <w:tc>
          <w:tcPr>
            <w:tcW w:w="2435" w:type="pct"/>
            <w:shd w:val="clear" w:color="auto" w:fill="auto"/>
            <w:vAlign w:val="center"/>
          </w:tcPr>
          <w:p w:rsidR="00FB777A" w:rsidRPr="00DA67AF" w:rsidRDefault="00FB777A" w:rsidP="00CD711E">
            <w:pPr>
              <w:pStyle w:val="20"/>
              <w:spacing w:before="80" w:after="0" w:line="240" w:lineRule="auto"/>
              <w:rPr>
                <w:b w:val="0"/>
                <w:bCs/>
                <w:sz w:val="26"/>
                <w:szCs w:val="26"/>
              </w:rPr>
            </w:pPr>
            <w:r w:rsidRPr="00DA67AF">
              <w:rPr>
                <w:b w:val="0"/>
                <w:bCs/>
                <w:sz w:val="26"/>
                <w:szCs w:val="26"/>
              </w:rPr>
              <w:t>- Chiều dài: 35 m;</w:t>
            </w:r>
          </w:p>
          <w:p w:rsidR="00FB777A" w:rsidRPr="00DA67AF" w:rsidRDefault="00FB777A" w:rsidP="00CD711E">
            <w:pPr>
              <w:pStyle w:val="20"/>
              <w:spacing w:before="80" w:after="0" w:line="240" w:lineRule="auto"/>
              <w:rPr>
                <w:sz w:val="26"/>
                <w:szCs w:val="26"/>
              </w:rPr>
            </w:pPr>
            <w:r w:rsidRPr="00DA67AF">
              <w:rPr>
                <w:b w:val="0"/>
                <w:bCs/>
                <w:sz w:val="26"/>
                <w:szCs w:val="26"/>
              </w:rPr>
              <w:t xml:space="preserve">- Quy cách xây dựng: mương dẫn BTCT, </w:t>
            </w:r>
            <w:r w:rsidRPr="00DA67AF">
              <w:rPr>
                <w:b w:val="0"/>
                <w:sz w:val="26"/>
                <w:szCs w:val="26"/>
                <w:lang w:val="it-IT"/>
              </w:rPr>
              <w:t>kích thước: sâu x rộng = 0,5m x 1,2m;</w:t>
            </w:r>
            <w:r w:rsidRPr="00DA67AF">
              <w:rPr>
                <w:b w:val="0"/>
                <w:sz w:val="26"/>
                <w:szCs w:val="26"/>
                <w:lang w:val="pt-BR"/>
              </w:rPr>
              <w:t xml:space="preserve"> được đậy kín bằng tấm đan BTCT.</w:t>
            </w:r>
          </w:p>
        </w:tc>
      </w:tr>
      <w:tr w:rsidR="00FB777A" w:rsidRPr="00DA67AF" w:rsidTr="00CD711E">
        <w:trPr>
          <w:trHeight w:val="77"/>
          <w:jc w:val="center"/>
        </w:trPr>
        <w:tc>
          <w:tcPr>
            <w:tcW w:w="291" w:type="pct"/>
            <w:shd w:val="clear" w:color="auto" w:fill="auto"/>
            <w:noWrap/>
            <w:vAlign w:val="center"/>
          </w:tcPr>
          <w:p w:rsidR="00FB777A" w:rsidRPr="00DA67AF" w:rsidRDefault="00FB777A" w:rsidP="00CD711E">
            <w:pPr>
              <w:spacing w:line="240" w:lineRule="auto"/>
              <w:contextualSpacing/>
              <w:jc w:val="center"/>
              <w:rPr>
                <w:bCs/>
                <w:sz w:val="26"/>
                <w:szCs w:val="26"/>
              </w:rPr>
            </w:pPr>
            <w:r w:rsidRPr="00DA67AF">
              <w:rPr>
                <w:bCs/>
                <w:sz w:val="26"/>
                <w:szCs w:val="26"/>
              </w:rPr>
              <w:t>2</w:t>
            </w:r>
          </w:p>
        </w:tc>
        <w:tc>
          <w:tcPr>
            <w:tcW w:w="1538" w:type="pct"/>
            <w:shd w:val="clear" w:color="auto" w:fill="auto"/>
            <w:vAlign w:val="center"/>
          </w:tcPr>
          <w:p w:rsidR="00FB777A" w:rsidRPr="00DA67AF" w:rsidRDefault="00FB777A" w:rsidP="00CD711E">
            <w:pPr>
              <w:spacing w:line="240" w:lineRule="auto"/>
              <w:contextualSpacing/>
              <w:jc w:val="center"/>
              <w:rPr>
                <w:bCs/>
                <w:sz w:val="26"/>
                <w:szCs w:val="26"/>
              </w:rPr>
            </w:pPr>
            <w:r w:rsidRPr="00DA67AF">
              <w:rPr>
                <w:bCs/>
                <w:sz w:val="26"/>
                <w:szCs w:val="26"/>
              </w:rPr>
              <w:t>Hố ga lắng</w:t>
            </w:r>
          </w:p>
        </w:tc>
        <w:tc>
          <w:tcPr>
            <w:tcW w:w="736" w:type="pct"/>
            <w:vAlign w:val="center"/>
          </w:tcPr>
          <w:p w:rsidR="00FB777A" w:rsidRPr="00DA67AF" w:rsidRDefault="00FB777A" w:rsidP="00CD711E">
            <w:pPr>
              <w:spacing w:line="240" w:lineRule="auto"/>
              <w:contextualSpacing/>
              <w:jc w:val="center"/>
              <w:rPr>
                <w:bCs/>
                <w:sz w:val="26"/>
                <w:szCs w:val="26"/>
              </w:rPr>
            </w:pPr>
            <w:r w:rsidRPr="00DA67AF">
              <w:rPr>
                <w:bCs/>
                <w:sz w:val="26"/>
                <w:szCs w:val="26"/>
              </w:rPr>
              <w:t>01</w:t>
            </w:r>
          </w:p>
        </w:tc>
        <w:tc>
          <w:tcPr>
            <w:tcW w:w="2435" w:type="pct"/>
            <w:shd w:val="clear" w:color="auto" w:fill="auto"/>
            <w:vAlign w:val="center"/>
          </w:tcPr>
          <w:p w:rsidR="00FB777A" w:rsidRPr="00DA67AF" w:rsidRDefault="00FB777A" w:rsidP="00CD711E">
            <w:pPr>
              <w:spacing w:line="240" w:lineRule="auto"/>
              <w:contextualSpacing/>
              <w:rPr>
                <w:sz w:val="26"/>
                <w:szCs w:val="26"/>
              </w:rPr>
            </w:pPr>
            <w:r w:rsidRPr="00DA67AF">
              <w:rPr>
                <w:sz w:val="26"/>
                <w:szCs w:val="26"/>
              </w:rPr>
              <w:t>- Kích thước: (1,5m x 1,5m x 2,0m);</w:t>
            </w:r>
          </w:p>
          <w:p w:rsidR="00FB777A" w:rsidRPr="00DA67AF" w:rsidRDefault="00FB777A" w:rsidP="00CD711E">
            <w:pPr>
              <w:pStyle w:val="20"/>
              <w:spacing w:before="80" w:after="0" w:line="240" w:lineRule="auto"/>
              <w:rPr>
                <w:b w:val="0"/>
                <w:bCs/>
                <w:sz w:val="26"/>
                <w:szCs w:val="26"/>
              </w:rPr>
            </w:pPr>
            <w:r w:rsidRPr="00DA67AF">
              <w:rPr>
                <w:b w:val="0"/>
                <w:sz w:val="26"/>
                <w:szCs w:val="26"/>
              </w:rPr>
              <w:t xml:space="preserve">- Quy cách xây dựng: </w:t>
            </w:r>
            <w:r w:rsidRPr="00DA67AF">
              <w:rPr>
                <w:b w:val="0"/>
                <w:sz w:val="26"/>
                <w:szCs w:val="26"/>
                <w:lang w:val="it-IT"/>
              </w:rPr>
              <w:t>bằng BTCT, được đậy kín bằng các tấm đan BTCT.</w:t>
            </w:r>
          </w:p>
        </w:tc>
      </w:tr>
      <w:tr w:rsidR="00FB777A" w:rsidRPr="00DA67AF" w:rsidTr="00CD711E">
        <w:trPr>
          <w:trHeight w:val="77"/>
          <w:jc w:val="center"/>
        </w:trPr>
        <w:tc>
          <w:tcPr>
            <w:tcW w:w="291" w:type="pct"/>
            <w:shd w:val="clear" w:color="auto" w:fill="auto"/>
            <w:noWrap/>
            <w:vAlign w:val="center"/>
            <w:hideMark/>
          </w:tcPr>
          <w:p w:rsidR="00FB777A" w:rsidRPr="00DA67AF" w:rsidRDefault="00FB777A" w:rsidP="00CD711E">
            <w:pPr>
              <w:spacing w:line="240" w:lineRule="auto"/>
              <w:contextualSpacing/>
              <w:jc w:val="center"/>
              <w:rPr>
                <w:bCs/>
                <w:sz w:val="26"/>
                <w:szCs w:val="26"/>
              </w:rPr>
            </w:pPr>
            <w:r w:rsidRPr="00DA67AF">
              <w:rPr>
                <w:bCs/>
                <w:sz w:val="26"/>
                <w:szCs w:val="26"/>
              </w:rPr>
              <w:t>3</w:t>
            </w:r>
          </w:p>
        </w:tc>
        <w:tc>
          <w:tcPr>
            <w:tcW w:w="1538" w:type="pct"/>
            <w:shd w:val="clear" w:color="auto" w:fill="auto"/>
            <w:vAlign w:val="center"/>
            <w:hideMark/>
          </w:tcPr>
          <w:p w:rsidR="00FB777A" w:rsidRPr="00DA67AF" w:rsidRDefault="00FB777A" w:rsidP="00CD711E">
            <w:pPr>
              <w:spacing w:line="240" w:lineRule="auto"/>
              <w:contextualSpacing/>
              <w:jc w:val="center"/>
              <w:rPr>
                <w:bCs/>
                <w:sz w:val="26"/>
                <w:szCs w:val="26"/>
              </w:rPr>
            </w:pPr>
            <w:r w:rsidRPr="00DA67AF">
              <w:rPr>
                <w:bCs/>
                <w:sz w:val="26"/>
                <w:szCs w:val="26"/>
              </w:rPr>
              <w:t>Đường ống dẫn bên ngoài Trạm (từ hố ga lắng ra khe nước tự nhiên)</w:t>
            </w:r>
          </w:p>
        </w:tc>
        <w:tc>
          <w:tcPr>
            <w:tcW w:w="736" w:type="pct"/>
            <w:vAlign w:val="center"/>
          </w:tcPr>
          <w:p w:rsidR="00FB777A" w:rsidRPr="00DA67AF" w:rsidRDefault="00FB777A" w:rsidP="00CD711E">
            <w:pPr>
              <w:spacing w:line="240" w:lineRule="auto"/>
              <w:contextualSpacing/>
              <w:jc w:val="center"/>
              <w:rPr>
                <w:bCs/>
                <w:sz w:val="26"/>
                <w:szCs w:val="26"/>
              </w:rPr>
            </w:pPr>
            <w:r w:rsidRPr="00DA67AF">
              <w:rPr>
                <w:bCs/>
                <w:sz w:val="26"/>
                <w:szCs w:val="26"/>
              </w:rPr>
              <w:t>01</w:t>
            </w:r>
          </w:p>
        </w:tc>
        <w:tc>
          <w:tcPr>
            <w:tcW w:w="2435" w:type="pct"/>
            <w:shd w:val="clear" w:color="auto" w:fill="auto"/>
            <w:vAlign w:val="center"/>
            <w:hideMark/>
          </w:tcPr>
          <w:p w:rsidR="00FB777A" w:rsidRPr="00DA67AF" w:rsidRDefault="00FB777A" w:rsidP="00CD711E">
            <w:pPr>
              <w:pStyle w:val="20"/>
              <w:spacing w:before="80" w:after="0" w:line="240" w:lineRule="auto"/>
              <w:rPr>
                <w:b w:val="0"/>
                <w:bCs/>
                <w:sz w:val="26"/>
                <w:szCs w:val="26"/>
              </w:rPr>
            </w:pPr>
            <w:r w:rsidRPr="00DA67AF">
              <w:rPr>
                <w:b w:val="0"/>
                <w:bCs/>
                <w:sz w:val="26"/>
                <w:szCs w:val="26"/>
              </w:rPr>
              <w:t>- Chiều dài: 170 m;</w:t>
            </w:r>
          </w:p>
          <w:p w:rsidR="00FB777A" w:rsidRPr="00DA67AF" w:rsidRDefault="00FB777A" w:rsidP="00CD711E">
            <w:pPr>
              <w:pStyle w:val="20"/>
              <w:spacing w:before="80" w:after="0" w:line="240" w:lineRule="auto"/>
              <w:rPr>
                <w:b w:val="0"/>
                <w:bCs/>
                <w:sz w:val="26"/>
                <w:szCs w:val="26"/>
              </w:rPr>
            </w:pPr>
            <w:r w:rsidRPr="00DA67AF">
              <w:rPr>
                <w:b w:val="0"/>
                <w:bCs/>
                <w:sz w:val="26"/>
                <w:szCs w:val="26"/>
              </w:rPr>
              <w:t>- Quy cách: Ố</w:t>
            </w:r>
            <w:r w:rsidRPr="00DA67AF">
              <w:rPr>
                <w:b w:val="0"/>
                <w:sz w:val="26"/>
                <w:szCs w:val="26"/>
                <w:lang w:val="it-IT"/>
              </w:rPr>
              <w:t xml:space="preserve">ng bằng gang </w:t>
            </w:r>
            <w:r w:rsidRPr="00DA67AF">
              <w:rPr>
                <w:b w:val="0"/>
                <w:sz w:val="26"/>
                <w:szCs w:val="26"/>
              </w:rPr>
              <w:t>Ø200.</w:t>
            </w:r>
          </w:p>
        </w:tc>
      </w:tr>
    </w:tbl>
    <w:p w:rsidR="00FB777A" w:rsidRPr="00DA67AF" w:rsidRDefault="00FB777A" w:rsidP="00FB777A">
      <w:pPr>
        <w:pStyle w:val="20"/>
        <w:spacing w:before="120" w:after="0" w:line="240" w:lineRule="auto"/>
        <w:ind w:firstLine="567"/>
        <w:rPr>
          <w:b w:val="0"/>
          <w:sz w:val="27"/>
          <w:szCs w:val="27"/>
          <w:lang w:val="pt-BR"/>
        </w:rPr>
      </w:pPr>
      <w:r w:rsidRPr="00DA67AF">
        <w:rPr>
          <w:b w:val="0"/>
          <w:sz w:val="27"/>
          <w:szCs w:val="27"/>
          <w:lang w:val="pt-BR"/>
        </w:rPr>
        <w:t xml:space="preserve">Để đánh giá hiệu quả lắng cặn lơ lửng sau khi qua hố ga, </w:t>
      </w:r>
      <w:r w:rsidR="00A5338F" w:rsidRPr="00DA67AF">
        <w:rPr>
          <w:b w:val="0"/>
          <w:sz w:val="27"/>
          <w:szCs w:val="27"/>
          <w:lang w:val="pt-BR"/>
        </w:rPr>
        <w:t>tham khảo kết quả quan trắc, giám sát nước rửa lọc tại Nhà máy nước thị xã Quảng Trị cho kết quả như sau:</w:t>
      </w:r>
    </w:p>
    <w:p w:rsidR="00FB777A" w:rsidRPr="00DA67AF" w:rsidRDefault="00FB777A" w:rsidP="00FB777A">
      <w:pPr>
        <w:pStyle w:val="20"/>
        <w:spacing w:before="120" w:after="0" w:line="240" w:lineRule="auto"/>
        <w:ind w:firstLine="567"/>
        <w:rPr>
          <w:b w:val="0"/>
          <w:sz w:val="27"/>
          <w:szCs w:val="27"/>
        </w:rPr>
      </w:pPr>
      <w:r w:rsidRPr="00DA67AF">
        <w:rPr>
          <w:b w:val="0"/>
          <w:sz w:val="27"/>
          <w:szCs w:val="27"/>
        </w:rPr>
        <w:t>- Thời gian lấy mẫu: Đợt 1 (ngày 06/11/2019); Đợt 2 (ngày 18/3/2020)</w:t>
      </w:r>
    </w:p>
    <w:p w:rsidR="00FB777A" w:rsidRPr="00DA67AF" w:rsidRDefault="00FB777A" w:rsidP="00FB777A">
      <w:pPr>
        <w:pStyle w:val="20"/>
        <w:spacing w:before="120" w:after="0" w:line="240" w:lineRule="auto"/>
        <w:ind w:firstLine="567"/>
        <w:rPr>
          <w:b w:val="0"/>
          <w:sz w:val="27"/>
          <w:szCs w:val="27"/>
          <w:lang w:val="pt-BR"/>
        </w:rPr>
      </w:pPr>
      <w:r w:rsidRPr="00DA67AF">
        <w:rPr>
          <w:b w:val="0"/>
          <w:sz w:val="27"/>
          <w:szCs w:val="27"/>
          <w:lang w:val="pt-BR"/>
        </w:rPr>
        <w:t>- Vị trí lấy mẫu: Tại cống dẫn nước thải trước khi thải ra khe nước tự nhiên</w:t>
      </w:r>
    </w:p>
    <w:p w:rsidR="00FB777A" w:rsidRPr="00DA67AF" w:rsidRDefault="00FB777A" w:rsidP="00FB777A">
      <w:pPr>
        <w:pStyle w:val="20"/>
        <w:spacing w:before="120" w:after="0" w:line="240" w:lineRule="auto"/>
        <w:ind w:firstLine="567"/>
        <w:rPr>
          <w:b w:val="0"/>
          <w:sz w:val="27"/>
          <w:szCs w:val="27"/>
          <w:lang w:val="pt-BR"/>
        </w:rPr>
      </w:pPr>
      <w:r w:rsidRPr="00DA67AF">
        <w:rPr>
          <w:b w:val="0"/>
          <w:sz w:val="27"/>
          <w:szCs w:val="27"/>
          <w:lang w:val="pt-BR"/>
        </w:rPr>
        <w:t xml:space="preserve">Kết quả chất lượng nước thải được tổng hợp theo bảng sau: </w:t>
      </w:r>
    </w:p>
    <w:p w:rsidR="00A5338F" w:rsidRPr="00DA67AF" w:rsidRDefault="00A5338F">
      <w:pPr>
        <w:rPr>
          <w:b/>
          <w:bCs/>
          <w:noProof/>
          <w:szCs w:val="27"/>
          <w:lang w:val="it-IT"/>
        </w:rPr>
      </w:pPr>
      <w:bookmarkStart w:id="990" w:name="_Toc17448620"/>
      <w:bookmarkStart w:id="991" w:name="_Toc24361819"/>
      <w:bookmarkStart w:id="992" w:name="_Toc24361895"/>
      <w:bookmarkStart w:id="993" w:name="_Toc24362199"/>
      <w:bookmarkStart w:id="994" w:name="_Toc27752457"/>
      <w:bookmarkStart w:id="995" w:name="_Toc27752538"/>
      <w:bookmarkStart w:id="996" w:name="OLE_LINK7"/>
      <w:r w:rsidRPr="00DA67AF">
        <w:br w:type="page"/>
      </w:r>
    </w:p>
    <w:p w:rsidR="00FB777A" w:rsidRPr="00DA67AF" w:rsidRDefault="00FB777A" w:rsidP="00A5338F">
      <w:pPr>
        <w:pStyle w:val="Heading1"/>
      </w:pPr>
      <w:bookmarkStart w:id="997" w:name="_Toc124946503"/>
      <w:bookmarkStart w:id="998" w:name="_Toc124946662"/>
      <w:r w:rsidRPr="00DA67AF">
        <w:lastRenderedPageBreak/>
        <w:t>Bảng 3.</w:t>
      </w:r>
      <w:r w:rsidR="00A5338F" w:rsidRPr="00DA67AF">
        <w:t>10.</w:t>
      </w:r>
      <w:r w:rsidRPr="00DA67AF">
        <w:t xml:space="preserve"> Kết quả chất lượng nước thải </w:t>
      </w:r>
      <w:bookmarkEnd w:id="990"/>
      <w:bookmarkEnd w:id="991"/>
      <w:bookmarkEnd w:id="992"/>
      <w:bookmarkEnd w:id="993"/>
      <w:r w:rsidRPr="00DA67AF">
        <w:t>trước khi thải vào nguồn tiếp nhận</w:t>
      </w:r>
      <w:bookmarkEnd w:id="994"/>
      <w:bookmarkEnd w:id="995"/>
      <w:bookmarkEnd w:id="997"/>
      <w:bookmarkEnd w:id="998"/>
    </w:p>
    <w:tbl>
      <w:tblPr>
        <w:tblW w:w="1039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03"/>
        <w:gridCol w:w="1517"/>
        <w:gridCol w:w="2294"/>
        <w:gridCol w:w="2126"/>
        <w:gridCol w:w="2693"/>
      </w:tblGrid>
      <w:tr w:rsidR="00FB777A" w:rsidRPr="00DA67AF" w:rsidTr="00CD711E">
        <w:trPr>
          <w:trHeight w:val="70"/>
          <w:jc w:val="center"/>
        </w:trPr>
        <w:tc>
          <w:tcPr>
            <w:tcW w:w="563" w:type="dxa"/>
            <w:vMerge w:val="restart"/>
            <w:shd w:val="clear" w:color="auto" w:fill="auto"/>
            <w:vAlign w:val="center"/>
            <w:hideMark/>
          </w:tcPr>
          <w:p w:rsidR="00FB777A" w:rsidRPr="00DA67AF" w:rsidRDefault="00FB777A" w:rsidP="00A5338F">
            <w:pPr>
              <w:spacing w:before="0" w:after="0" w:line="240" w:lineRule="auto"/>
              <w:jc w:val="center"/>
              <w:rPr>
                <w:b/>
                <w:bCs/>
                <w:sz w:val="26"/>
                <w:szCs w:val="26"/>
                <w:lang w:eastAsia="vi-VN"/>
              </w:rPr>
            </w:pPr>
            <w:r w:rsidRPr="00DA67AF">
              <w:rPr>
                <w:b/>
                <w:bCs/>
                <w:sz w:val="26"/>
                <w:szCs w:val="26"/>
                <w:lang w:eastAsia="vi-VN"/>
              </w:rPr>
              <w:t>TT</w:t>
            </w:r>
          </w:p>
        </w:tc>
        <w:tc>
          <w:tcPr>
            <w:tcW w:w="1203" w:type="dxa"/>
            <w:vMerge w:val="restart"/>
            <w:shd w:val="clear" w:color="auto" w:fill="auto"/>
            <w:vAlign w:val="center"/>
            <w:hideMark/>
          </w:tcPr>
          <w:p w:rsidR="00FB777A" w:rsidRPr="00DA67AF" w:rsidRDefault="00FB777A" w:rsidP="00A5338F">
            <w:pPr>
              <w:spacing w:before="0" w:after="0" w:line="240" w:lineRule="auto"/>
              <w:jc w:val="center"/>
              <w:rPr>
                <w:b/>
                <w:bCs/>
                <w:sz w:val="26"/>
                <w:szCs w:val="26"/>
                <w:lang w:eastAsia="vi-VN"/>
              </w:rPr>
            </w:pPr>
            <w:r w:rsidRPr="00DA67AF">
              <w:rPr>
                <w:b/>
                <w:bCs/>
                <w:sz w:val="26"/>
                <w:szCs w:val="26"/>
                <w:lang w:eastAsia="vi-VN"/>
              </w:rPr>
              <w:t>Chỉ tiêu</w:t>
            </w:r>
          </w:p>
        </w:tc>
        <w:tc>
          <w:tcPr>
            <w:tcW w:w="1517" w:type="dxa"/>
            <w:vMerge w:val="restart"/>
            <w:shd w:val="clear" w:color="auto" w:fill="auto"/>
            <w:vAlign w:val="center"/>
          </w:tcPr>
          <w:p w:rsidR="00FB777A" w:rsidRPr="00DA67AF" w:rsidRDefault="00FB777A" w:rsidP="00A5338F">
            <w:pPr>
              <w:spacing w:before="0" w:after="0" w:line="240" w:lineRule="auto"/>
              <w:jc w:val="center"/>
              <w:rPr>
                <w:b/>
                <w:bCs/>
                <w:sz w:val="26"/>
                <w:szCs w:val="26"/>
                <w:lang w:eastAsia="vi-VN"/>
              </w:rPr>
            </w:pPr>
            <w:r w:rsidRPr="00DA67AF">
              <w:rPr>
                <w:b/>
                <w:bCs/>
                <w:sz w:val="26"/>
                <w:szCs w:val="26"/>
                <w:lang w:eastAsia="vi-VN"/>
              </w:rPr>
              <w:t>Đơn vị</w:t>
            </w:r>
          </w:p>
        </w:tc>
        <w:tc>
          <w:tcPr>
            <w:tcW w:w="4420" w:type="dxa"/>
            <w:gridSpan w:val="2"/>
            <w:shd w:val="clear" w:color="auto" w:fill="auto"/>
            <w:vAlign w:val="center"/>
            <w:hideMark/>
          </w:tcPr>
          <w:p w:rsidR="00FB777A" w:rsidRPr="00DA67AF" w:rsidRDefault="00FB777A" w:rsidP="00A5338F">
            <w:pPr>
              <w:spacing w:before="0" w:after="0" w:line="240" w:lineRule="auto"/>
              <w:jc w:val="center"/>
              <w:rPr>
                <w:b/>
                <w:bCs/>
                <w:sz w:val="26"/>
                <w:szCs w:val="26"/>
                <w:lang w:eastAsia="vi-VN"/>
              </w:rPr>
            </w:pPr>
            <w:r w:rsidRPr="00DA67AF">
              <w:rPr>
                <w:b/>
                <w:bCs/>
                <w:sz w:val="26"/>
                <w:szCs w:val="26"/>
                <w:lang w:eastAsia="vi-VN"/>
              </w:rPr>
              <w:t>Kết quả phân tích</w:t>
            </w:r>
          </w:p>
        </w:tc>
        <w:tc>
          <w:tcPr>
            <w:tcW w:w="2693" w:type="dxa"/>
            <w:vMerge w:val="restart"/>
            <w:shd w:val="clear" w:color="auto" w:fill="auto"/>
            <w:vAlign w:val="center"/>
          </w:tcPr>
          <w:p w:rsidR="00FB777A" w:rsidRPr="00DA67AF" w:rsidRDefault="00FB777A" w:rsidP="00A5338F">
            <w:pPr>
              <w:spacing w:before="0" w:after="0" w:line="240" w:lineRule="auto"/>
              <w:jc w:val="center"/>
              <w:rPr>
                <w:b/>
                <w:bCs/>
                <w:sz w:val="26"/>
                <w:szCs w:val="26"/>
                <w:lang w:eastAsia="vi-VN"/>
              </w:rPr>
            </w:pPr>
            <w:r w:rsidRPr="00DA67AF">
              <w:rPr>
                <w:b/>
                <w:bCs/>
                <w:sz w:val="26"/>
                <w:szCs w:val="26"/>
                <w:lang w:eastAsia="vi-VN"/>
              </w:rPr>
              <w:t>QCVN 40:2011/BTNMT, Cột B (Kq=0,9; Kf=1,1)</w:t>
            </w:r>
          </w:p>
        </w:tc>
      </w:tr>
      <w:tr w:rsidR="00FB777A" w:rsidRPr="00DA67AF" w:rsidTr="00CD711E">
        <w:trPr>
          <w:trHeight w:val="330"/>
          <w:jc w:val="center"/>
        </w:trPr>
        <w:tc>
          <w:tcPr>
            <w:tcW w:w="563" w:type="dxa"/>
            <w:vMerge/>
            <w:shd w:val="clear" w:color="auto" w:fill="auto"/>
            <w:vAlign w:val="center"/>
            <w:hideMark/>
          </w:tcPr>
          <w:p w:rsidR="00FB777A" w:rsidRPr="00DA67AF" w:rsidRDefault="00FB777A" w:rsidP="00A5338F">
            <w:pPr>
              <w:spacing w:before="0" w:after="0" w:line="240" w:lineRule="auto"/>
              <w:jc w:val="center"/>
              <w:rPr>
                <w:b/>
                <w:bCs/>
                <w:sz w:val="26"/>
                <w:szCs w:val="26"/>
                <w:lang w:eastAsia="vi-VN"/>
              </w:rPr>
            </w:pPr>
          </w:p>
        </w:tc>
        <w:tc>
          <w:tcPr>
            <w:tcW w:w="1203" w:type="dxa"/>
            <w:vMerge/>
            <w:shd w:val="clear" w:color="auto" w:fill="auto"/>
            <w:vAlign w:val="center"/>
            <w:hideMark/>
          </w:tcPr>
          <w:p w:rsidR="00FB777A" w:rsidRPr="00DA67AF" w:rsidRDefault="00FB777A" w:rsidP="00A5338F">
            <w:pPr>
              <w:spacing w:before="0" w:after="0" w:line="240" w:lineRule="auto"/>
              <w:jc w:val="center"/>
              <w:rPr>
                <w:b/>
                <w:bCs/>
                <w:sz w:val="26"/>
                <w:szCs w:val="26"/>
                <w:lang w:eastAsia="vi-VN"/>
              </w:rPr>
            </w:pPr>
          </w:p>
        </w:tc>
        <w:tc>
          <w:tcPr>
            <w:tcW w:w="1517" w:type="dxa"/>
            <w:vMerge/>
            <w:shd w:val="clear" w:color="auto" w:fill="auto"/>
            <w:vAlign w:val="center"/>
          </w:tcPr>
          <w:p w:rsidR="00FB777A" w:rsidRPr="00DA67AF" w:rsidRDefault="00FB777A" w:rsidP="00A5338F">
            <w:pPr>
              <w:spacing w:before="0" w:after="0" w:line="240" w:lineRule="auto"/>
              <w:jc w:val="center"/>
              <w:rPr>
                <w:b/>
                <w:bCs/>
                <w:sz w:val="26"/>
                <w:szCs w:val="26"/>
                <w:lang w:eastAsia="vi-VN"/>
              </w:rPr>
            </w:pPr>
          </w:p>
        </w:tc>
        <w:tc>
          <w:tcPr>
            <w:tcW w:w="2294" w:type="dxa"/>
            <w:shd w:val="clear" w:color="auto" w:fill="auto"/>
            <w:vAlign w:val="center"/>
          </w:tcPr>
          <w:p w:rsidR="00FB777A" w:rsidRPr="00DA67AF" w:rsidRDefault="00FB777A" w:rsidP="00A5338F">
            <w:pPr>
              <w:spacing w:before="0" w:after="0" w:line="240" w:lineRule="auto"/>
              <w:jc w:val="center"/>
              <w:rPr>
                <w:b/>
                <w:bCs/>
                <w:sz w:val="26"/>
                <w:szCs w:val="26"/>
                <w:lang w:eastAsia="vi-VN"/>
              </w:rPr>
            </w:pPr>
            <w:r w:rsidRPr="00DA67AF">
              <w:rPr>
                <w:b/>
                <w:bCs/>
                <w:sz w:val="26"/>
                <w:szCs w:val="26"/>
                <w:lang w:eastAsia="vi-VN"/>
              </w:rPr>
              <w:t>NTQT2</w:t>
            </w:r>
          </w:p>
          <w:p w:rsidR="00FB777A" w:rsidRPr="00DA67AF" w:rsidRDefault="00FB777A" w:rsidP="00A5338F">
            <w:pPr>
              <w:spacing w:before="0" w:after="0" w:line="240" w:lineRule="auto"/>
              <w:jc w:val="center"/>
              <w:rPr>
                <w:b/>
                <w:bCs/>
                <w:sz w:val="26"/>
                <w:szCs w:val="26"/>
                <w:lang w:eastAsia="vi-VN"/>
              </w:rPr>
            </w:pPr>
            <w:r w:rsidRPr="00DA67AF">
              <w:rPr>
                <w:b/>
                <w:bCs/>
                <w:sz w:val="26"/>
                <w:szCs w:val="26"/>
                <w:lang w:eastAsia="vi-VN"/>
              </w:rPr>
              <w:t>(ngày 06/11/2019)</w:t>
            </w:r>
          </w:p>
        </w:tc>
        <w:tc>
          <w:tcPr>
            <w:tcW w:w="2126" w:type="dxa"/>
          </w:tcPr>
          <w:p w:rsidR="00FB777A" w:rsidRPr="00DA67AF" w:rsidRDefault="00FB777A" w:rsidP="00A5338F">
            <w:pPr>
              <w:spacing w:before="0" w:after="0" w:line="240" w:lineRule="auto"/>
              <w:jc w:val="center"/>
              <w:rPr>
                <w:b/>
                <w:bCs/>
                <w:sz w:val="26"/>
                <w:szCs w:val="26"/>
                <w:lang w:eastAsia="vi-VN"/>
              </w:rPr>
            </w:pPr>
            <w:r w:rsidRPr="00DA67AF">
              <w:rPr>
                <w:b/>
                <w:bCs/>
                <w:sz w:val="26"/>
                <w:szCs w:val="26"/>
                <w:lang w:eastAsia="vi-VN"/>
              </w:rPr>
              <w:t>NTQT2</w:t>
            </w:r>
          </w:p>
          <w:p w:rsidR="00FB777A" w:rsidRPr="00DA67AF" w:rsidRDefault="00FB777A" w:rsidP="00A5338F">
            <w:pPr>
              <w:spacing w:before="0" w:after="0" w:line="240" w:lineRule="auto"/>
              <w:jc w:val="center"/>
              <w:rPr>
                <w:b/>
                <w:bCs/>
                <w:sz w:val="26"/>
                <w:szCs w:val="26"/>
                <w:lang w:eastAsia="vi-VN"/>
              </w:rPr>
            </w:pPr>
            <w:r w:rsidRPr="00DA67AF">
              <w:rPr>
                <w:b/>
                <w:bCs/>
                <w:sz w:val="26"/>
                <w:szCs w:val="26"/>
                <w:lang w:eastAsia="vi-VN"/>
              </w:rPr>
              <w:t>(ngày 18/3/2020)</w:t>
            </w:r>
          </w:p>
        </w:tc>
        <w:tc>
          <w:tcPr>
            <w:tcW w:w="2693" w:type="dxa"/>
            <w:vMerge/>
            <w:shd w:val="clear" w:color="auto" w:fill="auto"/>
            <w:vAlign w:val="center"/>
          </w:tcPr>
          <w:p w:rsidR="00FB777A" w:rsidRPr="00DA67AF" w:rsidRDefault="00FB777A" w:rsidP="00A5338F">
            <w:pPr>
              <w:spacing w:before="0" w:after="0" w:line="240" w:lineRule="auto"/>
              <w:jc w:val="center"/>
              <w:rPr>
                <w:b/>
                <w:bCs/>
                <w:sz w:val="26"/>
                <w:szCs w:val="26"/>
                <w:lang w:eastAsia="vi-VN"/>
              </w:rPr>
            </w:pPr>
          </w:p>
        </w:tc>
      </w:tr>
      <w:tr w:rsidR="00FB777A" w:rsidRPr="00DA67AF" w:rsidTr="00CD711E">
        <w:trPr>
          <w:trHeight w:val="244"/>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pH</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7,2</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7,2</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5,5 - 9</w:t>
            </w:r>
          </w:p>
        </w:tc>
      </w:tr>
      <w:tr w:rsidR="00FB777A" w:rsidRPr="00DA67AF" w:rsidTr="00CD711E">
        <w:trPr>
          <w:trHeight w:val="244"/>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2</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Mùi</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Không mùi</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Không mùi</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w:t>
            </w:r>
          </w:p>
        </w:tc>
      </w:tr>
      <w:tr w:rsidR="00FB777A" w:rsidRPr="00DA67AF" w:rsidTr="00CD711E">
        <w:trPr>
          <w:trHeight w:val="244"/>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3</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Màu</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rPr>
              <w:t>Pt/Co</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7</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KPH(0,5*)</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148,5</w:t>
            </w:r>
          </w:p>
        </w:tc>
      </w:tr>
      <w:tr w:rsidR="00FB777A" w:rsidRPr="00DA67AF" w:rsidTr="00CD711E">
        <w:trPr>
          <w:trHeight w:val="253"/>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4</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Clo dư</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KPH(0,05*)</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KPH(0,05*)</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1,98</w:t>
            </w:r>
          </w:p>
        </w:tc>
      </w:tr>
      <w:tr w:rsidR="00FB777A" w:rsidRPr="00DA67AF" w:rsidTr="00CD711E">
        <w:trPr>
          <w:trHeight w:val="253"/>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5</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TSS</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79</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12</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99</w:t>
            </w:r>
          </w:p>
        </w:tc>
      </w:tr>
      <w:tr w:rsidR="00FB777A" w:rsidRPr="00DA67AF" w:rsidTr="00CD711E">
        <w:trPr>
          <w:trHeight w:val="253"/>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6</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Độ đục</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89,1</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89</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w:t>
            </w:r>
          </w:p>
        </w:tc>
      </w:tr>
      <w:tr w:rsidR="00FB777A" w:rsidRPr="00DA67AF" w:rsidTr="00CD711E">
        <w:trPr>
          <w:trHeight w:val="253"/>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7</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BOD</w:t>
            </w:r>
            <w:r w:rsidRPr="00DA67AF">
              <w:rPr>
                <w:sz w:val="26"/>
                <w:szCs w:val="26"/>
                <w:vertAlign w:val="subscript"/>
                <w:lang w:eastAsia="vi-VN"/>
              </w:rPr>
              <w:t>5</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6,8</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6,3</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49,5</w:t>
            </w:r>
          </w:p>
        </w:tc>
      </w:tr>
      <w:tr w:rsidR="00FB777A" w:rsidRPr="00DA67AF" w:rsidTr="00CD711E">
        <w:trPr>
          <w:trHeight w:val="188"/>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8</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COD</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16</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13</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148,5</w:t>
            </w:r>
          </w:p>
        </w:tc>
      </w:tr>
      <w:tr w:rsidR="00FB777A" w:rsidRPr="00DA67AF" w:rsidTr="00CD711E">
        <w:trPr>
          <w:trHeight w:val="287"/>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9</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NO</w:t>
            </w:r>
            <w:r w:rsidRPr="00DA67AF">
              <w:rPr>
                <w:sz w:val="26"/>
                <w:szCs w:val="26"/>
                <w:vertAlign w:val="subscript"/>
                <w:lang w:eastAsia="vi-VN"/>
              </w:rPr>
              <w:t>3</w:t>
            </w:r>
            <w:r w:rsidRPr="00DA67AF">
              <w:rPr>
                <w:sz w:val="26"/>
                <w:szCs w:val="26"/>
                <w:lang w:eastAsia="vi-VN"/>
              </w:rPr>
              <w:t>-N</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0,36</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0,09</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w:t>
            </w:r>
          </w:p>
        </w:tc>
      </w:tr>
      <w:tr w:rsidR="00FB777A" w:rsidRPr="00DA67AF" w:rsidTr="00CD711E">
        <w:trPr>
          <w:trHeight w:val="287"/>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10</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PO</w:t>
            </w:r>
            <w:r w:rsidRPr="00DA67AF">
              <w:rPr>
                <w:sz w:val="26"/>
                <w:szCs w:val="26"/>
                <w:vertAlign w:val="subscript"/>
                <w:lang w:eastAsia="vi-VN"/>
              </w:rPr>
              <w:t>4</w:t>
            </w:r>
            <w:r w:rsidRPr="00DA67AF">
              <w:rPr>
                <w:sz w:val="26"/>
                <w:szCs w:val="26"/>
                <w:vertAlign w:val="superscript"/>
                <w:lang w:eastAsia="vi-VN"/>
              </w:rPr>
              <w:t>3-</w:t>
            </w:r>
            <w:r w:rsidRPr="00DA67AF">
              <w:rPr>
                <w:sz w:val="26"/>
                <w:szCs w:val="26"/>
                <w:lang w:eastAsia="vi-VN"/>
              </w:rPr>
              <w:t>-P</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KPH(0,04*)</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w:t>
            </w:r>
          </w:p>
        </w:tc>
      </w:tr>
      <w:tr w:rsidR="00FB777A" w:rsidRPr="00DA67AF" w:rsidTr="00CD711E">
        <w:trPr>
          <w:trHeight w:val="287"/>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11</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NH</w:t>
            </w:r>
            <w:r w:rsidRPr="00DA67AF">
              <w:rPr>
                <w:sz w:val="26"/>
                <w:szCs w:val="26"/>
                <w:vertAlign w:val="subscript"/>
                <w:lang w:eastAsia="vi-VN"/>
              </w:rPr>
              <w:t>4</w:t>
            </w:r>
            <w:r w:rsidRPr="00DA67AF">
              <w:rPr>
                <w:sz w:val="26"/>
                <w:szCs w:val="26"/>
                <w:lang w:eastAsia="vi-VN"/>
              </w:rPr>
              <w:t>-N</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0,11</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KPH(0,02*)</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9,9</w:t>
            </w:r>
          </w:p>
        </w:tc>
      </w:tr>
      <w:tr w:rsidR="00FB777A" w:rsidRPr="00DA67AF" w:rsidTr="00CD711E">
        <w:trPr>
          <w:trHeight w:val="287"/>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12</w:t>
            </w:r>
          </w:p>
        </w:tc>
        <w:tc>
          <w:tcPr>
            <w:tcW w:w="1203" w:type="dxa"/>
            <w:shd w:val="clear" w:color="auto" w:fill="auto"/>
            <w:vAlign w:val="center"/>
          </w:tcPr>
          <w:p w:rsidR="00FB777A" w:rsidRPr="00DA67AF" w:rsidRDefault="00FB777A" w:rsidP="00A5338F">
            <w:pPr>
              <w:spacing w:before="0" w:after="0" w:line="240" w:lineRule="auto"/>
              <w:rPr>
                <w:sz w:val="26"/>
                <w:szCs w:val="26"/>
                <w:vertAlign w:val="superscript"/>
                <w:lang w:eastAsia="vi-VN"/>
              </w:rPr>
            </w:pPr>
            <w:r w:rsidRPr="00DA67AF">
              <w:rPr>
                <w:sz w:val="26"/>
                <w:szCs w:val="26"/>
                <w:lang w:eastAsia="vi-VN"/>
              </w:rPr>
              <w:t>Fe</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0,037</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0,54</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4,95</w:t>
            </w:r>
          </w:p>
        </w:tc>
      </w:tr>
      <w:tr w:rsidR="00FB777A" w:rsidRPr="00DA67AF" w:rsidTr="00CD711E">
        <w:trPr>
          <w:trHeight w:val="360"/>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13</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Sunfua</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KPH(0,06*)</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0,80</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0,198</w:t>
            </w:r>
          </w:p>
        </w:tc>
      </w:tr>
      <w:tr w:rsidR="00FB777A" w:rsidRPr="00DA67AF" w:rsidTr="00CD711E">
        <w:trPr>
          <w:trHeight w:val="360"/>
          <w:jc w:val="center"/>
        </w:trPr>
        <w:tc>
          <w:tcPr>
            <w:tcW w:w="563"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14</w:t>
            </w:r>
          </w:p>
        </w:tc>
        <w:tc>
          <w:tcPr>
            <w:tcW w:w="1203" w:type="dxa"/>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Clorua</w:t>
            </w:r>
          </w:p>
        </w:tc>
        <w:tc>
          <w:tcPr>
            <w:tcW w:w="1517"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mg/L</w:t>
            </w:r>
          </w:p>
        </w:tc>
        <w:tc>
          <w:tcPr>
            <w:tcW w:w="2294" w:type="dxa"/>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25</w:t>
            </w:r>
          </w:p>
        </w:tc>
        <w:tc>
          <w:tcPr>
            <w:tcW w:w="2126" w:type="dxa"/>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10</w:t>
            </w:r>
          </w:p>
        </w:tc>
        <w:tc>
          <w:tcPr>
            <w:tcW w:w="2693" w:type="dxa"/>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990</w:t>
            </w:r>
          </w:p>
        </w:tc>
      </w:tr>
      <w:tr w:rsidR="00FB777A" w:rsidRPr="00DA67AF" w:rsidTr="00CD711E">
        <w:trPr>
          <w:trHeight w:val="360"/>
          <w:jc w:val="center"/>
        </w:trPr>
        <w:tc>
          <w:tcPr>
            <w:tcW w:w="563" w:type="dxa"/>
            <w:tcBorders>
              <w:bottom w:val="single" w:sz="4" w:space="0" w:color="auto"/>
            </w:tcBorders>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15</w:t>
            </w:r>
          </w:p>
        </w:tc>
        <w:tc>
          <w:tcPr>
            <w:tcW w:w="1203" w:type="dxa"/>
            <w:tcBorders>
              <w:bottom w:val="single" w:sz="4" w:space="0" w:color="auto"/>
            </w:tcBorders>
            <w:shd w:val="clear" w:color="auto" w:fill="auto"/>
            <w:vAlign w:val="center"/>
          </w:tcPr>
          <w:p w:rsidR="00FB777A" w:rsidRPr="00DA67AF" w:rsidRDefault="00FB777A" w:rsidP="00A5338F">
            <w:pPr>
              <w:spacing w:before="0" w:after="0" w:line="240" w:lineRule="auto"/>
              <w:rPr>
                <w:sz w:val="26"/>
                <w:szCs w:val="26"/>
                <w:lang w:eastAsia="vi-VN"/>
              </w:rPr>
            </w:pPr>
            <w:r w:rsidRPr="00DA67AF">
              <w:rPr>
                <w:sz w:val="26"/>
                <w:szCs w:val="26"/>
                <w:lang w:eastAsia="vi-VN"/>
              </w:rPr>
              <w:t>Coliform</w:t>
            </w:r>
          </w:p>
        </w:tc>
        <w:tc>
          <w:tcPr>
            <w:tcW w:w="1517" w:type="dxa"/>
            <w:tcBorders>
              <w:bottom w:val="single" w:sz="4" w:space="0" w:color="auto"/>
            </w:tcBorders>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MPN/100ml</w:t>
            </w:r>
          </w:p>
        </w:tc>
        <w:tc>
          <w:tcPr>
            <w:tcW w:w="2294" w:type="dxa"/>
            <w:tcBorders>
              <w:bottom w:val="single" w:sz="4" w:space="0" w:color="auto"/>
            </w:tcBorders>
            <w:shd w:val="clear" w:color="auto" w:fill="auto"/>
            <w:noWrap/>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43</w:t>
            </w:r>
          </w:p>
        </w:tc>
        <w:tc>
          <w:tcPr>
            <w:tcW w:w="2126" w:type="dxa"/>
            <w:tcBorders>
              <w:bottom w:val="single" w:sz="4" w:space="0" w:color="auto"/>
            </w:tcBorders>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20</w:t>
            </w:r>
          </w:p>
        </w:tc>
        <w:tc>
          <w:tcPr>
            <w:tcW w:w="2693" w:type="dxa"/>
            <w:tcBorders>
              <w:bottom w:val="single" w:sz="4" w:space="0" w:color="auto"/>
            </w:tcBorders>
            <w:shd w:val="clear" w:color="auto" w:fill="auto"/>
            <w:vAlign w:val="center"/>
          </w:tcPr>
          <w:p w:rsidR="00FB777A" w:rsidRPr="00DA67AF" w:rsidRDefault="00FB777A" w:rsidP="00A5338F">
            <w:pPr>
              <w:spacing w:before="0" w:after="0" w:line="240" w:lineRule="auto"/>
              <w:jc w:val="center"/>
              <w:rPr>
                <w:sz w:val="26"/>
                <w:szCs w:val="26"/>
                <w:lang w:eastAsia="vi-VN"/>
              </w:rPr>
            </w:pPr>
            <w:r w:rsidRPr="00DA67AF">
              <w:rPr>
                <w:sz w:val="26"/>
                <w:szCs w:val="26"/>
                <w:lang w:eastAsia="vi-VN"/>
              </w:rPr>
              <w:t>5.000</w:t>
            </w:r>
          </w:p>
        </w:tc>
      </w:tr>
      <w:tr w:rsidR="00FB777A" w:rsidRPr="00DA67AF" w:rsidTr="00CD711E">
        <w:trPr>
          <w:trHeight w:val="360"/>
          <w:jc w:val="center"/>
        </w:trPr>
        <w:tc>
          <w:tcPr>
            <w:tcW w:w="10396" w:type="dxa"/>
            <w:gridSpan w:val="6"/>
            <w:tcBorders>
              <w:top w:val="single" w:sz="4" w:space="0" w:color="auto"/>
              <w:left w:val="nil"/>
              <w:bottom w:val="nil"/>
              <w:right w:val="nil"/>
            </w:tcBorders>
          </w:tcPr>
          <w:p w:rsidR="00FB777A" w:rsidRPr="00DA67AF" w:rsidRDefault="00FB777A" w:rsidP="00A5338F">
            <w:pPr>
              <w:spacing w:before="0" w:after="0" w:line="240" w:lineRule="auto"/>
              <w:jc w:val="right"/>
              <w:rPr>
                <w:sz w:val="26"/>
                <w:szCs w:val="26"/>
                <w:lang w:eastAsia="vi-VN"/>
              </w:rPr>
            </w:pPr>
            <w:r w:rsidRPr="00DA67AF">
              <w:rPr>
                <w:bCs/>
                <w:i/>
                <w:iCs/>
                <w:sz w:val="26"/>
                <w:szCs w:val="26"/>
              </w:rPr>
              <w:t>Nguồn: Trung tâm Quan trắc Tài nguyên và Môi trường Quảng Trị</w:t>
            </w:r>
          </w:p>
        </w:tc>
      </w:tr>
    </w:tbl>
    <w:bookmarkEnd w:id="996"/>
    <w:p w:rsidR="00FB777A" w:rsidRPr="00DA67AF" w:rsidRDefault="00FB777A" w:rsidP="00FB777A">
      <w:pPr>
        <w:spacing w:line="240" w:lineRule="auto"/>
        <w:ind w:firstLine="567"/>
        <w:rPr>
          <w:i/>
          <w:sz w:val="26"/>
          <w:szCs w:val="26"/>
          <w:u w:val="single"/>
        </w:rPr>
      </w:pPr>
      <w:r w:rsidRPr="00DA67AF">
        <w:rPr>
          <w:i/>
          <w:sz w:val="26"/>
          <w:szCs w:val="26"/>
          <w:u w:val="single"/>
        </w:rPr>
        <w:t>Ghi chú:</w:t>
      </w:r>
    </w:p>
    <w:p w:rsidR="00FB777A" w:rsidRPr="00DA67AF" w:rsidRDefault="00FB777A" w:rsidP="00FB777A">
      <w:pPr>
        <w:spacing w:line="240" w:lineRule="auto"/>
        <w:ind w:firstLine="567"/>
        <w:rPr>
          <w:i/>
          <w:sz w:val="26"/>
          <w:szCs w:val="26"/>
        </w:rPr>
      </w:pPr>
      <w:r w:rsidRPr="00DA67AF">
        <w:rPr>
          <w:i/>
          <w:sz w:val="26"/>
          <w:szCs w:val="26"/>
        </w:rPr>
        <w:t>- QCVN 40:2011/BTNMT - Quy chuẩn kỹ thuật Quốc gia về nước thải công nghiệp.</w:t>
      </w:r>
    </w:p>
    <w:p w:rsidR="00FB777A" w:rsidRPr="00DA67AF" w:rsidRDefault="00FB777A" w:rsidP="00FB777A">
      <w:pPr>
        <w:spacing w:line="240" w:lineRule="auto"/>
        <w:ind w:firstLine="567"/>
        <w:rPr>
          <w:i/>
          <w:sz w:val="26"/>
          <w:szCs w:val="26"/>
        </w:rPr>
      </w:pPr>
      <w:r w:rsidRPr="00DA67AF">
        <w:rPr>
          <w:i/>
          <w:sz w:val="26"/>
          <w:szCs w:val="26"/>
        </w:rPr>
        <w:t>- Cột B: Quy định giá trị tối đa cho phép trong nước thải công nghiệp khi thải vào các nguồn nước không dùng cho mục đích cấp nước sinh hoạt; K</w:t>
      </w:r>
      <w:r w:rsidRPr="00DA67AF">
        <w:rPr>
          <w:i/>
          <w:sz w:val="26"/>
          <w:szCs w:val="26"/>
          <w:vertAlign w:val="subscript"/>
        </w:rPr>
        <w:t>q</w:t>
      </w:r>
      <w:r w:rsidRPr="00DA67AF">
        <w:rPr>
          <w:i/>
          <w:sz w:val="26"/>
          <w:szCs w:val="26"/>
        </w:rPr>
        <w:t>: ứng với lưu lượng dòng chảy của nguồn tiếp nhận nước thải, Q&lt;50m</w:t>
      </w:r>
      <w:r w:rsidRPr="00DA67AF">
        <w:rPr>
          <w:i/>
          <w:sz w:val="26"/>
          <w:szCs w:val="26"/>
          <w:vertAlign w:val="superscript"/>
        </w:rPr>
        <w:t>3</w:t>
      </w:r>
      <w:r w:rsidRPr="00DA67AF">
        <w:rPr>
          <w:i/>
          <w:sz w:val="26"/>
          <w:szCs w:val="26"/>
        </w:rPr>
        <w:t>/s nên K</w:t>
      </w:r>
      <w:r w:rsidRPr="00DA67AF">
        <w:rPr>
          <w:i/>
          <w:sz w:val="26"/>
          <w:szCs w:val="26"/>
          <w:vertAlign w:val="subscript"/>
        </w:rPr>
        <w:t>q</w:t>
      </w:r>
      <w:r w:rsidRPr="00DA67AF">
        <w:rPr>
          <w:i/>
          <w:sz w:val="26"/>
          <w:szCs w:val="26"/>
        </w:rPr>
        <w:t>=0,9; K</w:t>
      </w:r>
      <w:r w:rsidRPr="00DA67AF">
        <w:rPr>
          <w:i/>
          <w:sz w:val="26"/>
          <w:szCs w:val="26"/>
          <w:vertAlign w:val="subscript"/>
        </w:rPr>
        <w:t>f</w:t>
      </w:r>
      <w:r w:rsidRPr="00DA67AF">
        <w:rPr>
          <w:i/>
          <w:sz w:val="26"/>
          <w:szCs w:val="26"/>
        </w:rPr>
        <w:t>: Hệ số lưu lượng nguồn thải, 50m</w:t>
      </w:r>
      <w:r w:rsidRPr="00DA67AF">
        <w:rPr>
          <w:i/>
          <w:sz w:val="26"/>
          <w:szCs w:val="26"/>
          <w:vertAlign w:val="superscript"/>
        </w:rPr>
        <w:t>3</w:t>
      </w:r>
      <w:r w:rsidRPr="00DA67AF">
        <w:rPr>
          <w:i/>
          <w:sz w:val="26"/>
          <w:szCs w:val="26"/>
        </w:rPr>
        <w:t>/ngày&lt;F&lt;500m</w:t>
      </w:r>
      <w:r w:rsidRPr="00DA67AF">
        <w:rPr>
          <w:i/>
          <w:sz w:val="26"/>
          <w:szCs w:val="26"/>
          <w:vertAlign w:val="superscript"/>
        </w:rPr>
        <w:t>3</w:t>
      </w:r>
      <w:r w:rsidRPr="00DA67AF">
        <w:rPr>
          <w:i/>
          <w:sz w:val="26"/>
          <w:szCs w:val="26"/>
        </w:rPr>
        <w:t>/ngày nên K</w:t>
      </w:r>
      <w:r w:rsidRPr="00DA67AF">
        <w:rPr>
          <w:i/>
          <w:sz w:val="26"/>
          <w:szCs w:val="26"/>
          <w:vertAlign w:val="subscript"/>
        </w:rPr>
        <w:t>f</w:t>
      </w:r>
      <w:r w:rsidRPr="00DA67AF">
        <w:rPr>
          <w:i/>
          <w:sz w:val="26"/>
          <w:szCs w:val="26"/>
        </w:rPr>
        <w:t>=1,1</w:t>
      </w:r>
    </w:p>
    <w:p w:rsidR="00FB777A" w:rsidRPr="00DA67AF" w:rsidRDefault="00FB777A" w:rsidP="00FB777A">
      <w:pPr>
        <w:pStyle w:val="20"/>
        <w:spacing w:before="120" w:after="0" w:line="240" w:lineRule="auto"/>
        <w:ind w:firstLine="567"/>
        <w:rPr>
          <w:b w:val="0"/>
          <w:lang w:val="it-IT"/>
        </w:rPr>
      </w:pPr>
      <w:r w:rsidRPr="00DA67AF">
        <w:rPr>
          <w:b w:val="0"/>
          <w:sz w:val="27"/>
          <w:szCs w:val="27"/>
          <w:u w:val="single"/>
          <w:lang w:val="it-IT"/>
        </w:rPr>
        <w:t>Nhận xét:</w:t>
      </w:r>
      <w:r w:rsidRPr="00DA67AF">
        <w:rPr>
          <w:b w:val="0"/>
          <w:i/>
          <w:sz w:val="27"/>
          <w:szCs w:val="27"/>
          <w:lang w:val="it-IT"/>
        </w:rPr>
        <w:t xml:space="preserve"> </w:t>
      </w:r>
      <w:r w:rsidRPr="00DA67AF">
        <w:rPr>
          <w:b w:val="0"/>
          <w:sz w:val="27"/>
          <w:szCs w:val="27"/>
          <w:lang w:val="it-IT"/>
        </w:rPr>
        <w:t xml:space="preserve">Kết quả phân tích nước thải cho thấy, tất cả các chỉ tiêu đều nằm trong giới hạn theo Quy chuẩn QCVN 40:2011/BTNMT - Quy chuẩn kỹ thuật Quốc gia về nước thải công nghiệp, Cột B </w:t>
      </w:r>
      <w:r w:rsidRPr="00DA67AF">
        <w:rPr>
          <w:b w:val="0"/>
          <w:sz w:val="27"/>
          <w:szCs w:val="27"/>
        </w:rPr>
        <w:t>(K</w:t>
      </w:r>
      <w:r w:rsidRPr="00DA67AF">
        <w:rPr>
          <w:b w:val="0"/>
          <w:sz w:val="27"/>
          <w:szCs w:val="27"/>
          <w:vertAlign w:val="subscript"/>
        </w:rPr>
        <w:t>q</w:t>
      </w:r>
      <w:r w:rsidRPr="00DA67AF">
        <w:rPr>
          <w:b w:val="0"/>
          <w:sz w:val="27"/>
          <w:szCs w:val="27"/>
        </w:rPr>
        <w:t>=0,9, K</w:t>
      </w:r>
      <w:r w:rsidRPr="00DA67AF">
        <w:rPr>
          <w:b w:val="0"/>
          <w:sz w:val="27"/>
          <w:szCs w:val="27"/>
          <w:vertAlign w:val="subscript"/>
        </w:rPr>
        <w:t>f</w:t>
      </w:r>
      <w:r w:rsidRPr="00DA67AF">
        <w:rPr>
          <w:b w:val="0"/>
          <w:sz w:val="27"/>
          <w:szCs w:val="27"/>
        </w:rPr>
        <w:t>=1,1) được xả vào nguồn nước không sử dụng cấp nước sinh hoạt</w:t>
      </w:r>
      <w:r w:rsidRPr="00DA67AF">
        <w:rPr>
          <w:b w:val="0"/>
        </w:rPr>
        <w:t>.</w:t>
      </w:r>
    </w:p>
    <w:p w:rsidR="00174EA4" w:rsidRPr="00DA67AF" w:rsidRDefault="00174EA4" w:rsidP="00CC66B5">
      <w:pPr>
        <w:ind w:firstLine="562"/>
        <w:rPr>
          <w:rFonts w:cs="Times New Roman"/>
          <w:bCs/>
          <w:i/>
          <w:szCs w:val="27"/>
          <w:lang w:val="nl-NL"/>
        </w:rPr>
      </w:pPr>
      <w:r w:rsidRPr="00DA67AF">
        <w:rPr>
          <w:rFonts w:cs="Times New Roman"/>
          <w:bCs/>
          <w:i/>
          <w:szCs w:val="27"/>
          <w:lang w:val="nl-NL"/>
        </w:rPr>
        <w:t>* Biện pháp thu gom, thoát nước mưa chảy tràn:</w:t>
      </w:r>
    </w:p>
    <w:p w:rsidR="00FB777A" w:rsidRPr="00DA67AF" w:rsidRDefault="00FB777A" w:rsidP="00FB777A">
      <w:pPr>
        <w:pStyle w:val="20"/>
        <w:spacing w:before="120" w:after="0" w:line="240" w:lineRule="auto"/>
        <w:ind w:firstLine="567"/>
        <w:rPr>
          <w:b w:val="0"/>
          <w:lang w:val="it-IT"/>
        </w:rPr>
      </w:pPr>
      <w:bookmarkStart w:id="999" w:name="_Toc106172432"/>
      <w:bookmarkStart w:id="1000" w:name="_Toc106806774"/>
      <w:bookmarkStart w:id="1001" w:name="_Toc110526240"/>
      <w:r w:rsidRPr="00DA67AF">
        <w:rPr>
          <w:b w:val="0"/>
          <w:lang w:val="it-IT"/>
        </w:rPr>
        <w:t>Sơ đồ thu gom và thoát nước mưa tại Trạm cấp nước thị xã Quảng Trị như sau:</w:t>
      </w:r>
    </w:p>
    <w:p w:rsidR="00FB777A" w:rsidRPr="00DA67AF" w:rsidRDefault="00FB777A" w:rsidP="00FB777A">
      <w:pPr>
        <w:pStyle w:val="20"/>
        <w:spacing w:before="120" w:after="0" w:line="240" w:lineRule="auto"/>
        <w:ind w:firstLine="567"/>
        <w:rPr>
          <w:b w:val="0"/>
          <w:lang w:val="it-IT"/>
        </w:rPr>
      </w:pPr>
      <w:r w:rsidRPr="00DA67AF">
        <w:rPr>
          <w:b w:val="0"/>
          <w:noProof/>
        </w:rPr>
        <mc:AlternateContent>
          <mc:Choice Requires="wpg">
            <w:drawing>
              <wp:anchor distT="0" distB="0" distL="114300" distR="114300" simplePos="0" relativeHeight="251798016" behindDoc="0" locked="0" layoutInCell="1" allowOverlap="1" wp14:anchorId="5F8E02C0" wp14:editId="660C5A30">
                <wp:simplePos x="0" y="0"/>
                <wp:positionH relativeFrom="column">
                  <wp:posOffset>135890</wp:posOffset>
                </wp:positionH>
                <wp:positionV relativeFrom="paragraph">
                  <wp:posOffset>33020</wp:posOffset>
                </wp:positionV>
                <wp:extent cx="5472430" cy="1133475"/>
                <wp:effectExtent l="6350" t="12700" r="7620" b="635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430" cy="1133475"/>
                          <a:chOff x="1976" y="1520"/>
                          <a:chExt cx="8618" cy="1571"/>
                        </a:xfrm>
                      </wpg:grpSpPr>
                      <wps:wsp>
                        <wps:cNvPr id="362" name="Line 2124"/>
                        <wps:cNvCnPr>
                          <a:cxnSpLocks noChangeShapeType="1"/>
                        </wps:cNvCnPr>
                        <wps:spPr bwMode="auto">
                          <a:xfrm>
                            <a:off x="6945" y="1792"/>
                            <a:ext cx="879"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 name="Line 2125"/>
                        <wps:cNvCnPr>
                          <a:cxnSpLocks noChangeShapeType="1"/>
                        </wps:cNvCnPr>
                        <wps:spPr bwMode="auto">
                          <a:xfrm flipH="1">
                            <a:off x="4501" y="1689"/>
                            <a:ext cx="194" cy="21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 name="Line 2126"/>
                        <wps:cNvCnPr>
                          <a:cxnSpLocks noChangeShapeType="1"/>
                        </wps:cNvCnPr>
                        <wps:spPr bwMode="auto">
                          <a:xfrm flipH="1">
                            <a:off x="4645" y="1689"/>
                            <a:ext cx="193" cy="22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 name="Line 2127"/>
                        <wps:cNvCnPr>
                          <a:cxnSpLocks noChangeShapeType="1"/>
                        </wps:cNvCnPr>
                        <wps:spPr bwMode="auto">
                          <a:xfrm flipH="1">
                            <a:off x="4778" y="1689"/>
                            <a:ext cx="194" cy="22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 name="Text Box 2128"/>
                        <wps:cNvSpPr txBox="1">
                          <a:spLocks noChangeArrowheads="1"/>
                        </wps:cNvSpPr>
                        <wps:spPr bwMode="auto">
                          <a:xfrm>
                            <a:off x="1976" y="1538"/>
                            <a:ext cx="1860" cy="51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67AF" w:rsidRPr="00461473" w:rsidRDefault="00DA67AF" w:rsidP="00FB777A">
                              <w:pPr>
                                <w:jc w:val="center"/>
                                <w:rPr>
                                  <w:sz w:val="26"/>
                                  <w:szCs w:val="26"/>
                                </w:rPr>
                              </w:pPr>
                              <w:r w:rsidRPr="00461473">
                                <w:rPr>
                                  <w:sz w:val="26"/>
                                  <w:szCs w:val="26"/>
                                </w:rPr>
                                <w:t>Nước mưa</w:t>
                              </w:r>
                            </w:p>
                          </w:txbxContent>
                        </wps:txbx>
                        <wps:bodyPr rot="0" vert="horz" wrap="square" lIns="91440" tIns="45720" rIns="91440" bIns="45720" anchor="t" anchorCtr="0" upright="1">
                          <a:noAutofit/>
                        </wps:bodyPr>
                      </wps:wsp>
                      <wps:wsp>
                        <wps:cNvPr id="367" name="Text Box 2129"/>
                        <wps:cNvSpPr txBox="1">
                          <a:spLocks noChangeArrowheads="1"/>
                        </wps:cNvSpPr>
                        <wps:spPr bwMode="auto">
                          <a:xfrm>
                            <a:off x="5679" y="1555"/>
                            <a:ext cx="1260" cy="491"/>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67AF" w:rsidRPr="00461473" w:rsidRDefault="00DA67AF" w:rsidP="00FB777A">
                              <w:pPr>
                                <w:jc w:val="center"/>
                                <w:rPr>
                                  <w:sz w:val="26"/>
                                </w:rPr>
                              </w:pPr>
                              <w:r w:rsidRPr="00461473">
                                <w:rPr>
                                  <w:sz w:val="26"/>
                                </w:rPr>
                                <w:t>Hố ga</w:t>
                              </w:r>
                            </w:p>
                          </w:txbxContent>
                        </wps:txbx>
                        <wps:bodyPr rot="0" vert="horz" wrap="square" lIns="91440" tIns="45720" rIns="91440" bIns="45720" anchor="t" anchorCtr="0" upright="1">
                          <a:noAutofit/>
                        </wps:bodyPr>
                      </wps:wsp>
                      <wps:wsp>
                        <wps:cNvPr id="368" name="Text Box 2130"/>
                        <wps:cNvSpPr txBox="1">
                          <a:spLocks noChangeArrowheads="1"/>
                        </wps:cNvSpPr>
                        <wps:spPr bwMode="auto">
                          <a:xfrm>
                            <a:off x="7815" y="1520"/>
                            <a:ext cx="2779" cy="53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67AF" w:rsidRPr="00461473" w:rsidRDefault="00DA67AF" w:rsidP="00FB777A">
                              <w:pPr>
                                <w:jc w:val="center"/>
                                <w:rPr>
                                  <w:sz w:val="26"/>
                                </w:rPr>
                              </w:pPr>
                              <w:r w:rsidRPr="00461473">
                                <w:rPr>
                                  <w:sz w:val="26"/>
                                </w:rPr>
                                <w:t>Môi trường tiếp nhận</w:t>
                              </w:r>
                            </w:p>
                          </w:txbxContent>
                        </wps:txbx>
                        <wps:bodyPr rot="0" vert="horz" wrap="square" lIns="91440" tIns="45720" rIns="91440" bIns="45720" anchor="t" anchorCtr="0" upright="1">
                          <a:noAutofit/>
                        </wps:bodyPr>
                      </wps:wsp>
                      <wps:wsp>
                        <wps:cNvPr id="369" name="Text Box 2131"/>
                        <wps:cNvSpPr txBox="1">
                          <a:spLocks noChangeArrowheads="1"/>
                        </wps:cNvSpPr>
                        <wps:spPr bwMode="auto">
                          <a:xfrm>
                            <a:off x="3701" y="1848"/>
                            <a:ext cx="1952"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7AF" w:rsidRPr="00461473" w:rsidRDefault="00DA67AF" w:rsidP="00FB777A">
                              <w:pPr>
                                <w:jc w:val="center"/>
                                <w:rPr>
                                  <w:i/>
                                </w:rPr>
                              </w:pPr>
                              <w:r w:rsidRPr="00461473">
                                <w:rPr>
                                  <w:i/>
                                </w:rPr>
                                <w:t>Song chắn rác</w:t>
                              </w:r>
                            </w:p>
                          </w:txbxContent>
                        </wps:txbx>
                        <wps:bodyPr rot="0" vert="horz" wrap="square" lIns="91440" tIns="45720" rIns="91440" bIns="45720" anchor="t" anchorCtr="0" upright="1">
                          <a:noAutofit/>
                        </wps:bodyPr>
                      </wps:wsp>
                      <wps:wsp>
                        <wps:cNvPr id="370" name="Text Box 2132"/>
                        <wps:cNvSpPr txBox="1">
                          <a:spLocks noChangeArrowheads="1"/>
                        </wps:cNvSpPr>
                        <wps:spPr bwMode="auto">
                          <a:xfrm>
                            <a:off x="5509" y="2602"/>
                            <a:ext cx="1559" cy="4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67AF" w:rsidRPr="00461473" w:rsidRDefault="00DA67AF" w:rsidP="00FB777A">
                              <w:pPr>
                                <w:jc w:val="center"/>
                                <w:rPr>
                                  <w:sz w:val="26"/>
                                </w:rPr>
                              </w:pPr>
                              <w:r w:rsidRPr="00461473">
                                <w:rPr>
                                  <w:sz w:val="26"/>
                                </w:rPr>
                                <w:t>Bùn đất</w:t>
                              </w:r>
                            </w:p>
                          </w:txbxContent>
                        </wps:txbx>
                        <wps:bodyPr rot="0" vert="horz" wrap="square" lIns="91440" tIns="45720" rIns="91440" bIns="45720" anchor="t" anchorCtr="0" upright="1">
                          <a:noAutofit/>
                        </wps:bodyPr>
                      </wps:wsp>
                      <wps:wsp>
                        <wps:cNvPr id="371" name="Line 2133"/>
                        <wps:cNvCnPr>
                          <a:cxnSpLocks noChangeShapeType="1"/>
                        </wps:cNvCnPr>
                        <wps:spPr bwMode="auto">
                          <a:xfrm>
                            <a:off x="3836" y="1806"/>
                            <a:ext cx="1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2134"/>
                        <wps:cNvCnPr>
                          <a:cxnSpLocks noChangeShapeType="1"/>
                        </wps:cNvCnPr>
                        <wps:spPr bwMode="auto">
                          <a:xfrm>
                            <a:off x="6296" y="2013"/>
                            <a:ext cx="0" cy="5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Text Box 2132"/>
                        <wps:cNvSpPr txBox="1">
                          <a:spLocks noChangeArrowheads="1"/>
                        </wps:cNvSpPr>
                        <wps:spPr bwMode="auto">
                          <a:xfrm>
                            <a:off x="7549" y="2602"/>
                            <a:ext cx="2786" cy="48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A67AF" w:rsidRPr="00461473" w:rsidRDefault="00DA67AF" w:rsidP="00FB777A">
                              <w:pPr>
                                <w:jc w:val="center"/>
                                <w:rPr>
                                  <w:sz w:val="26"/>
                                </w:rPr>
                              </w:pPr>
                              <w:r>
                                <w:rPr>
                                  <w:sz w:val="26"/>
                                </w:rPr>
                                <w:t>Định kỳ nạo vét</w:t>
                              </w:r>
                            </w:p>
                          </w:txbxContent>
                        </wps:txbx>
                        <wps:bodyPr rot="0" vert="horz" wrap="square" lIns="91440" tIns="45720" rIns="91440" bIns="45720" anchor="t" anchorCtr="0" upright="1">
                          <a:noAutofit/>
                        </wps:bodyPr>
                      </wps:wsp>
                      <wps:wsp>
                        <wps:cNvPr id="374" name="AutoShape 128"/>
                        <wps:cNvCnPr>
                          <a:cxnSpLocks noChangeShapeType="1"/>
                        </wps:cNvCnPr>
                        <wps:spPr bwMode="auto">
                          <a:xfrm flipH="1">
                            <a:off x="7068" y="2850"/>
                            <a:ext cx="612"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1" o:spid="_x0000_s1118" style="position:absolute;left:0;text-align:left;margin-left:10.7pt;margin-top:2.6pt;width:430.9pt;height:89.25pt;z-index:251798016;mso-position-horizontal-relative:text;mso-position-vertical-relative:text" coordorigin="1976,1520" coordsize="8618,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e3gYAAHMzAAAOAAAAZHJzL2Uyb0RvYy54bWzsW21vo0YQ/l6p/wHx3WfeX6xzTolfrpXS&#10;9qS7qp83gA0qsHQhsdOq/70zs7A2Tqzkkpx9qkgkCwwsu7Ozzz7zzPj9h22Ra3eJqDNeTnXznaFr&#10;SRnxOCvXU/33L8tRoGt1w8qY5bxMpvp9UusfLn784f2mmiQWT3keJ0KDRsp6sqmmeto01WQ8rqM0&#10;KVj9jldJCRdXXBSsgVOxHseCbaD1Ih9bhuGNN1zEleBRUtfw7Vxe1C+o/dUqiZrfVqs6abR8qkPf&#10;GvoU9HmDn+OL92yyFqxKs6jtBntBLwqWlfBS1dScNUy7FdmDpoosErzmq+ZdxIsxX62yKKExwGhM&#10;42A0HwW/rWgs68lmXSkzgWkP7PTiZqNf7z4JLYunuu2ZulayAiaJ3qvhF2CeTbWewF0fRfW5+iTk&#10;GOHwmkd/1nB5fHgdz9fyZu1m8wuPoUF223Ayz3YlCmwCBq5taRbu1Swk20aL4EvX8S3HhsmK4Jpp&#10;2rbju3KeohQmE58zQ9/TNbzsWu0cRumifT7wTHA6etj1aQhjNpEvps62ncORgc/VO7PWrzPr55RV&#10;Cc1WjQZTZrU6s15nZaJZpuVIs9Jds1LaNNqWrU21ks9SVq4Tau/LfQX2k6PA/kLD8hE8qWFCnrSx&#10;FzqutJUfWtKOnaUDP5SGIhsqK7FJJermY8ILDQ+meg4dp+ljd9d1g5O+uwVns+TLLM9pKeWltpnq&#10;oWu59EDN8yzGi3hbLdY3s1xodwwXI/1hf6Cx3m3g9GVMjaUJixdlrDVkhBIARMfW60LX8gTgBg7o&#10;voZl+e6+RmRgvvzRe+FdeYl9SQgb5GjgbNvAIX0PTkTr9p/QCBfBInBGjuUtRo4xn48ulzNn5C1N&#10;353b89lsbv6LgzSdSZrFcVLiODsMMZ3nOVOLZnL1KxRRBh33WydjQWf7Pb1cuobv2MHI91175NgL&#10;Y3QVLGejy5npef7iana1OOjpgkZfv01nlSmxV/y2ScTnNN5ocYauY7uhBbgSZ4C5li/nXGP5GmYv&#10;aoSuCd78kTUp+ToiAbbR85PAwP/WT1Tr0hDdHOKZmoV2bDtTwZx38wvrX64aufhveHz/SaALtlBw&#10;MkywDzGBEK63wNnkjTFBW+VZ9ROCCU2URFLHNWB6EEm9IJSrqUMHM3QkOlim3dq/g+/X4oOJrnA2&#10;gDgGJAM4EIwN4EDM4HzgAMtO8rCOMHi4/M4BDl5HHR4BB4Aw5FiWpDOwdgZwGJgDhGyPhiKP05yB&#10;ORyP/Y5FE8Dl++DgnwscfB/CrCeYwwAOQ1ixr+cM4CCFrm8kNYAoIsHhC5L4K75FuSHYAwiUcLRm&#10;C1e6OKCWSo5SHS6F4BsMvKGLPdlBqj9dAPWk7LAn0djUA4rCSOAxA69Vd1yT0Os4eRAg4FGccER5&#10;6AkHvbhxSX9t3NK77Q0kiiKDKFfLs2KqB0rHYJNWr9jXJDC4fL7mMETyL4zkm+3NllRMR22Hkr+j&#10;wIC6AmrUcJBy8TdoSKD3gnr01y0ToBLlP5fg66HpOCgQ04nj+qAramL/ys3+FVZG0NRUb3RNHs4a&#10;KSrfViJbp/AmGWWX/BKkz1VGohmuHdmrMygO/mPQQBF/G1icDhpcD3VHUm/dVtlVmoPVQYMT9qXb&#10;neLYipIDNAwi33NEvh00qI1wgIZeggJo/APWAPmXneZwOmjwAxMCHIKGLrHTQYPld9kK1yZBZGAN&#10;rd4wsIZXswa1EQ7Q0IMG2KcfQgNtzCdnDbbfZSoC5zCggHyjVCOBt7WU/4ga+RRrUJm3jrSrL3Y0&#10;/jtLFvaCm2fFQHvZMpmbhbEBzPaziiEkqo0rKxwtvcAfOUvHHYW+EYwMM7wKPcMJnfmyn/8kuVqW&#10;ckA67qX5z1fnj78yOFOJQ+z+VxEKV+2RA2rso4YPodND1KCFeXLUcF1DxhoQWBxUP5iu25Y/ODL1&#10;+XJCoUACUePUDtxVNPx/YUnCE1VoHGTwFbl31aY0rMXeWlRFXW0y0aZcfrsOv331kR0AWSdCHxjE&#10;2vdlQMwuYg6xK+84smfn5y0/2pfz2lKkXolRkcRtPRIe9QS/72xJKpg6SgCOrzS5rHB06DtQNneq&#10;WhlgdO1u0nnwievnrFB6MBRo0trZeTDsc+i+bvBEPDo48Mnq4r5HB1bFXntZGfs8dMh3nWN0yPLB&#10;jcmfz0KHjudrvpLPD3QoBkhS7jXQoR4dUrVVmJehGgutnyH9RpTo0eJL3/BkCYUVyFhyt7V4Zqto&#10;PMGN6kYwTDjNeFlCrpQLmXc6ki5VBOBN4hSsAp2zOpUF3TEcIfthkwcF3AODQs70CIMCLkW/7CDZ&#10;of0VCv50ZP+cGNfutzIX/wEAAP//AwBQSwMEFAAGAAgAAAAhAKfUAhLfAAAACAEAAA8AAABkcnMv&#10;ZG93bnJldi54bWxMj01Lw0AQhu+C/2EZwZvdfFgNMZtSinoqQltBvG2z0yQ0Oxuy2yT9944nvc3w&#10;PrzzTLGabSdGHHzrSEG8iEAgVc60VCv4PLw9ZCB80GR05wgVXNHDqry9KXRu3EQ7HPehFlxCPtcK&#10;mhD6XEpfNWi1X7geibOTG6wOvA61NIOeuNx2MomiJ2l1S3yh0T1uGqzO+4tV8D7paZ3Gr+P2fNpc&#10;vw/Lj69tjErd383rFxAB5/AHw68+q0PJTkd3IeNFpyCJH5lUsExAcJxlKQ9H5rL0GWRZyP8PlD8A&#10;AAD//wMAUEsBAi0AFAAGAAgAAAAhALaDOJL+AAAA4QEAABMAAAAAAAAAAAAAAAAAAAAAAFtDb250&#10;ZW50X1R5cGVzXS54bWxQSwECLQAUAAYACAAAACEAOP0h/9YAAACUAQAACwAAAAAAAAAAAAAAAAAv&#10;AQAAX3JlbHMvLnJlbHNQSwECLQAUAAYACAAAACEAPxU+3t4GAABzMwAADgAAAAAAAAAAAAAAAAAu&#10;AgAAZHJzL2Uyb0RvYy54bWxQSwECLQAUAAYACAAAACEAp9QCEt8AAAAIAQAADwAAAAAAAAAAAAAA&#10;AAA4CQAAZHJzL2Rvd25yZXYueG1sUEsFBgAAAAAEAAQA8wAAAEQKAAAAAA==&#10;">
                <v:line id="Line 2124" o:spid="_x0000_s1119" style="position:absolute;visibility:visible;mso-wrap-style:square" from="6945,1792" to="7824,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47N8MAAADcAAAADwAAAGRycy9kb3ducmV2LnhtbESPS2sCMRSF9wX/Q7iFbopmHHGQqVG0&#10;peJK8EHXl8l1MnRyEyapTv+9EQSXh/P4OPNlb1txoS40jhWMRxkI4srphmsFp+P3cAYiRGSNrWNS&#10;8E8BlovByxxL7a68p8sh1iKNcChRgYnRl1KGypDFMHKeOHln11mMSXa11B1e07htZZ5lhbTYcCIY&#10;9PRpqPo9/NkEmY7baREkrs8b7/Mv8/5j1zul3l771QeISH18hh/trVYwKXK4n0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OOzfDAAAA3AAAAA8AAAAAAAAAAAAA&#10;AAAAoQIAAGRycy9kb3ducmV2LnhtbFBLBQYAAAAABAAEAPkAAACRAwAAAAA=&#10;">
                  <v:stroke startarrowwidth="narrow" startarrowlength="short" endarrow="block" endarrowwidth="narrow" endarrowlength="short"/>
                </v:line>
                <v:line id="Line 2125" o:spid="_x0000_s1120" style="position:absolute;flip:x;visibility:visible;mso-wrap-style:square" from="4501,1689" to="4695,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CQsIAAADcAAAADwAAAGRycy9kb3ducmV2LnhtbESPQYvCMBSE7wv+h/AEL4umKpRSjSKC&#10;IHiyil4fzbMtNi+1ibX+e7Ow4HGYmW+Y5bo3teiodZVlBdNJBII4t7riQsH5tBsnIJxH1lhbJgVv&#10;crBeDX6WmGr74iN1mS9EgLBLUUHpfZNK6fKSDLqJbYiDd7OtQR9kW0jd4ivATS1nURRLgxWHhRIb&#10;2paU37OnUZDb5HJI3tdp/DjFs6T6lVlnpFKjYb9ZgPDU+2/4v73XCubxHP7OhCMgV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CQsIAAADcAAAADwAAAAAAAAAAAAAA&#10;AAChAgAAZHJzL2Rvd25yZXYueG1sUEsFBgAAAAAEAAQA+QAAAJADAAAAAA==&#10;" strokeweight="1pt">
                  <v:stroke startarrowwidth="narrow" startarrowlength="short" endarrowwidth="narrow" endarrowlength="short"/>
                </v:line>
                <v:line id="Line 2126" o:spid="_x0000_s1121" style="position:absolute;flip:x;visibility:visible;mso-wrap-style:square" from="4645,1689" to="4838,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SaNsQAAADcAAAADwAAAGRycy9kb3ducmV2LnhtbESPQWuDQBSE74X+h+UFcinNalpETDZS&#10;CoFATtXSXh/ui0rct9bdGP332UCgx2FmvmG2+WQ6MdLgWssK4lUEgriyuuVawXe5f01BOI+ssbNM&#10;CmZykO+en7aYaXvlLxoLX4sAYZehgsb7PpPSVQ0ZdCvbEwfvZAeDPsihlnrAa4CbTq6jKJEGWw4L&#10;Dfb02VB1Li5GQWXTn2M6/8bJX5ms0/ZFFqORSi0X08cGhKfJ/4cf7YNW8Ja8w/1MOAJ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BJo2xAAAANwAAAAPAAAAAAAAAAAA&#10;AAAAAKECAABkcnMvZG93bnJldi54bWxQSwUGAAAAAAQABAD5AAAAkgMAAAAA&#10;" strokeweight="1pt">
                  <v:stroke startarrowwidth="narrow" startarrowlength="short" endarrowwidth="narrow" endarrowlength="short"/>
                </v:line>
                <v:line id="Line 2127" o:spid="_x0000_s1122" style="position:absolute;flip:x;visibility:visible;mso-wrap-style:square" from="4778,1689" to="497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g/rcQAAADcAAAADwAAAGRycy9kb3ducmV2LnhtbESPQWuDQBSE74X+h+UFcinNakpFTDZS&#10;CoFATtXSXh/ui0rct9bdGP332UCgx2FmvmG2+WQ6MdLgWssK4lUEgriyuuVawXe5f01BOI+ssbNM&#10;CmZykO+en7aYaXvlLxoLX4sAYZehgsb7PpPSVQ0ZdCvbEwfvZAeDPsihlnrAa4CbTq6jKJEGWw4L&#10;Dfb02VB1Li5GQWXTn2M6/8bJX5ms0/ZFFqORSi0X08cGhKfJ/4cf7YNW8Ja8w/1MOAJ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SD+txAAAANwAAAAPAAAAAAAAAAAA&#10;AAAAAKECAABkcnMvZG93bnJldi54bWxQSwUGAAAAAAQABAD5AAAAkgMAAAAA&#10;" strokeweight="1pt">
                  <v:stroke startarrowwidth="narrow" startarrowlength="short" endarrowwidth="narrow" endarrowlength="short"/>
                </v:line>
                <v:shape id="Text Box 2128" o:spid="_x0000_s1123" type="#_x0000_t202" style="position:absolute;left:1976;top:1538;width:186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rsidR="00DA67AF" w:rsidRPr="00461473" w:rsidRDefault="00DA67AF" w:rsidP="00FB777A">
                        <w:pPr>
                          <w:jc w:val="center"/>
                          <w:rPr>
                            <w:sz w:val="26"/>
                            <w:szCs w:val="26"/>
                          </w:rPr>
                        </w:pPr>
                        <w:r w:rsidRPr="00461473">
                          <w:rPr>
                            <w:sz w:val="26"/>
                            <w:szCs w:val="26"/>
                          </w:rPr>
                          <w:t>Nước mưa</w:t>
                        </w:r>
                      </w:p>
                    </w:txbxContent>
                  </v:textbox>
                </v:shape>
                <v:shape id="Text Box 2129" o:spid="_x0000_s1124" type="#_x0000_t202" style="position:absolute;left:5679;top:1555;width:1260;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rsidR="00DA67AF" w:rsidRPr="00461473" w:rsidRDefault="00DA67AF" w:rsidP="00FB777A">
                        <w:pPr>
                          <w:jc w:val="center"/>
                          <w:rPr>
                            <w:sz w:val="26"/>
                          </w:rPr>
                        </w:pPr>
                        <w:r w:rsidRPr="00461473">
                          <w:rPr>
                            <w:sz w:val="26"/>
                          </w:rPr>
                          <w:t>Hố ga</w:t>
                        </w:r>
                      </w:p>
                    </w:txbxContent>
                  </v:textbox>
                </v:shape>
                <v:shape id="Text Box 2130" o:spid="_x0000_s1125" type="#_x0000_t202" style="position:absolute;left:7815;top:1520;width:2779;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YcMA&#10;AADcAAAADwAAAGRycy9kb3ducmV2LnhtbERPy2oCMRTdC/2HcAtuxMm0lqmdGkUKit2plXZ7mdx5&#10;0MnNmMRx+vfNQnB5OO/FajCt6Mn5xrKCpyQFQVxY3XCl4PS1mc5B+ICssbVMCv7Iw2r5MFpgru2V&#10;D9QfQyViCPscFdQhdLmUvqjJoE9sRxy50jqDIUJXSe3wGsNNK5/TNJMGG44NNXb0UVPxe7wYBfOX&#10;Xf/jP2f77yIr27cwee23Z6fU+HFYv4MINIS7+ObeaQW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7YcMAAADcAAAADwAAAAAAAAAAAAAAAACYAgAAZHJzL2Rv&#10;d25yZXYueG1sUEsFBgAAAAAEAAQA9QAAAIgDAAAAAA==&#10;">
                  <v:textbox>
                    <w:txbxContent>
                      <w:p w:rsidR="00DA67AF" w:rsidRPr="00461473" w:rsidRDefault="00DA67AF" w:rsidP="00FB777A">
                        <w:pPr>
                          <w:jc w:val="center"/>
                          <w:rPr>
                            <w:sz w:val="26"/>
                          </w:rPr>
                        </w:pPr>
                        <w:r w:rsidRPr="00461473">
                          <w:rPr>
                            <w:sz w:val="26"/>
                          </w:rPr>
                          <w:t>Môi trường tiếp nhận</w:t>
                        </w:r>
                      </w:p>
                    </w:txbxContent>
                  </v:textbox>
                </v:shape>
                <v:shape id="Text Box 2131" o:spid="_x0000_s1126" type="#_x0000_t202" style="position:absolute;left:3701;top:1848;width:195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DA67AF" w:rsidRPr="00461473" w:rsidRDefault="00DA67AF" w:rsidP="00FB777A">
                        <w:pPr>
                          <w:jc w:val="center"/>
                          <w:rPr>
                            <w:i/>
                          </w:rPr>
                        </w:pPr>
                        <w:r w:rsidRPr="00461473">
                          <w:rPr>
                            <w:i/>
                          </w:rPr>
                          <w:t>Song chắn rác</w:t>
                        </w:r>
                      </w:p>
                    </w:txbxContent>
                  </v:textbox>
                </v:shape>
                <v:shape id="Text Box 2132" o:spid="_x0000_s1127" type="#_x0000_t202" style="position:absolute;left:5509;top:2602;width:155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7ucUA&#10;AADcAAAADwAAAGRycy9kb3ducmV2LnhtbESPwU7CQBCG7ya8w2ZIvMkWmlitLISAJh61IlzH7tA2&#10;dGeb7gqFp3cOJhwn//zffDNfDq5VJ+pD49nAdJKAIi69bbgysP16e3gCFSKyxdYzGbhQgOVidDfH&#10;3Pozf9KpiJUSCIccDdQxdrnWoazJYZj4jliyg+8dRhn7StsezwJ3rZ4lyaN22LBcqLGjdU3lsfh1&#10;ojHbb9PNR0FZhj/p5vX6/XzYtcbcj4fVC6hIQ7wt/7ffrYE0E315Rgi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nu5xQAAANwAAAAPAAAAAAAAAAAAAAAAAJgCAABkcnMv&#10;ZG93bnJldi54bWxQSwUGAAAAAAQABAD1AAAAigMAAAAA&#10;" filled="f">
                  <v:textbox>
                    <w:txbxContent>
                      <w:p w:rsidR="00DA67AF" w:rsidRPr="00461473" w:rsidRDefault="00DA67AF" w:rsidP="00FB777A">
                        <w:pPr>
                          <w:jc w:val="center"/>
                          <w:rPr>
                            <w:sz w:val="26"/>
                          </w:rPr>
                        </w:pPr>
                        <w:r w:rsidRPr="00461473">
                          <w:rPr>
                            <w:sz w:val="26"/>
                          </w:rPr>
                          <w:t>Bùn đất</w:t>
                        </w:r>
                      </w:p>
                    </w:txbxContent>
                  </v:textbox>
                </v:shape>
                <v:line id="Line 2133" o:spid="_x0000_s1128" style="position:absolute;visibility:visible;mso-wrap-style:square" from="3836,1806" to="5681,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oTcUAAADcAAAADwAAAGRycy9kb3ducmV2LnhtbESPQWvCQBSE74X+h+UVequbVDA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9oTcUAAADcAAAADwAAAAAAAAAA&#10;AAAAAAChAgAAZHJzL2Rvd25yZXYueG1sUEsFBgAAAAAEAAQA+QAAAJMDAAAAAA==&#10;">
                  <v:stroke endarrow="block"/>
                </v:line>
                <v:line id="Line 2134" o:spid="_x0000_s1129" style="position:absolute;visibility:visible;mso-wrap-style:square" from="6296,2013" to="6296,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32OsUAAADcAAAADwAAAGRycy9kb3ducmV2LnhtbESPQWsCMRSE74X+h/AKvdWsC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32OsUAAADcAAAADwAAAAAAAAAA&#10;AAAAAAChAgAAZHJzL2Rvd25yZXYueG1sUEsFBgAAAAAEAAQA+QAAAJMDAAAAAA==&#10;">
                  <v:stroke endarrow="block"/>
                </v:line>
                <v:shape id="Text Box 2132" o:spid="_x0000_s1130" type="#_x0000_t202" style="position:absolute;left:7549;top:2602;width:2786;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XQ8YA&#10;AADcAAAADwAAAGRycy9kb3ducmV2LnhtbESPzWrDMBCE74W+g9hCL6GW24QkOFFCKRSSQ37rB1is&#10;jeXWWhlLsd23rwKBHoeZ+YZZrgdbi45aXzlW8JqkIIgLpysuFeRfny9zED4ga6wdk4Jf8rBePT4s&#10;MdOu5xN151CKCGGfoQITQpNJ6QtDFn3iGuLoXVxrMUTZllK32Ee4reVbmk6lxYrjgsGGPgwVP+er&#10;VXDamuOIJ7tdrWU3/c7310M/Hyn1/DS8L0AEGsJ/+N7eaAXj2Rh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7XQ8YAAADcAAAADwAAAAAAAAAAAAAAAACYAgAAZHJz&#10;L2Rvd25yZXYueG1sUEsFBgAAAAAEAAQA9QAAAIsDAAAAAA==&#10;" filled="f" strokecolor="white">
                  <v:textbox>
                    <w:txbxContent>
                      <w:p w:rsidR="00DA67AF" w:rsidRPr="00461473" w:rsidRDefault="00DA67AF" w:rsidP="00FB777A">
                        <w:pPr>
                          <w:jc w:val="center"/>
                          <w:rPr>
                            <w:sz w:val="26"/>
                          </w:rPr>
                        </w:pPr>
                        <w:r>
                          <w:rPr>
                            <w:sz w:val="26"/>
                          </w:rPr>
                          <w:t>Định kỳ nạo vét</w:t>
                        </w:r>
                      </w:p>
                    </w:txbxContent>
                  </v:textbox>
                </v:shape>
                <v:shape id="AutoShape 128" o:spid="_x0000_s1131" type="#_x0000_t32" style="position:absolute;left:7068;top:2850;width:6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wxXcMAAADcAAAADwAAAGRycy9kb3ducmV2LnhtbESPzWrDMBCE74G+g9hCbomcOr9OlFAK&#10;heQYuw+wWFvbxFoZr+o4bx8VCj0OM/MNcziNrlUD9dJ4NrCYJ6CIS28brgx8FZ+zLSgJyBZbz2Tg&#10;QQKn48vkgJn1d77SkIdKRQhLhgbqELpMaylrcihz3xFH79v3DkOUfaVtj/cId61+S5K1dthwXKix&#10;o4+aylv+4wwMsrks08X4kO2uCKlcV8V51xkzfR3f96ACjeE//Nc+WwPpZgm/Z+IR0Mc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MMV3DAAAA3AAAAA8AAAAAAAAAAAAA&#10;AAAAoQIAAGRycy9kb3ducmV2LnhtbFBLBQYAAAAABAAEAPkAAACRAwAAAAA=&#10;">
                  <v:stroke dashstyle="dash" endarrow="block"/>
                </v:shape>
              </v:group>
            </w:pict>
          </mc:Fallback>
        </mc:AlternateContent>
      </w:r>
    </w:p>
    <w:p w:rsidR="00FB777A" w:rsidRPr="00DA67AF" w:rsidRDefault="00FB777A" w:rsidP="00FB777A">
      <w:pPr>
        <w:pStyle w:val="20"/>
        <w:spacing w:before="120" w:after="0" w:line="240" w:lineRule="auto"/>
        <w:ind w:firstLine="567"/>
        <w:rPr>
          <w:b w:val="0"/>
          <w:lang w:val="it-IT"/>
        </w:rPr>
      </w:pPr>
    </w:p>
    <w:p w:rsidR="00FB777A" w:rsidRPr="00DA67AF" w:rsidRDefault="00FB777A" w:rsidP="00FB777A">
      <w:pPr>
        <w:pStyle w:val="20"/>
        <w:spacing w:before="120" w:after="0" w:line="240" w:lineRule="auto"/>
        <w:ind w:firstLine="567"/>
        <w:rPr>
          <w:b w:val="0"/>
          <w:lang w:val="it-IT"/>
        </w:rPr>
      </w:pPr>
    </w:p>
    <w:p w:rsidR="00FB777A" w:rsidRPr="00DA67AF" w:rsidRDefault="00FB777A" w:rsidP="00FB777A">
      <w:pPr>
        <w:pStyle w:val="Heading1"/>
        <w:spacing w:after="0"/>
        <w:rPr>
          <w:sz w:val="28"/>
          <w:szCs w:val="28"/>
        </w:rPr>
      </w:pPr>
      <w:bookmarkStart w:id="1002" w:name="_Toc498939622"/>
      <w:bookmarkStart w:id="1003" w:name="_Toc17448609"/>
      <w:bookmarkStart w:id="1004" w:name="_Toc24361809"/>
      <w:bookmarkStart w:id="1005" w:name="_Toc24361885"/>
      <w:bookmarkStart w:id="1006" w:name="_Toc24362188"/>
      <w:bookmarkStart w:id="1007" w:name="_Toc24362497"/>
      <w:bookmarkStart w:id="1008" w:name="_Toc27752446"/>
      <w:bookmarkStart w:id="1009" w:name="_Toc27752527"/>
    </w:p>
    <w:p w:rsidR="00FB777A" w:rsidRPr="00DA67AF" w:rsidRDefault="00A5338F" w:rsidP="00A5338F">
      <w:pPr>
        <w:pStyle w:val="Heading1"/>
      </w:pPr>
      <w:bookmarkStart w:id="1010" w:name="_Toc124946504"/>
      <w:bookmarkStart w:id="1011" w:name="_Toc124946663"/>
      <w:r w:rsidRPr="00DA67AF">
        <w:t>Sơ đồ 3.2</w:t>
      </w:r>
      <w:r w:rsidR="00FB777A" w:rsidRPr="00DA67AF">
        <w:t>. Sơ đồ thu gom và thoát nước mưa</w:t>
      </w:r>
      <w:bookmarkEnd w:id="1002"/>
      <w:bookmarkEnd w:id="1003"/>
      <w:bookmarkEnd w:id="1004"/>
      <w:bookmarkEnd w:id="1005"/>
      <w:bookmarkEnd w:id="1006"/>
      <w:bookmarkEnd w:id="1007"/>
      <w:bookmarkEnd w:id="1008"/>
      <w:bookmarkEnd w:id="1009"/>
      <w:bookmarkEnd w:id="1010"/>
      <w:bookmarkEnd w:id="1011"/>
    </w:p>
    <w:p w:rsidR="00A5338F" w:rsidRPr="00DA67AF" w:rsidRDefault="00A5338F" w:rsidP="00FB777A">
      <w:pPr>
        <w:pStyle w:val="20"/>
        <w:spacing w:before="120" w:after="0" w:line="240" w:lineRule="auto"/>
        <w:ind w:firstLine="567"/>
        <w:rPr>
          <w:b w:val="0"/>
        </w:rPr>
      </w:pPr>
    </w:p>
    <w:p w:rsidR="00FB777A" w:rsidRPr="00DA67AF" w:rsidRDefault="00FB777A" w:rsidP="00FB777A">
      <w:pPr>
        <w:pStyle w:val="20"/>
        <w:spacing w:before="120" w:after="0" w:line="240" w:lineRule="auto"/>
        <w:ind w:firstLine="567"/>
        <w:rPr>
          <w:b w:val="0"/>
          <w:sz w:val="27"/>
          <w:szCs w:val="27"/>
        </w:rPr>
      </w:pPr>
      <w:r w:rsidRPr="00DA67AF">
        <w:rPr>
          <w:b w:val="0"/>
          <w:sz w:val="27"/>
          <w:szCs w:val="27"/>
        </w:rPr>
        <w:lastRenderedPageBreak/>
        <w:t>-  Mô tả hệ thống thu gom và thoát nước mưa:</w:t>
      </w:r>
    </w:p>
    <w:p w:rsidR="00FB777A" w:rsidRPr="00DA67AF" w:rsidRDefault="00FB777A" w:rsidP="00FB777A">
      <w:pPr>
        <w:autoSpaceDE w:val="0"/>
        <w:autoSpaceDN w:val="0"/>
        <w:spacing w:line="240" w:lineRule="auto"/>
        <w:ind w:firstLine="567"/>
        <w:rPr>
          <w:szCs w:val="27"/>
          <w:lang w:val="vi-VN"/>
        </w:rPr>
      </w:pPr>
      <w:r w:rsidRPr="00DA67AF">
        <w:rPr>
          <w:szCs w:val="27"/>
          <w:lang w:val="nb-NO"/>
        </w:rPr>
        <w:t>+ Đối với những khu vực có mái che sẽ được bố trí tuyến ống nhựa PVC200 dẫn xuống hệ thống cống thoát ở dưới mặt đất. Các cống thoát này được bố trí quanh các khu nhà trong</w:t>
      </w:r>
      <w:r w:rsidRPr="00DA67AF">
        <w:rPr>
          <w:szCs w:val="27"/>
          <w:lang w:val="vi-VN"/>
        </w:rPr>
        <w:t xml:space="preserve"> Trạm.</w:t>
      </w:r>
    </w:p>
    <w:p w:rsidR="00FB777A" w:rsidRPr="00DA67AF" w:rsidRDefault="00FB777A" w:rsidP="00FB777A">
      <w:pPr>
        <w:spacing w:line="240" w:lineRule="auto"/>
        <w:ind w:firstLine="567"/>
        <w:rPr>
          <w:szCs w:val="27"/>
          <w:lang w:val="nb-NO"/>
        </w:rPr>
      </w:pPr>
      <w:r w:rsidRPr="00DA67AF">
        <w:rPr>
          <w:szCs w:val="27"/>
          <w:lang w:val="nb-NO"/>
        </w:rPr>
        <w:t>+ Ở những khu vực không có mái che, (sân, thảm cỏ, đường nội bộ,...) nước mưa sẽ được thu gom theo một hệ thống mương BTCT có bề rộng 1,2m, cao 0,5m chạy xung quanh khuôn viên</w:t>
      </w:r>
      <w:r w:rsidRPr="00DA67AF">
        <w:rPr>
          <w:szCs w:val="27"/>
          <w:lang w:val="vi-VN"/>
        </w:rPr>
        <w:t xml:space="preserve"> Trạm</w:t>
      </w:r>
      <w:r w:rsidRPr="00DA67AF">
        <w:rPr>
          <w:szCs w:val="27"/>
          <w:lang w:val="nb-NO"/>
        </w:rPr>
        <w:t xml:space="preserve">. Trong đó, bố trí các hố thu có nắp đậy với song chắn rác. </w:t>
      </w:r>
    </w:p>
    <w:p w:rsidR="00FB777A" w:rsidRPr="00DA67AF" w:rsidRDefault="00FB777A" w:rsidP="00FB777A">
      <w:pPr>
        <w:spacing w:line="240" w:lineRule="auto"/>
        <w:ind w:firstLine="567"/>
        <w:rPr>
          <w:szCs w:val="27"/>
          <w:lang w:val="nb-NO"/>
        </w:rPr>
      </w:pPr>
      <w:r w:rsidRPr="00DA67AF">
        <w:rPr>
          <w:szCs w:val="27"/>
        </w:rPr>
        <w:t xml:space="preserve">+ </w:t>
      </w:r>
      <w:r w:rsidRPr="00DA67AF">
        <w:rPr>
          <w:szCs w:val="27"/>
          <w:lang w:val="nb-NO"/>
        </w:rPr>
        <w:t xml:space="preserve">Nước mưa trên toàn bộ mặt bằng được theo đường ống dẫn cùng với nước thải đổ ra khe nước tự nhiên.  </w:t>
      </w:r>
    </w:p>
    <w:p w:rsidR="00174EA4" w:rsidRPr="00DA67AF" w:rsidRDefault="00174EA4" w:rsidP="00CC66B5">
      <w:pPr>
        <w:outlineLvl w:val="0"/>
        <w:rPr>
          <w:rFonts w:cs="Times New Roman"/>
          <w:i/>
          <w:szCs w:val="27"/>
          <w:lang w:val="nl-NL"/>
        </w:rPr>
      </w:pPr>
      <w:bookmarkStart w:id="1012" w:name="_Toc124946664"/>
      <w:r w:rsidRPr="00DA67AF">
        <w:rPr>
          <w:rFonts w:cs="Times New Roman"/>
          <w:i/>
          <w:szCs w:val="27"/>
          <w:lang w:val="nl-NL"/>
        </w:rPr>
        <w:t xml:space="preserve">3.2.2.2. </w:t>
      </w:r>
      <w:r w:rsidRPr="00DA67AF">
        <w:rPr>
          <w:rFonts w:cs="Times New Roman"/>
          <w:i/>
          <w:szCs w:val="27"/>
          <w:lang w:val="vi-VN"/>
        </w:rPr>
        <w:t>Biện pháp</w:t>
      </w:r>
      <w:r w:rsidRPr="00DA67AF">
        <w:rPr>
          <w:rFonts w:cs="Times New Roman"/>
          <w:i/>
          <w:szCs w:val="27"/>
          <w:lang w:val="it-IT"/>
        </w:rPr>
        <w:t xml:space="preserve"> phòng ngừa,</w:t>
      </w:r>
      <w:r w:rsidRPr="00DA67AF">
        <w:rPr>
          <w:rFonts w:cs="Times New Roman"/>
          <w:i/>
          <w:szCs w:val="27"/>
          <w:lang w:val="vi-VN"/>
        </w:rPr>
        <w:t xml:space="preserve"> giảm thiểu ô nhiễm môi trường </w:t>
      </w:r>
      <w:r w:rsidRPr="00DA67AF">
        <w:rPr>
          <w:rFonts w:cs="Times New Roman"/>
          <w:i/>
          <w:szCs w:val="27"/>
          <w:lang w:val="it-IT"/>
        </w:rPr>
        <w:t>không khí</w:t>
      </w:r>
      <w:bookmarkEnd w:id="999"/>
      <w:bookmarkEnd w:id="1000"/>
      <w:bookmarkEnd w:id="1001"/>
      <w:bookmarkEnd w:id="1012"/>
    </w:p>
    <w:p w:rsidR="00174EA4" w:rsidRPr="00DA67AF" w:rsidRDefault="00E54877" w:rsidP="00CC66B5">
      <w:pPr>
        <w:ind w:firstLine="567"/>
        <w:rPr>
          <w:rFonts w:cs="Times New Roman"/>
          <w:szCs w:val="27"/>
          <w:lang w:val="nl-NL"/>
        </w:rPr>
      </w:pPr>
      <w:r w:rsidRPr="00DA67AF">
        <w:rPr>
          <w:rFonts w:cs="Times New Roman"/>
          <w:szCs w:val="27"/>
          <w:lang w:val="nl-NL"/>
        </w:rPr>
        <w:t xml:space="preserve">- </w:t>
      </w:r>
      <w:r w:rsidR="00174EA4" w:rsidRPr="00DA67AF">
        <w:rPr>
          <w:rFonts w:cs="Times New Roman"/>
          <w:szCs w:val="27"/>
          <w:lang w:val="nl-NL"/>
        </w:rPr>
        <w:t>Để hạn chế được tác động đến môi trường và con người xung quanh Chủ dự án sẽ trồng cây xanh trong khu vực Dự án. Đ</w:t>
      </w:r>
      <w:r w:rsidR="00174EA4" w:rsidRPr="00DA67AF">
        <w:rPr>
          <w:rFonts w:cs="Times New Roman"/>
          <w:szCs w:val="27"/>
          <w:lang w:val="ru-RU"/>
        </w:rPr>
        <w:t xml:space="preserve">ồng thời làm đẹp thêm cảnh quan </w:t>
      </w:r>
      <w:r w:rsidRPr="00DA67AF">
        <w:rPr>
          <w:rFonts w:cs="Times New Roman"/>
          <w:szCs w:val="27"/>
        </w:rPr>
        <w:t>khuôn viên nhà máy</w:t>
      </w:r>
      <w:r w:rsidR="00174EA4" w:rsidRPr="00DA67AF">
        <w:rPr>
          <w:rFonts w:cs="Times New Roman"/>
          <w:szCs w:val="27"/>
          <w:lang w:val="ru-RU"/>
        </w:rPr>
        <w:t xml:space="preserve">. </w:t>
      </w:r>
    </w:p>
    <w:p w:rsidR="00174EA4" w:rsidRPr="00DA67AF" w:rsidRDefault="00E54877" w:rsidP="00CC66B5">
      <w:pPr>
        <w:pStyle w:val="y1"/>
        <w:numPr>
          <w:ilvl w:val="0"/>
          <w:numId w:val="0"/>
        </w:numPr>
        <w:spacing w:before="120" w:after="120" w:line="276" w:lineRule="auto"/>
        <w:ind w:firstLine="567"/>
        <w:rPr>
          <w:rFonts w:ascii="Times New Roman" w:hAnsi="Times New Roman"/>
          <w:color w:val="auto"/>
          <w:sz w:val="27"/>
          <w:szCs w:val="27"/>
          <w:lang w:val="nl-NL"/>
        </w:rPr>
      </w:pPr>
      <w:r w:rsidRPr="00DA67AF">
        <w:rPr>
          <w:rFonts w:ascii="Times New Roman" w:hAnsi="Times New Roman"/>
          <w:color w:val="auto"/>
          <w:sz w:val="27"/>
          <w:szCs w:val="27"/>
          <w:lang w:val="nl-NL"/>
        </w:rPr>
        <w:t>- CTR sinh hoạt tại các trạm bơm được thu gom hàng ngày nên không lưu giữ tại khu vực sẽ hạn chế phát sinh mùi</w:t>
      </w:r>
      <w:r w:rsidR="00174EA4" w:rsidRPr="00DA67AF">
        <w:rPr>
          <w:rFonts w:ascii="Times New Roman" w:hAnsi="Times New Roman"/>
          <w:color w:val="auto"/>
          <w:sz w:val="27"/>
          <w:szCs w:val="27"/>
          <w:lang w:val="nl-NL"/>
        </w:rPr>
        <w:t>.</w:t>
      </w:r>
    </w:p>
    <w:p w:rsidR="00174EA4" w:rsidRPr="00DA67AF" w:rsidRDefault="00174EA4" w:rsidP="00CC66B5">
      <w:pPr>
        <w:outlineLvl w:val="0"/>
        <w:rPr>
          <w:rFonts w:cs="Times New Roman"/>
          <w:i/>
          <w:szCs w:val="27"/>
          <w:lang w:val="nl-NL"/>
        </w:rPr>
      </w:pPr>
      <w:bookmarkStart w:id="1013" w:name="_Toc106172433"/>
      <w:bookmarkStart w:id="1014" w:name="_Toc106806775"/>
      <w:bookmarkStart w:id="1015" w:name="_Toc110526241"/>
      <w:bookmarkStart w:id="1016" w:name="_Toc124946665"/>
      <w:r w:rsidRPr="00DA67AF">
        <w:rPr>
          <w:rFonts w:cs="Times New Roman"/>
          <w:i/>
          <w:szCs w:val="27"/>
          <w:lang w:val="nl-NL"/>
        </w:rPr>
        <w:t xml:space="preserve">3.2.2.3. </w:t>
      </w:r>
      <w:r w:rsidRPr="00DA67AF">
        <w:rPr>
          <w:rFonts w:cs="Times New Roman"/>
          <w:i/>
          <w:szCs w:val="27"/>
          <w:lang w:val="vi-VN"/>
        </w:rPr>
        <w:t>Biện pháp</w:t>
      </w:r>
      <w:r w:rsidRPr="00DA67AF">
        <w:rPr>
          <w:rFonts w:cs="Times New Roman"/>
          <w:i/>
          <w:szCs w:val="27"/>
          <w:lang w:val="nl-NL"/>
        </w:rPr>
        <w:t xml:space="preserve"> phòng ngừa,</w:t>
      </w:r>
      <w:r w:rsidRPr="00DA67AF">
        <w:rPr>
          <w:rFonts w:cs="Times New Roman"/>
          <w:i/>
          <w:szCs w:val="27"/>
          <w:lang w:val="vi-VN"/>
        </w:rPr>
        <w:t xml:space="preserve"> giảm thiểu ô nhiễm </w:t>
      </w:r>
      <w:r w:rsidRPr="00DA67AF">
        <w:rPr>
          <w:rFonts w:cs="Times New Roman"/>
          <w:i/>
          <w:szCs w:val="27"/>
          <w:lang w:val="nl-NL"/>
        </w:rPr>
        <w:t>do chất thải rắn</w:t>
      </w:r>
      <w:bookmarkEnd w:id="1013"/>
      <w:bookmarkEnd w:id="1014"/>
      <w:bookmarkEnd w:id="1015"/>
      <w:bookmarkEnd w:id="1016"/>
    </w:p>
    <w:p w:rsidR="00174EA4" w:rsidRPr="00DA67AF" w:rsidRDefault="00174EA4" w:rsidP="00CC66B5">
      <w:pPr>
        <w:ind w:firstLine="561"/>
        <w:rPr>
          <w:rFonts w:cs="Times New Roman"/>
          <w:bCs/>
          <w:iCs/>
          <w:szCs w:val="27"/>
          <w:lang w:val="nl-NL"/>
        </w:rPr>
      </w:pPr>
      <w:r w:rsidRPr="00DA67AF">
        <w:rPr>
          <w:rFonts w:cs="Times New Roman"/>
          <w:szCs w:val="27"/>
          <w:lang w:val="nl-NL"/>
        </w:rPr>
        <w:t xml:space="preserve">- </w:t>
      </w:r>
      <w:r w:rsidR="00E54877" w:rsidRPr="00DA67AF">
        <w:rPr>
          <w:rFonts w:cs="Times New Roman"/>
          <w:szCs w:val="27"/>
          <w:lang w:val="nl-NL"/>
        </w:rPr>
        <w:t>Chất thải rắn sinh hoạt được thu gom vào thùng rác 120 L (02 thùng ở trạm bơm 2 và 01 thùng ở trạm bơm 1) và thu gom theo tuyến.</w:t>
      </w:r>
    </w:p>
    <w:p w:rsidR="00174EA4" w:rsidRPr="00DA67AF" w:rsidRDefault="00174EA4" w:rsidP="00CC66B5">
      <w:pPr>
        <w:ind w:firstLine="567"/>
        <w:rPr>
          <w:rFonts w:cs="Times New Roman"/>
          <w:bCs/>
          <w:iCs/>
          <w:szCs w:val="27"/>
          <w:lang w:val="nl-NL"/>
        </w:rPr>
      </w:pPr>
      <w:r w:rsidRPr="00DA67AF">
        <w:rPr>
          <w:rFonts w:cs="Times New Roman"/>
          <w:bCs/>
          <w:iCs/>
          <w:szCs w:val="27"/>
          <w:lang w:val="nl-NL"/>
        </w:rPr>
        <w:t xml:space="preserve">- Hợp đồng với </w:t>
      </w:r>
      <w:r w:rsidRPr="00DA67AF">
        <w:rPr>
          <w:rFonts w:cs="Times New Roman"/>
          <w:bCs/>
          <w:iCs/>
          <w:szCs w:val="27"/>
          <w:lang w:val="pt-BR"/>
        </w:rPr>
        <w:t xml:space="preserve">Công ty cổ phần Môi trường </w:t>
      </w:r>
      <w:r w:rsidR="00FB777A" w:rsidRPr="00DA67AF">
        <w:rPr>
          <w:rFonts w:cs="Times New Roman"/>
          <w:bCs/>
          <w:iCs/>
          <w:szCs w:val="27"/>
          <w:lang w:val="pt-BR"/>
        </w:rPr>
        <w:t xml:space="preserve">- </w:t>
      </w:r>
      <w:r w:rsidRPr="00DA67AF">
        <w:rPr>
          <w:rFonts w:cs="Times New Roman"/>
          <w:bCs/>
          <w:iCs/>
          <w:szCs w:val="27"/>
          <w:lang w:val="pt-BR"/>
        </w:rPr>
        <w:t xml:space="preserve">Công trình đô thị </w:t>
      </w:r>
      <w:r w:rsidR="00FB777A" w:rsidRPr="00DA67AF">
        <w:rPr>
          <w:rFonts w:cs="Times New Roman"/>
          <w:bCs/>
          <w:iCs/>
          <w:szCs w:val="27"/>
          <w:lang w:val="pt-BR"/>
        </w:rPr>
        <w:t>Quảng Trị</w:t>
      </w:r>
      <w:r w:rsidRPr="00DA67AF">
        <w:rPr>
          <w:rFonts w:cs="Times New Roman"/>
          <w:bCs/>
          <w:iCs/>
          <w:szCs w:val="27"/>
          <w:lang w:val="nl-NL"/>
        </w:rPr>
        <w:t xml:space="preserve"> định kỳ thu gom và đưa đi xử lý với tần suất tối thiểu là 01 ngày/lần. </w:t>
      </w:r>
    </w:p>
    <w:p w:rsidR="00174EA4" w:rsidRPr="00DA67AF" w:rsidRDefault="00174EA4" w:rsidP="00CC66B5">
      <w:pPr>
        <w:outlineLvl w:val="0"/>
        <w:rPr>
          <w:rFonts w:cs="Times New Roman"/>
          <w:i/>
          <w:szCs w:val="27"/>
          <w:lang w:val="nl-NL"/>
        </w:rPr>
      </w:pPr>
      <w:bookmarkStart w:id="1017" w:name="_Toc106172434"/>
      <w:bookmarkStart w:id="1018" w:name="_Toc106806776"/>
      <w:bookmarkStart w:id="1019" w:name="_Toc110526242"/>
      <w:bookmarkStart w:id="1020" w:name="_Toc124946666"/>
      <w:r w:rsidRPr="00DA67AF">
        <w:rPr>
          <w:rFonts w:cs="Times New Roman"/>
          <w:i/>
          <w:szCs w:val="27"/>
          <w:lang w:val="nl-NL"/>
        </w:rPr>
        <w:t xml:space="preserve">3.2.2.4. </w:t>
      </w:r>
      <w:r w:rsidRPr="00DA67AF">
        <w:rPr>
          <w:rFonts w:cs="Times New Roman"/>
          <w:i/>
          <w:szCs w:val="27"/>
          <w:lang w:val="vi-VN"/>
        </w:rPr>
        <w:t>Biện pháp phòng ngừa, giảm thiểu tác động không liên quan đến chất thải</w:t>
      </w:r>
      <w:bookmarkEnd w:id="1017"/>
      <w:bookmarkEnd w:id="1018"/>
      <w:bookmarkEnd w:id="1019"/>
      <w:bookmarkEnd w:id="1020"/>
    </w:p>
    <w:p w:rsidR="00174EA4" w:rsidRPr="00DA67AF" w:rsidRDefault="00174EA4" w:rsidP="00CC66B5">
      <w:pPr>
        <w:pStyle w:val="BodyText21"/>
        <w:widowControl/>
        <w:spacing w:before="120" w:after="120" w:line="276" w:lineRule="auto"/>
        <w:outlineLvl w:val="0"/>
        <w:rPr>
          <w:i/>
          <w:sz w:val="27"/>
          <w:szCs w:val="27"/>
          <w:lang w:val="pl-PL"/>
        </w:rPr>
      </w:pPr>
      <w:bookmarkStart w:id="1021" w:name="_Toc106172435"/>
      <w:bookmarkStart w:id="1022" w:name="_Toc106806777"/>
      <w:bookmarkStart w:id="1023" w:name="_Toc110526243"/>
      <w:bookmarkStart w:id="1024" w:name="_Toc124946667"/>
      <w:r w:rsidRPr="00DA67AF">
        <w:rPr>
          <w:i/>
          <w:sz w:val="27"/>
          <w:szCs w:val="27"/>
          <w:lang w:val="pl-PL"/>
        </w:rPr>
        <w:t>a. Biện pháp giảm thiểu tác động do tiếng ồn</w:t>
      </w:r>
      <w:bookmarkEnd w:id="1021"/>
      <w:bookmarkEnd w:id="1022"/>
      <w:bookmarkEnd w:id="1023"/>
      <w:bookmarkEnd w:id="1024"/>
    </w:p>
    <w:p w:rsidR="00C30521" w:rsidRPr="00DA67AF" w:rsidRDefault="00C30521" w:rsidP="00CC66B5">
      <w:pPr>
        <w:ind w:firstLine="567"/>
        <w:rPr>
          <w:rFonts w:cs="Times New Roman"/>
          <w:szCs w:val="27"/>
        </w:rPr>
      </w:pPr>
      <w:r w:rsidRPr="00DA67AF">
        <w:rPr>
          <w:rFonts w:cs="Times New Roman"/>
          <w:szCs w:val="27"/>
          <w:lang w:val="vi-VN"/>
        </w:rPr>
        <w:t xml:space="preserve">Tiếng ồn chủ yếu phát sinh từ các cụm đầu mối, trong đó chủ yếu là từ các máy bơm ở trạm thu nước thô và máy bơm nước sạch đi cung cấp. Các máy bơm có công suất lớn nên phát sinh tiếng ồn và độ rung cao. Do đó, sẽ ảnh hưởng đến CBCNV và một số hộ dân cư khu vực lân cận. </w:t>
      </w:r>
    </w:p>
    <w:p w:rsidR="00C30521" w:rsidRPr="00DA67AF" w:rsidRDefault="00C30521" w:rsidP="00CC66B5">
      <w:pPr>
        <w:ind w:firstLine="567"/>
        <w:rPr>
          <w:rFonts w:cs="Times New Roman"/>
          <w:szCs w:val="27"/>
        </w:rPr>
      </w:pPr>
      <w:r w:rsidRPr="00DA67AF">
        <w:rPr>
          <w:rFonts w:cs="Times New Roman"/>
          <w:szCs w:val="27"/>
          <w:lang w:val="vi-VN"/>
        </w:rPr>
        <w:t>Do đó, biện pháp hạn chế là máy bơm được đặt trong khu vực thấp (âm), có đúc bệ móng chắc chắn, tường được xây kín và dày để giảm ồn. Bên cạnh đó, hệ thống cũng sẽ lắp đặt điều khiển tự động, công nhân được trang bị áo quần bảo hộ lao động và có chế độ thay ca, nghĩ dưỡng hợp lý sẽ hạn chế được đáng kể nguồn tác động do tiếng ồn của máy bơm.</w:t>
      </w:r>
    </w:p>
    <w:p w:rsidR="00174EA4" w:rsidRPr="00DA67AF" w:rsidRDefault="00174EA4" w:rsidP="00CC66B5">
      <w:pPr>
        <w:widowControl w:val="0"/>
        <w:rPr>
          <w:rStyle w:val="a0"/>
          <w:rFonts w:cs="Times New Roman"/>
          <w:i/>
          <w:szCs w:val="27"/>
          <w:lang w:val="pl-PL"/>
        </w:rPr>
      </w:pPr>
      <w:r w:rsidRPr="00DA67AF">
        <w:rPr>
          <w:rStyle w:val="a0"/>
          <w:rFonts w:cs="Times New Roman"/>
          <w:i/>
          <w:szCs w:val="27"/>
          <w:lang w:val="pl-PL"/>
        </w:rPr>
        <w:t>b. Biện pháp giảm thiểu các tác động đến kinh tế - xã hội</w:t>
      </w:r>
    </w:p>
    <w:p w:rsidR="00C30521" w:rsidRPr="00DA67AF" w:rsidRDefault="00C30521" w:rsidP="00CC66B5">
      <w:pPr>
        <w:ind w:firstLine="540"/>
        <w:rPr>
          <w:rFonts w:cs="Times New Roman"/>
          <w:szCs w:val="27"/>
        </w:rPr>
      </w:pPr>
      <w:bookmarkStart w:id="1025" w:name="_Toc106172436"/>
      <w:bookmarkStart w:id="1026" w:name="_Toc106806778"/>
      <w:r w:rsidRPr="00DA67AF">
        <w:rPr>
          <w:rFonts w:cs="Times New Roman"/>
          <w:szCs w:val="27"/>
          <w:lang w:val="vi-VN"/>
        </w:rPr>
        <w:t>- Phối hợp giữa các bên liên quan trong hài hòa sử dụng nguồn nước</w:t>
      </w:r>
      <w:r w:rsidRPr="00DA67AF">
        <w:rPr>
          <w:rFonts w:cs="Times New Roman"/>
          <w:szCs w:val="27"/>
        </w:rPr>
        <w:t xml:space="preserve">. </w:t>
      </w:r>
      <w:r w:rsidRPr="00DA67AF">
        <w:rPr>
          <w:rFonts w:cs="Times New Roman"/>
          <w:szCs w:val="27"/>
          <w:lang w:val="vi-VN"/>
        </w:rPr>
        <w:t xml:space="preserve">Vào mùa mưa, nguồn nước dồi dào thì tác động này không đáng kể, tuy nhiên vào mùa khô khi nguồn nước cạn kiệt thì việc mất cân bằng trong sử dụng nguồn nước giữa tưới </w:t>
      </w:r>
      <w:r w:rsidRPr="00DA67AF">
        <w:rPr>
          <w:rFonts w:cs="Times New Roman"/>
          <w:szCs w:val="27"/>
          <w:lang w:val="vi-VN"/>
        </w:rPr>
        <w:lastRenderedPageBreak/>
        <w:t>tiêu và sinh hoạt là không thể tránh khỏi. Do đó, nhằm đảm bảo hài hoà lợi ích phát triển hệ thống cấp nước sinh hoạt và và vấn đề phục vụ tưới tiêu cho vùng hạ lưu</w:t>
      </w:r>
    </w:p>
    <w:p w:rsidR="00C30521" w:rsidRPr="00DA67AF" w:rsidRDefault="00C30521" w:rsidP="00CC66B5">
      <w:pPr>
        <w:ind w:firstLine="540"/>
        <w:rPr>
          <w:rFonts w:cs="Times New Roman"/>
          <w:szCs w:val="27"/>
          <w:lang w:val="vi-VN"/>
        </w:rPr>
      </w:pPr>
      <w:r w:rsidRPr="00DA67AF">
        <w:rPr>
          <w:rFonts w:cs="Times New Roman"/>
          <w:szCs w:val="27"/>
          <w:lang w:val="vi-VN"/>
        </w:rPr>
        <w:t>- Phối hợp giữa các ngành và các địa phương trong bảo vệ nguồn nước thô như: Điều tra, quy hoạch và quản lý nguồn thải trên lưu vực sông Vĩnh Phước, một cách đồng bộ và lâu dài.</w:t>
      </w:r>
    </w:p>
    <w:p w:rsidR="00C30521" w:rsidRPr="00DA67AF" w:rsidRDefault="00C30521" w:rsidP="00CC66B5">
      <w:pPr>
        <w:ind w:firstLine="540"/>
        <w:rPr>
          <w:rFonts w:cs="Times New Roman"/>
          <w:szCs w:val="27"/>
        </w:rPr>
      </w:pPr>
      <w:r w:rsidRPr="00DA67AF">
        <w:rPr>
          <w:rFonts w:cs="Times New Roman"/>
          <w:szCs w:val="27"/>
          <w:lang w:val="vi-VN"/>
        </w:rPr>
        <w:t>- Có kế hoạch trong công tác phòng chống và ứng phó với biến đổi khí hậu</w:t>
      </w:r>
      <w:r w:rsidRPr="00DA67AF">
        <w:rPr>
          <w:rFonts w:cs="Times New Roman"/>
          <w:szCs w:val="27"/>
        </w:rPr>
        <w:t>.</w:t>
      </w:r>
    </w:p>
    <w:p w:rsidR="00174EA4" w:rsidRPr="00DA67AF" w:rsidRDefault="00174EA4" w:rsidP="00CC66B5">
      <w:pPr>
        <w:outlineLvl w:val="0"/>
        <w:rPr>
          <w:rFonts w:cs="Times New Roman"/>
          <w:i/>
          <w:szCs w:val="27"/>
          <w:lang w:val="pl-PL"/>
        </w:rPr>
      </w:pPr>
      <w:bookmarkStart w:id="1027" w:name="_Toc110526244"/>
      <w:bookmarkStart w:id="1028" w:name="_Toc124946668"/>
      <w:r w:rsidRPr="00DA67AF">
        <w:rPr>
          <w:rFonts w:cs="Times New Roman"/>
          <w:i/>
          <w:szCs w:val="27"/>
          <w:lang w:val="nl-NL"/>
        </w:rPr>
        <w:t xml:space="preserve">3.2.2.5. </w:t>
      </w:r>
      <w:r w:rsidRPr="00DA67AF">
        <w:rPr>
          <w:rFonts w:cs="Times New Roman"/>
          <w:i/>
          <w:szCs w:val="27"/>
          <w:lang w:val="vi-VN"/>
        </w:rPr>
        <w:t>Biện pháp</w:t>
      </w:r>
      <w:r w:rsidRPr="00DA67AF">
        <w:rPr>
          <w:rFonts w:cs="Times New Roman"/>
          <w:i/>
          <w:szCs w:val="27"/>
          <w:lang w:val="pl-PL"/>
        </w:rPr>
        <w:t xml:space="preserve"> quản lý, phòng ngừa, ứng phó rủi ro sự cố của Dự án</w:t>
      </w:r>
      <w:bookmarkEnd w:id="1025"/>
      <w:bookmarkEnd w:id="1026"/>
      <w:bookmarkEnd w:id="1027"/>
      <w:bookmarkEnd w:id="1028"/>
    </w:p>
    <w:p w:rsidR="00174EA4" w:rsidRPr="00DA67AF" w:rsidRDefault="00174EA4" w:rsidP="00CC66B5">
      <w:pPr>
        <w:rPr>
          <w:rFonts w:cs="Times New Roman"/>
          <w:i/>
          <w:szCs w:val="27"/>
          <w:lang w:val="nl-NL"/>
        </w:rPr>
      </w:pPr>
      <w:r w:rsidRPr="00DA67AF">
        <w:rPr>
          <w:rFonts w:cs="Times New Roman"/>
          <w:i/>
          <w:szCs w:val="27"/>
          <w:lang w:val="nl-NL"/>
        </w:rPr>
        <w:t>a. Đối với sự cố cháy nổ</w:t>
      </w:r>
    </w:p>
    <w:p w:rsidR="00174EA4" w:rsidRPr="00DA67AF" w:rsidRDefault="00174EA4" w:rsidP="00CC66B5">
      <w:pPr>
        <w:ind w:firstLine="567"/>
        <w:rPr>
          <w:rFonts w:cs="Times New Roman"/>
          <w:szCs w:val="27"/>
          <w:lang w:val="vi-VN"/>
        </w:rPr>
      </w:pPr>
      <w:r w:rsidRPr="00DA67AF">
        <w:rPr>
          <w:rFonts w:cs="Times New Roman"/>
          <w:szCs w:val="27"/>
          <w:lang w:val="vi-VN"/>
        </w:rPr>
        <w:t>- Thực hiện nghiêm chỉnh nội quy an toàn cháy, nổ.</w:t>
      </w:r>
    </w:p>
    <w:p w:rsidR="00174EA4" w:rsidRPr="00DA67AF" w:rsidRDefault="00174EA4" w:rsidP="00CC66B5">
      <w:pPr>
        <w:ind w:firstLine="567"/>
        <w:rPr>
          <w:rFonts w:cs="Times New Roman"/>
          <w:szCs w:val="27"/>
          <w:lang w:val="vi-VN"/>
        </w:rPr>
      </w:pPr>
      <w:r w:rsidRPr="00DA67AF">
        <w:rPr>
          <w:rFonts w:cs="Times New Roman"/>
          <w:szCs w:val="27"/>
          <w:lang w:val="vi-VN"/>
        </w:rPr>
        <w:t xml:space="preserve">- Quy hoạch các hạng mục công trình bảo đảm khoảng cách hợp lý, để các phương tiện chữa cháy có thể thao tác dễ dàng, tránh xảy ra tình trạng cháy lan. </w:t>
      </w:r>
    </w:p>
    <w:p w:rsidR="00174EA4" w:rsidRPr="00DA67AF" w:rsidRDefault="00174EA4" w:rsidP="00CC66B5">
      <w:pPr>
        <w:ind w:firstLine="567"/>
        <w:rPr>
          <w:rFonts w:cs="Times New Roman"/>
          <w:szCs w:val="27"/>
          <w:lang w:val="nl-NL"/>
        </w:rPr>
      </w:pPr>
      <w:r w:rsidRPr="00DA67AF">
        <w:rPr>
          <w:rFonts w:cs="Times New Roman"/>
          <w:szCs w:val="27"/>
          <w:lang w:val="vi-VN"/>
        </w:rPr>
        <w:t>- Định kỳ kiểm tra mức độ tin cậy của các thiết bị an toàn (báo cháy, chữa cháy, chống sét, aptomat,…) và có chế độ bảo dưỡng, thay thế kịp thời.</w:t>
      </w:r>
      <w:r w:rsidRPr="00DA67AF">
        <w:rPr>
          <w:rFonts w:cs="Times New Roman"/>
          <w:szCs w:val="27"/>
          <w:lang w:val="nl-NL"/>
        </w:rPr>
        <w:t xml:space="preserve"> </w:t>
      </w:r>
    </w:p>
    <w:p w:rsidR="00C30521" w:rsidRPr="00DA67AF" w:rsidRDefault="00174EA4" w:rsidP="00CC66B5">
      <w:pPr>
        <w:pStyle w:val="l3"/>
        <w:spacing w:before="120" w:after="120" w:line="276" w:lineRule="auto"/>
        <w:rPr>
          <w:b w:val="0"/>
          <w:i/>
          <w:color w:val="auto"/>
          <w:sz w:val="27"/>
          <w:szCs w:val="27"/>
        </w:rPr>
      </w:pPr>
      <w:r w:rsidRPr="00DA67AF">
        <w:rPr>
          <w:b w:val="0"/>
          <w:i/>
          <w:color w:val="auto"/>
          <w:sz w:val="27"/>
          <w:szCs w:val="27"/>
          <w:lang w:val="pt-BR"/>
        </w:rPr>
        <w:t xml:space="preserve">b. </w:t>
      </w:r>
      <w:bookmarkStart w:id="1029" w:name="_Toc51225100"/>
      <w:bookmarkStart w:id="1030" w:name="_Toc59433632"/>
      <w:bookmarkStart w:id="1031" w:name="_Toc106172444"/>
      <w:bookmarkStart w:id="1032" w:name="_Toc106806786"/>
      <w:r w:rsidR="00CC66B5" w:rsidRPr="00DA67AF">
        <w:rPr>
          <w:b w:val="0"/>
          <w:i/>
          <w:color w:val="auto"/>
          <w:sz w:val="27"/>
          <w:szCs w:val="27"/>
          <w:lang w:val="pt-BR"/>
        </w:rPr>
        <w:t>S</w:t>
      </w:r>
      <w:r w:rsidR="00C30521" w:rsidRPr="00DA67AF">
        <w:rPr>
          <w:b w:val="0"/>
          <w:i/>
          <w:color w:val="auto"/>
          <w:sz w:val="27"/>
          <w:szCs w:val="27"/>
        </w:rPr>
        <w:t>ự cố hư hỏng hệ thống, an toàn trong công tác quản lý và vận hành</w:t>
      </w:r>
    </w:p>
    <w:p w:rsidR="00C30521" w:rsidRPr="00DA67AF" w:rsidRDefault="00C30521" w:rsidP="00CC66B5">
      <w:pPr>
        <w:ind w:firstLine="540"/>
        <w:rPr>
          <w:rFonts w:cs="Times New Roman"/>
          <w:szCs w:val="27"/>
          <w:lang w:val="vi-VN"/>
        </w:rPr>
      </w:pPr>
      <w:r w:rsidRPr="00DA67AF">
        <w:rPr>
          <w:rFonts w:cs="Times New Roman"/>
          <w:szCs w:val="27"/>
          <w:lang w:val="vi-VN"/>
        </w:rPr>
        <w:t>Trong quá trình vận hành, các công tác sau đây phải được đảm bảo:</w:t>
      </w:r>
    </w:p>
    <w:p w:rsidR="00C30521" w:rsidRPr="00DA67AF" w:rsidRDefault="00C30521" w:rsidP="00CC66B5">
      <w:pPr>
        <w:ind w:firstLine="540"/>
        <w:rPr>
          <w:rFonts w:cs="Times New Roman"/>
          <w:szCs w:val="27"/>
          <w:lang w:val="vi-VN"/>
        </w:rPr>
      </w:pPr>
      <w:r w:rsidRPr="00DA67AF">
        <w:rPr>
          <w:rFonts w:cs="Times New Roman"/>
          <w:szCs w:val="27"/>
          <w:lang w:val="vi-VN"/>
        </w:rPr>
        <w:t>- Tuân thủ nghiêm túc các quy trình xử lý chất thải và phòng ngừa ứng phó với các sự cố nhằm bảo vệ sức khỏe, tính mạng con người và tài sản của Công ty.</w:t>
      </w:r>
    </w:p>
    <w:p w:rsidR="00C30521" w:rsidRPr="00DA67AF" w:rsidRDefault="00C30521" w:rsidP="00CC66B5">
      <w:pPr>
        <w:ind w:firstLine="540"/>
        <w:rPr>
          <w:rFonts w:cs="Times New Roman"/>
          <w:szCs w:val="27"/>
          <w:lang w:val="vi-VN"/>
        </w:rPr>
      </w:pPr>
      <w:r w:rsidRPr="00DA67AF">
        <w:rPr>
          <w:rFonts w:cs="Times New Roman"/>
          <w:szCs w:val="27"/>
          <w:lang w:val="vi-VN"/>
        </w:rPr>
        <w:t>- Có chế độ kiểm tra thường xuyên hệ thống từ cụm đầu mối đến các tuyến ống cung cấp để kịp thời phát hiện, sửa chữa hư hỏng nhằm tránh làm thất thoát, gián đoạn việc sử dụng nước của người dân.</w:t>
      </w:r>
    </w:p>
    <w:p w:rsidR="00C30521" w:rsidRPr="00DA67AF" w:rsidRDefault="00C30521" w:rsidP="00CC66B5">
      <w:pPr>
        <w:ind w:firstLine="540"/>
        <w:rPr>
          <w:rFonts w:cs="Times New Roman"/>
          <w:szCs w:val="27"/>
          <w:lang w:val="vi-VN"/>
        </w:rPr>
      </w:pPr>
      <w:r w:rsidRPr="00DA67AF">
        <w:rPr>
          <w:rFonts w:cs="Times New Roman"/>
          <w:szCs w:val="27"/>
          <w:lang w:val="vi-VN"/>
        </w:rPr>
        <w:t>- Đầu ra nguồn cấp nước sẽ luôn được kiểm tra đạt tiêu chuẩn nước cấp, thường xuyên theo dõi phát hiện các thiết bị hư hỏng để thay thế hay tu sửa kịp thời, tránh làm gián đoạn nhu cầu sử dụng hoặc không đảm bảo chất lượng nguồn nước cấp, ảnh hưởng đến sức khỏe người dân.</w:t>
      </w:r>
    </w:p>
    <w:p w:rsidR="00C30521" w:rsidRPr="00DA67AF" w:rsidRDefault="00C30521" w:rsidP="00CC66B5">
      <w:pPr>
        <w:ind w:firstLine="540"/>
        <w:rPr>
          <w:rFonts w:cs="Times New Roman"/>
          <w:szCs w:val="27"/>
          <w:lang w:val="vi-VN"/>
        </w:rPr>
      </w:pPr>
      <w:r w:rsidRPr="00DA67AF">
        <w:rPr>
          <w:rFonts w:cs="Times New Roman"/>
          <w:szCs w:val="27"/>
          <w:lang w:val="vi-VN"/>
        </w:rPr>
        <w:t xml:space="preserve">-  Biện pháp tuyên truyền, giáo dục: Hàng năm sẽ phối hợp với các địa phương, cơ quan liên quan trong việc tuyên truyền giao dục công đồng trong việc giữ gìn, bảo vệ cơ sở hạ tầng dự án đặc biệt là bảo vệ tuyến ống cung cấp nước trải rộng trên các địa bàn.  </w:t>
      </w:r>
    </w:p>
    <w:p w:rsidR="00610C8E" w:rsidRPr="00DA67AF" w:rsidRDefault="00174EA4" w:rsidP="00CC66B5">
      <w:pPr>
        <w:rPr>
          <w:rFonts w:cs="Times New Roman"/>
          <w:b/>
          <w:szCs w:val="27"/>
        </w:rPr>
      </w:pPr>
      <w:r w:rsidRPr="00DA67AF">
        <w:rPr>
          <w:rFonts w:cs="Times New Roman"/>
          <w:b/>
          <w:szCs w:val="27"/>
        </w:rPr>
        <w:t>3.3</w:t>
      </w:r>
      <w:r w:rsidR="00CB2938" w:rsidRPr="00DA67AF">
        <w:rPr>
          <w:rFonts w:cs="Times New Roman"/>
          <w:b/>
          <w:szCs w:val="27"/>
        </w:rPr>
        <w:t xml:space="preserve">. </w:t>
      </w:r>
      <w:r w:rsidR="00581628" w:rsidRPr="00DA67AF">
        <w:rPr>
          <w:rFonts w:cs="Times New Roman"/>
          <w:b/>
          <w:szCs w:val="27"/>
        </w:rPr>
        <w:t>Tổ chức thực hiện các công trình, biện pháp bảo vệ môi trườn</w:t>
      </w:r>
      <w:bookmarkEnd w:id="1029"/>
      <w:bookmarkEnd w:id="1030"/>
      <w:r w:rsidR="00610C8E" w:rsidRPr="00DA67AF">
        <w:rPr>
          <w:rFonts w:cs="Times New Roman"/>
          <w:b/>
          <w:szCs w:val="27"/>
        </w:rPr>
        <w:t>g</w:t>
      </w:r>
      <w:bookmarkEnd w:id="1031"/>
      <w:bookmarkEnd w:id="1032"/>
    </w:p>
    <w:p w:rsidR="00275E96" w:rsidRPr="00DA67AF" w:rsidRDefault="00275E96" w:rsidP="003C7245">
      <w:pPr>
        <w:pStyle w:val="Heading2"/>
      </w:pPr>
      <w:bookmarkStart w:id="1033" w:name="_Toc82285495"/>
      <w:bookmarkStart w:id="1034" w:name="_Toc106172445"/>
      <w:bookmarkStart w:id="1035" w:name="_Toc106806787"/>
      <w:bookmarkStart w:id="1036" w:name="_Toc106806981"/>
      <w:bookmarkStart w:id="1037" w:name="_Toc110526245"/>
      <w:bookmarkStart w:id="1038" w:name="_Toc8637344"/>
      <w:bookmarkStart w:id="1039" w:name="_Toc7126157"/>
      <w:bookmarkStart w:id="1040" w:name="_Toc5606201"/>
      <w:bookmarkStart w:id="1041" w:name="_Toc5602771"/>
      <w:bookmarkStart w:id="1042" w:name="_Toc3385243"/>
      <w:bookmarkStart w:id="1043" w:name="_Toc525196127"/>
      <w:bookmarkStart w:id="1044" w:name="_Toc51225015"/>
      <w:bookmarkStart w:id="1045" w:name="_Toc65824270"/>
      <w:bookmarkStart w:id="1046" w:name="_Toc124946505"/>
      <w:bookmarkStart w:id="1047" w:name="_Toc124946669"/>
      <w:r w:rsidRPr="00DA67AF">
        <w:t>3.3.1. Danh mục các công trình, biện pháp bảo vệ môi trường của Dự án</w:t>
      </w:r>
      <w:bookmarkEnd w:id="1033"/>
      <w:bookmarkEnd w:id="1034"/>
      <w:bookmarkEnd w:id="1035"/>
      <w:bookmarkEnd w:id="1036"/>
      <w:bookmarkEnd w:id="1037"/>
      <w:bookmarkEnd w:id="1046"/>
      <w:bookmarkEnd w:id="1047"/>
    </w:p>
    <w:p w:rsidR="000D6CA0" w:rsidRPr="00DA67AF" w:rsidRDefault="00174EA4" w:rsidP="00CC66B5">
      <w:pPr>
        <w:ind w:firstLine="567"/>
        <w:rPr>
          <w:rFonts w:cs="Times New Roman"/>
          <w:szCs w:val="27"/>
          <w:lang w:val="nl-NL"/>
        </w:rPr>
      </w:pPr>
      <w:r w:rsidRPr="00DA67AF">
        <w:rPr>
          <w:rFonts w:cs="Times New Roman"/>
          <w:szCs w:val="27"/>
          <w:lang w:val="nl-NL"/>
        </w:rPr>
        <w:t>Chủ dự án sẽ đầu tư xây dựng các công trình xử lý môi trường trong quá trình thi công xây dựng nhằm hạn chế tối đa tác động của Dự án đến chất lượng môi trường của khu vực. Danh mục các công trình, biện pháp bảo vệ môi trường và kinh phí thực hiện được thể hiện như sau:</w:t>
      </w:r>
    </w:p>
    <w:p w:rsidR="00CC66B5" w:rsidRPr="00DA67AF" w:rsidRDefault="00CC66B5">
      <w:pPr>
        <w:rPr>
          <w:rFonts w:cs="Times New Roman"/>
          <w:b/>
          <w:szCs w:val="27"/>
          <w:lang w:val="nl-NL"/>
        </w:rPr>
      </w:pPr>
      <w:bookmarkStart w:id="1048" w:name="_Toc103871265"/>
      <w:r w:rsidRPr="00DA67AF">
        <w:rPr>
          <w:rFonts w:cs="Times New Roman"/>
          <w:b/>
          <w:szCs w:val="27"/>
          <w:lang w:val="nl-NL"/>
        </w:rPr>
        <w:br w:type="page"/>
      </w:r>
    </w:p>
    <w:p w:rsidR="00610C8E" w:rsidRPr="00DA67AF" w:rsidRDefault="00610C8E" w:rsidP="003C7245">
      <w:pPr>
        <w:pStyle w:val="Heading1"/>
      </w:pPr>
      <w:bookmarkStart w:id="1049" w:name="_Toc124946506"/>
      <w:bookmarkStart w:id="1050" w:name="_Toc124946670"/>
      <w:r w:rsidRPr="00DA67AF">
        <w:lastRenderedPageBreak/>
        <w:t>Bảng 3.</w:t>
      </w:r>
      <w:r w:rsidR="00DA67AF" w:rsidRPr="00DA67AF">
        <w:t>11</w:t>
      </w:r>
      <w:r w:rsidRPr="00DA67AF">
        <w:t>. Danh mục các công trình, biện pháp bảo vệ môi trường</w:t>
      </w:r>
      <w:bookmarkEnd w:id="1038"/>
      <w:bookmarkEnd w:id="1039"/>
      <w:bookmarkEnd w:id="1040"/>
      <w:bookmarkEnd w:id="1041"/>
      <w:bookmarkEnd w:id="1042"/>
      <w:bookmarkEnd w:id="1043"/>
      <w:r w:rsidRPr="00DA67AF">
        <w:t xml:space="preserve"> của Dự án</w:t>
      </w:r>
      <w:bookmarkEnd w:id="1044"/>
      <w:bookmarkEnd w:id="1045"/>
      <w:bookmarkEnd w:id="1048"/>
      <w:bookmarkEnd w:id="1049"/>
      <w:bookmarkEnd w:id="1050"/>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983"/>
        <w:gridCol w:w="1503"/>
        <w:gridCol w:w="1826"/>
        <w:gridCol w:w="1134"/>
        <w:gridCol w:w="1347"/>
      </w:tblGrid>
      <w:tr w:rsidR="00DA67AF" w:rsidRPr="00DA67AF" w:rsidTr="002503AF">
        <w:trPr>
          <w:trHeight w:val="431"/>
          <w:tblHeader/>
          <w:jc w:val="center"/>
        </w:trPr>
        <w:tc>
          <w:tcPr>
            <w:tcW w:w="575" w:type="dxa"/>
            <w:vAlign w:val="center"/>
          </w:tcPr>
          <w:p w:rsidR="00275E96" w:rsidRPr="00DA67AF" w:rsidRDefault="00275E96" w:rsidP="006D544E">
            <w:pPr>
              <w:spacing w:before="60" w:after="60"/>
              <w:ind w:left="-57" w:right="-57"/>
              <w:jc w:val="center"/>
              <w:rPr>
                <w:b/>
                <w:bCs/>
                <w:sz w:val="25"/>
                <w:szCs w:val="25"/>
                <w:lang w:val="pt-BR"/>
              </w:rPr>
            </w:pPr>
            <w:bookmarkStart w:id="1051" w:name="_Toc51225101"/>
            <w:bookmarkStart w:id="1052" w:name="_Toc59433633"/>
            <w:r w:rsidRPr="00DA67AF">
              <w:rPr>
                <w:b/>
                <w:bCs/>
                <w:sz w:val="25"/>
                <w:szCs w:val="25"/>
                <w:lang w:val="pt-BR"/>
              </w:rPr>
              <w:t>STT</w:t>
            </w:r>
          </w:p>
        </w:tc>
        <w:tc>
          <w:tcPr>
            <w:tcW w:w="2983" w:type="dxa"/>
            <w:vAlign w:val="center"/>
          </w:tcPr>
          <w:p w:rsidR="00275E96" w:rsidRPr="00DA67AF" w:rsidRDefault="00275E96" w:rsidP="006D544E">
            <w:pPr>
              <w:spacing w:before="60" w:after="60"/>
              <w:ind w:left="-57" w:right="-57"/>
              <w:jc w:val="center"/>
              <w:rPr>
                <w:b/>
                <w:bCs/>
                <w:sz w:val="25"/>
                <w:szCs w:val="25"/>
                <w:lang w:val="pt-BR"/>
              </w:rPr>
            </w:pPr>
            <w:r w:rsidRPr="00DA67AF">
              <w:rPr>
                <w:b/>
                <w:bCs/>
                <w:sz w:val="25"/>
                <w:szCs w:val="25"/>
                <w:lang w:val="pt-BR"/>
              </w:rPr>
              <w:t>Công trình, biện pháp BVMT</w:t>
            </w:r>
          </w:p>
        </w:tc>
        <w:tc>
          <w:tcPr>
            <w:tcW w:w="1503" w:type="dxa"/>
            <w:vAlign w:val="center"/>
          </w:tcPr>
          <w:p w:rsidR="00275E96" w:rsidRPr="00DA67AF" w:rsidRDefault="00275E96" w:rsidP="006D544E">
            <w:pPr>
              <w:spacing w:before="60" w:after="60"/>
              <w:ind w:left="-57" w:right="-57"/>
              <w:jc w:val="center"/>
              <w:rPr>
                <w:b/>
                <w:bCs/>
                <w:sz w:val="25"/>
                <w:szCs w:val="25"/>
                <w:lang w:val="pt-BR"/>
              </w:rPr>
            </w:pPr>
            <w:r w:rsidRPr="00DA67AF">
              <w:rPr>
                <w:b/>
                <w:bCs/>
                <w:sz w:val="25"/>
                <w:szCs w:val="25"/>
                <w:lang w:val="pt-BR"/>
              </w:rPr>
              <w:t>Số lượng</w:t>
            </w:r>
          </w:p>
        </w:tc>
        <w:tc>
          <w:tcPr>
            <w:tcW w:w="1826" w:type="dxa"/>
            <w:vAlign w:val="center"/>
          </w:tcPr>
          <w:p w:rsidR="00275E96" w:rsidRPr="00DA67AF" w:rsidRDefault="00275E96" w:rsidP="006D544E">
            <w:pPr>
              <w:spacing w:before="60" w:after="60"/>
              <w:ind w:left="-57" w:right="-57"/>
              <w:jc w:val="center"/>
              <w:rPr>
                <w:b/>
                <w:bCs/>
                <w:sz w:val="25"/>
                <w:szCs w:val="25"/>
                <w:lang w:val="pt-BR"/>
              </w:rPr>
            </w:pPr>
            <w:r w:rsidRPr="00DA67AF">
              <w:rPr>
                <w:b/>
                <w:bCs/>
                <w:sz w:val="25"/>
                <w:szCs w:val="25"/>
                <w:lang w:val="pt-BR"/>
              </w:rPr>
              <w:t>Kinh phí thực hiện</w:t>
            </w:r>
          </w:p>
          <w:p w:rsidR="00275E96" w:rsidRPr="00DA67AF" w:rsidRDefault="00275E96" w:rsidP="006D544E">
            <w:pPr>
              <w:spacing w:before="60" w:after="60"/>
              <w:ind w:left="-57" w:right="-57"/>
              <w:jc w:val="center"/>
              <w:rPr>
                <w:b/>
                <w:bCs/>
                <w:sz w:val="25"/>
                <w:szCs w:val="25"/>
                <w:lang w:val="pt-BR"/>
              </w:rPr>
            </w:pPr>
            <w:r w:rsidRPr="00DA67AF">
              <w:rPr>
                <w:b/>
                <w:bCs/>
                <w:sz w:val="25"/>
                <w:szCs w:val="25"/>
                <w:lang w:val="pt-BR"/>
              </w:rPr>
              <w:t>(1.000 đồng)</w:t>
            </w:r>
          </w:p>
        </w:tc>
        <w:tc>
          <w:tcPr>
            <w:tcW w:w="1134" w:type="dxa"/>
            <w:vAlign w:val="center"/>
          </w:tcPr>
          <w:p w:rsidR="00275E96" w:rsidRPr="00DA67AF" w:rsidRDefault="00275E96" w:rsidP="006D544E">
            <w:pPr>
              <w:spacing w:before="60" w:after="60"/>
              <w:ind w:left="-57" w:right="-57"/>
              <w:jc w:val="center"/>
              <w:rPr>
                <w:b/>
                <w:bCs/>
                <w:sz w:val="25"/>
                <w:szCs w:val="25"/>
                <w:lang w:val="pt-BR"/>
              </w:rPr>
            </w:pPr>
            <w:r w:rsidRPr="00DA67AF">
              <w:rPr>
                <w:b/>
                <w:bCs/>
                <w:sz w:val="25"/>
                <w:szCs w:val="25"/>
                <w:lang w:val="pt-BR"/>
              </w:rPr>
              <w:t>Thời gian thực hiện</w:t>
            </w:r>
          </w:p>
        </w:tc>
        <w:tc>
          <w:tcPr>
            <w:tcW w:w="1347" w:type="dxa"/>
            <w:vAlign w:val="center"/>
          </w:tcPr>
          <w:p w:rsidR="00275E96" w:rsidRPr="00DA67AF" w:rsidRDefault="00275E96" w:rsidP="006D544E">
            <w:pPr>
              <w:spacing w:before="60" w:after="60"/>
              <w:ind w:left="-57" w:right="-57"/>
              <w:jc w:val="center"/>
              <w:rPr>
                <w:b/>
                <w:bCs/>
                <w:sz w:val="25"/>
                <w:szCs w:val="25"/>
                <w:lang w:val="pt-BR"/>
              </w:rPr>
            </w:pPr>
            <w:r w:rsidRPr="00DA67AF">
              <w:rPr>
                <w:b/>
                <w:bCs/>
                <w:sz w:val="25"/>
                <w:szCs w:val="25"/>
                <w:lang w:val="pt-BR"/>
              </w:rPr>
              <w:t>Tổ chức thực hiện, vận hành</w:t>
            </w:r>
          </w:p>
        </w:tc>
      </w:tr>
      <w:tr w:rsidR="00DA67AF" w:rsidRPr="00DA67AF" w:rsidTr="002503AF">
        <w:trPr>
          <w:jc w:val="center"/>
        </w:trPr>
        <w:tc>
          <w:tcPr>
            <w:tcW w:w="575" w:type="dxa"/>
            <w:vAlign w:val="center"/>
          </w:tcPr>
          <w:p w:rsidR="00275E96" w:rsidRPr="00DA67AF" w:rsidRDefault="00275E96" w:rsidP="006D544E">
            <w:pPr>
              <w:spacing w:before="60" w:after="60"/>
              <w:ind w:left="-57" w:right="-57"/>
              <w:jc w:val="center"/>
              <w:rPr>
                <w:b/>
                <w:bCs/>
                <w:sz w:val="25"/>
                <w:szCs w:val="25"/>
                <w:lang w:val="pt-BR"/>
              </w:rPr>
            </w:pPr>
            <w:r w:rsidRPr="00DA67AF">
              <w:rPr>
                <w:b/>
                <w:bCs/>
                <w:sz w:val="25"/>
                <w:szCs w:val="25"/>
                <w:lang w:val="pt-BR"/>
              </w:rPr>
              <w:t>I</w:t>
            </w:r>
          </w:p>
        </w:tc>
        <w:tc>
          <w:tcPr>
            <w:tcW w:w="7446" w:type="dxa"/>
            <w:gridSpan w:val="4"/>
            <w:vAlign w:val="center"/>
          </w:tcPr>
          <w:p w:rsidR="00275E96" w:rsidRPr="00DA67AF" w:rsidRDefault="00275E96" w:rsidP="006D544E">
            <w:pPr>
              <w:spacing w:before="60" w:after="60"/>
              <w:ind w:left="-57" w:right="-57"/>
              <w:rPr>
                <w:b/>
                <w:bCs/>
                <w:sz w:val="25"/>
                <w:szCs w:val="25"/>
                <w:lang w:val="pt-BR"/>
              </w:rPr>
            </w:pPr>
            <w:r w:rsidRPr="00DA67AF">
              <w:rPr>
                <w:b/>
                <w:bCs/>
                <w:sz w:val="25"/>
                <w:szCs w:val="25"/>
                <w:lang w:val="pt-BR"/>
              </w:rPr>
              <w:t>Giai đoạn triển khai thi công xây dựng</w:t>
            </w:r>
          </w:p>
        </w:tc>
        <w:tc>
          <w:tcPr>
            <w:tcW w:w="1347" w:type="dxa"/>
            <w:vAlign w:val="center"/>
          </w:tcPr>
          <w:p w:rsidR="00275E96" w:rsidRPr="00DA67AF" w:rsidRDefault="00275E96" w:rsidP="006D544E">
            <w:pPr>
              <w:spacing w:before="60" w:after="60"/>
              <w:ind w:left="-57" w:right="-57"/>
              <w:jc w:val="center"/>
              <w:rPr>
                <w:b/>
                <w:bCs/>
                <w:sz w:val="25"/>
                <w:szCs w:val="25"/>
                <w:lang w:val="pt-BR"/>
              </w:rPr>
            </w:pPr>
          </w:p>
        </w:tc>
      </w:tr>
      <w:tr w:rsidR="00DA67AF" w:rsidRPr="00DA67AF" w:rsidTr="002503AF">
        <w:trPr>
          <w:trHeight w:val="232"/>
          <w:jc w:val="center"/>
        </w:trPr>
        <w:tc>
          <w:tcPr>
            <w:tcW w:w="575" w:type="dxa"/>
            <w:vMerge w:val="restart"/>
            <w:vAlign w:val="center"/>
          </w:tcPr>
          <w:p w:rsidR="00275E96" w:rsidRPr="00DA67AF" w:rsidRDefault="00CC66B5" w:rsidP="006D544E">
            <w:pPr>
              <w:spacing w:before="60" w:after="60"/>
              <w:ind w:left="-57" w:right="-57"/>
              <w:jc w:val="center"/>
              <w:rPr>
                <w:bCs/>
                <w:sz w:val="25"/>
                <w:szCs w:val="25"/>
                <w:lang w:val="pt-BR"/>
              </w:rPr>
            </w:pPr>
            <w:r w:rsidRPr="00DA67AF">
              <w:rPr>
                <w:bCs/>
                <w:sz w:val="25"/>
                <w:szCs w:val="25"/>
                <w:lang w:val="pt-BR"/>
              </w:rPr>
              <w:t>1</w:t>
            </w:r>
          </w:p>
        </w:tc>
        <w:tc>
          <w:tcPr>
            <w:tcW w:w="2983" w:type="dxa"/>
            <w:vAlign w:val="center"/>
          </w:tcPr>
          <w:p w:rsidR="00275E96" w:rsidRPr="00DA67AF" w:rsidRDefault="00275E96" w:rsidP="006D544E">
            <w:pPr>
              <w:spacing w:before="60" w:after="60"/>
              <w:ind w:left="-57" w:right="-57"/>
              <w:rPr>
                <w:bCs/>
                <w:sz w:val="25"/>
                <w:szCs w:val="25"/>
                <w:lang w:val="pt-BR"/>
              </w:rPr>
            </w:pPr>
            <w:r w:rsidRPr="00DA67AF">
              <w:rPr>
                <w:bCs/>
                <w:sz w:val="25"/>
                <w:szCs w:val="25"/>
                <w:lang w:val="pt-BR"/>
              </w:rPr>
              <w:t>Tưới nước giảm bụi.</w:t>
            </w:r>
          </w:p>
        </w:tc>
        <w:tc>
          <w:tcPr>
            <w:tcW w:w="1503" w:type="dxa"/>
            <w:vAlign w:val="center"/>
          </w:tcPr>
          <w:p w:rsidR="00275E96" w:rsidRPr="00DA67AF" w:rsidRDefault="00275E96" w:rsidP="000D6CA0">
            <w:pPr>
              <w:spacing w:before="60" w:after="60"/>
              <w:ind w:left="-57" w:right="-57"/>
              <w:jc w:val="center"/>
              <w:rPr>
                <w:bCs/>
                <w:sz w:val="25"/>
                <w:szCs w:val="25"/>
                <w:lang w:val="pt-BR"/>
              </w:rPr>
            </w:pPr>
            <w:r w:rsidRPr="00DA67AF">
              <w:rPr>
                <w:bCs/>
                <w:sz w:val="25"/>
                <w:szCs w:val="25"/>
                <w:lang w:val="pt-BR"/>
              </w:rPr>
              <w:t>Tối thiểu 0</w:t>
            </w:r>
            <w:r w:rsidR="000D6CA0" w:rsidRPr="00DA67AF">
              <w:rPr>
                <w:bCs/>
                <w:sz w:val="25"/>
                <w:szCs w:val="25"/>
                <w:lang w:val="pt-BR"/>
              </w:rPr>
              <w:t>3</w:t>
            </w:r>
            <w:r w:rsidRPr="00DA67AF">
              <w:rPr>
                <w:bCs/>
                <w:sz w:val="25"/>
                <w:szCs w:val="25"/>
                <w:lang w:val="pt-BR"/>
              </w:rPr>
              <w:t xml:space="preserve"> lần/ngày</w:t>
            </w:r>
          </w:p>
        </w:tc>
        <w:tc>
          <w:tcPr>
            <w:tcW w:w="1826" w:type="dxa"/>
            <w:vAlign w:val="center"/>
          </w:tcPr>
          <w:p w:rsidR="00275E96" w:rsidRPr="00DA67AF" w:rsidRDefault="00930546" w:rsidP="006D544E">
            <w:pPr>
              <w:spacing w:before="60" w:after="60"/>
              <w:ind w:left="-57" w:right="-57"/>
              <w:jc w:val="center"/>
              <w:rPr>
                <w:bCs/>
                <w:sz w:val="25"/>
                <w:szCs w:val="25"/>
                <w:lang w:val="pt-BR"/>
              </w:rPr>
            </w:pPr>
            <w:r w:rsidRPr="00DA67AF">
              <w:rPr>
                <w:bCs/>
                <w:sz w:val="25"/>
                <w:szCs w:val="25"/>
                <w:lang w:val="pt-BR"/>
              </w:rPr>
              <w:t>2.5</w:t>
            </w:r>
            <w:r w:rsidR="00275E96" w:rsidRPr="00DA67AF">
              <w:rPr>
                <w:bCs/>
                <w:sz w:val="25"/>
                <w:szCs w:val="25"/>
                <w:lang w:val="pt-BR"/>
              </w:rPr>
              <w:t>00/ngày</w:t>
            </w:r>
          </w:p>
        </w:tc>
        <w:tc>
          <w:tcPr>
            <w:tcW w:w="1134" w:type="dxa"/>
            <w:vMerge w:val="restart"/>
            <w:vAlign w:val="center"/>
          </w:tcPr>
          <w:p w:rsidR="00275E96" w:rsidRPr="00DA67AF" w:rsidRDefault="00275E96" w:rsidP="006D544E">
            <w:pPr>
              <w:spacing w:before="60" w:after="60"/>
              <w:ind w:left="-57" w:right="-57"/>
              <w:jc w:val="center"/>
              <w:rPr>
                <w:bCs/>
                <w:sz w:val="25"/>
                <w:szCs w:val="25"/>
                <w:lang w:val="pt-BR"/>
              </w:rPr>
            </w:pPr>
            <w:r w:rsidRPr="00DA67AF">
              <w:rPr>
                <w:kern w:val="32"/>
                <w:sz w:val="25"/>
                <w:szCs w:val="25"/>
              </w:rPr>
              <w:t>Trong quá trình thi công</w:t>
            </w:r>
          </w:p>
        </w:tc>
        <w:tc>
          <w:tcPr>
            <w:tcW w:w="1347" w:type="dxa"/>
            <w:vMerge w:val="restart"/>
            <w:vAlign w:val="center"/>
          </w:tcPr>
          <w:p w:rsidR="00275E96" w:rsidRPr="00DA67AF" w:rsidRDefault="000D6CA0" w:rsidP="006D544E">
            <w:pPr>
              <w:spacing w:before="60" w:after="60"/>
              <w:ind w:left="-57" w:right="-57"/>
              <w:jc w:val="center"/>
              <w:rPr>
                <w:bCs/>
                <w:sz w:val="25"/>
                <w:szCs w:val="25"/>
                <w:lang w:val="pt-BR"/>
              </w:rPr>
            </w:pPr>
            <w:r w:rsidRPr="00DA67AF">
              <w:rPr>
                <w:bCs/>
                <w:sz w:val="25"/>
                <w:szCs w:val="25"/>
                <w:lang w:val="pt-BR"/>
              </w:rPr>
              <w:t>Chủ dự án và nhà thầu thi công</w:t>
            </w:r>
          </w:p>
        </w:tc>
      </w:tr>
      <w:tr w:rsidR="00DA67AF" w:rsidRPr="00DA67AF" w:rsidTr="002503AF">
        <w:trPr>
          <w:trHeight w:val="911"/>
          <w:jc w:val="center"/>
        </w:trPr>
        <w:tc>
          <w:tcPr>
            <w:tcW w:w="575" w:type="dxa"/>
            <w:vMerge/>
            <w:vAlign w:val="center"/>
          </w:tcPr>
          <w:p w:rsidR="000D6CA0" w:rsidRPr="00DA67AF" w:rsidRDefault="000D6CA0" w:rsidP="006D544E">
            <w:pPr>
              <w:spacing w:before="60" w:after="60"/>
              <w:ind w:left="-57" w:right="-57"/>
              <w:jc w:val="center"/>
              <w:rPr>
                <w:bCs/>
                <w:sz w:val="25"/>
                <w:szCs w:val="25"/>
                <w:lang w:val="pt-BR"/>
              </w:rPr>
            </w:pPr>
          </w:p>
        </w:tc>
        <w:tc>
          <w:tcPr>
            <w:tcW w:w="2983" w:type="dxa"/>
            <w:vAlign w:val="center"/>
          </w:tcPr>
          <w:p w:rsidR="000D6CA0" w:rsidRPr="00DA67AF" w:rsidRDefault="000D6CA0" w:rsidP="006D544E">
            <w:pPr>
              <w:spacing w:before="60" w:after="60"/>
              <w:ind w:left="-57" w:right="-57"/>
              <w:rPr>
                <w:bCs/>
                <w:sz w:val="25"/>
                <w:szCs w:val="25"/>
                <w:lang w:val="pt-BR"/>
              </w:rPr>
            </w:pPr>
            <w:r w:rsidRPr="00DA67AF">
              <w:rPr>
                <w:sz w:val="25"/>
                <w:szCs w:val="25"/>
                <w:lang w:val="pt-BR"/>
              </w:rPr>
              <w:t>Phương tiện vận chuyển có bạt che phủ.</w:t>
            </w:r>
          </w:p>
        </w:tc>
        <w:tc>
          <w:tcPr>
            <w:tcW w:w="1503" w:type="dxa"/>
            <w:vAlign w:val="center"/>
          </w:tcPr>
          <w:p w:rsidR="000D6CA0" w:rsidRPr="00DA67AF" w:rsidRDefault="000D6CA0" w:rsidP="006D544E">
            <w:pPr>
              <w:spacing w:before="60" w:after="60"/>
              <w:ind w:left="-57" w:right="-57"/>
              <w:jc w:val="center"/>
              <w:rPr>
                <w:bCs/>
                <w:sz w:val="25"/>
                <w:szCs w:val="25"/>
                <w:lang w:val="pt-BR"/>
              </w:rPr>
            </w:pPr>
            <w:r w:rsidRPr="00DA67AF">
              <w:rPr>
                <w:bCs/>
                <w:sz w:val="25"/>
                <w:szCs w:val="25"/>
                <w:lang w:val="pt-BR"/>
              </w:rPr>
              <w:t>-</w:t>
            </w:r>
          </w:p>
        </w:tc>
        <w:tc>
          <w:tcPr>
            <w:tcW w:w="1826" w:type="dxa"/>
            <w:vAlign w:val="center"/>
          </w:tcPr>
          <w:p w:rsidR="000D6CA0" w:rsidRPr="00DA67AF" w:rsidRDefault="000D6CA0" w:rsidP="006D544E">
            <w:pPr>
              <w:spacing w:before="60" w:after="60"/>
              <w:ind w:left="-57" w:right="-57"/>
              <w:jc w:val="center"/>
              <w:rPr>
                <w:bCs/>
                <w:sz w:val="25"/>
                <w:szCs w:val="25"/>
                <w:lang w:val="pt-BR"/>
              </w:rPr>
            </w:pPr>
            <w:r w:rsidRPr="00DA67AF">
              <w:rPr>
                <w:bCs/>
                <w:sz w:val="25"/>
                <w:szCs w:val="25"/>
                <w:lang w:val="pt-BR"/>
              </w:rPr>
              <w:t>-</w:t>
            </w:r>
          </w:p>
        </w:tc>
        <w:tc>
          <w:tcPr>
            <w:tcW w:w="1134" w:type="dxa"/>
            <w:vMerge/>
            <w:vAlign w:val="center"/>
          </w:tcPr>
          <w:p w:rsidR="000D6CA0" w:rsidRPr="00DA67AF" w:rsidRDefault="000D6CA0" w:rsidP="006D544E">
            <w:pPr>
              <w:spacing w:before="60" w:after="60"/>
              <w:ind w:left="-57" w:right="-57"/>
              <w:jc w:val="center"/>
              <w:rPr>
                <w:kern w:val="32"/>
                <w:sz w:val="25"/>
                <w:szCs w:val="25"/>
              </w:rPr>
            </w:pPr>
          </w:p>
        </w:tc>
        <w:tc>
          <w:tcPr>
            <w:tcW w:w="1347" w:type="dxa"/>
            <w:vMerge/>
            <w:vAlign w:val="center"/>
          </w:tcPr>
          <w:p w:rsidR="000D6CA0" w:rsidRPr="00DA67AF" w:rsidRDefault="000D6CA0" w:rsidP="006D544E">
            <w:pPr>
              <w:spacing w:before="60" w:after="60"/>
              <w:ind w:left="-57" w:right="-57"/>
              <w:jc w:val="center"/>
              <w:rPr>
                <w:bCs/>
                <w:sz w:val="25"/>
                <w:szCs w:val="25"/>
                <w:lang w:val="pt-BR"/>
              </w:rPr>
            </w:pPr>
          </w:p>
        </w:tc>
      </w:tr>
      <w:tr w:rsidR="00DA67AF" w:rsidRPr="00DA67AF" w:rsidTr="002503AF">
        <w:trPr>
          <w:trHeight w:val="478"/>
          <w:jc w:val="center"/>
        </w:trPr>
        <w:tc>
          <w:tcPr>
            <w:tcW w:w="575" w:type="dxa"/>
            <w:vAlign w:val="center"/>
          </w:tcPr>
          <w:p w:rsidR="009110EA" w:rsidRPr="00DA67AF" w:rsidRDefault="00CC66B5" w:rsidP="006D544E">
            <w:pPr>
              <w:spacing w:before="60" w:after="60"/>
              <w:ind w:left="-57" w:right="-57"/>
              <w:jc w:val="center"/>
              <w:rPr>
                <w:sz w:val="25"/>
                <w:szCs w:val="25"/>
                <w:lang w:val="pt-BR"/>
              </w:rPr>
            </w:pPr>
            <w:r w:rsidRPr="00DA67AF">
              <w:rPr>
                <w:sz w:val="25"/>
                <w:szCs w:val="25"/>
                <w:lang w:val="pt-BR"/>
              </w:rPr>
              <w:t>2</w:t>
            </w:r>
          </w:p>
        </w:tc>
        <w:tc>
          <w:tcPr>
            <w:tcW w:w="2983" w:type="dxa"/>
            <w:vAlign w:val="center"/>
          </w:tcPr>
          <w:p w:rsidR="009110EA" w:rsidRPr="00DA67AF" w:rsidRDefault="009110EA" w:rsidP="006D544E">
            <w:pPr>
              <w:spacing w:before="60" w:after="60"/>
              <w:ind w:left="-57" w:right="-57"/>
              <w:rPr>
                <w:sz w:val="25"/>
                <w:szCs w:val="25"/>
                <w:lang w:val="pt-BR"/>
              </w:rPr>
            </w:pPr>
            <w:r w:rsidRPr="00DA67AF">
              <w:rPr>
                <w:sz w:val="25"/>
                <w:szCs w:val="25"/>
                <w:lang w:val="pt-BR"/>
              </w:rPr>
              <w:t>Hệ thống thoát nước mưa.</w:t>
            </w:r>
          </w:p>
        </w:tc>
        <w:tc>
          <w:tcPr>
            <w:tcW w:w="1503" w:type="dxa"/>
            <w:vAlign w:val="center"/>
          </w:tcPr>
          <w:p w:rsidR="009110EA" w:rsidRPr="00DA67AF" w:rsidRDefault="009110EA" w:rsidP="006D544E">
            <w:pPr>
              <w:spacing w:before="60" w:after="60"/>
              <w:ind w:left="-57" w:right="-57"/>
              <w:jc w:val="center"/>
              <w:rPr>
                <w:bCs/>
                <w:sz w:val="25"/>
                <w:szCs w:val="25"/>
                <w:lang w:val="pt-BR"/>
              </w:rPr>
            </w:pPr>
            <w:r w:rsidRPr="00DA67AF">
              <w:rPr>
                <w:sz w:val="25"/>
                <w:szCs w:val="25"/>
                <w:lang w:val="pt-BR"/>
              </w:rPr>
              <w:t>01 hệ thống</w:t>
            </w:r>
          </w:p>
        </w:tc>
        <w:tc>
          <w:tcPr>
            <w:tcW w:w="1826" w:type="dxa"/>
            <w:vAlign w:val="center"/>
          </w:tcPr>
          <w:p w:rsidR="009110EA" w:rsidRPr="00DA67AF" w:rsidRDefault="000D6CA0" w:rsidP="000D6CA0">
            <w:pPr>
              <w:spacing w:before="60" w:after="60"/>
              <w:ind w:left="-57" w:right="-57"/>
              <w:jc w:val="center"/>
              <w:rPr>
                <w:bCs/>
                <w:sz w:val="25"/>
                <w:szCs w:val="25"/>
                <w:lang w:val="pt-BR"/>
              </w:rPr>
            </w:pPr>
            <w:r w:rsidRPr="00DA67AF">
              <w:rPr>
                <w:spacing w:val="-6"/>
                <w:sz w:val="25"/>
                <w:szCs w:val="25"/>
              </w:rPr>
              <w:t>-</w:t>
            </w:r>
          </w:p>
        </w:tc>
        <w:tc>
          <w:tcPr>
            <w:tcW w:w="1134" w:type="dxa"/>
            <w:vMerge/>
          </w:tcPr>
          <w:p w:rsidR="009110EA" w:rsidRPr="00DA67AF" w:rsidRDefault="009110EA" w:rsidP="006D544E">
            <w:pPr>
              <w:spacing w:before="60" w:after="60"/>
              <w:ind w:left="-57" w:right="-57"/>
              <w:jc w:val="center"/>
              <w:rPr>
                <w:bCs/>
                <w:sz w:val="25"/>
                <w:szCs w:val="25"/>
                <w:lang w:val="pt-BR"/>
              </w:rPr>
            </w:pPr>
          </w:p>
        </w:tc>
        <w:tc>
          <w:tcPr>
            <w:tcW w:w="1347" w:type="dxa"/>
            <w:vMerge/>
            <w:vAlign w:val="center"/>
          </w:tcPr>
          <w:p w:rsidR="009110EA" w:rsidRPr="00DA67AF" w:rsidRDefault="009110EA" w:rsidP="006D544E">
            <w:pPr>
              <w:spacing w:before="60" w:after="60"/>
              <w:ind w:left="-57" w:right="-57"/>
              <w:jc w:val="center"/>
              <w:rPr>
                <w:bCs/>
                <w:sz w:val="25"/>
                <w:szCs w:val="25"/>
                <w:lang w:val="pt-BR"/>
              </w:rPr>
            </w:pPr>
          </w:p>
        </w:tc>
      </w:tr>
      <w:tr w:rsidR="00DA67AF" w:rsidRPr="00DA67AF" w:rsidTr="002503AF">
        <w:trPr>
          <w:trHeight w:val="478"/>
          <w:jc w:val="center"/>
        </w:trPr>
        <w:tc>
          <w:tcPr>
            <w:tcW w:w="575" w:type="dxa"/>
            <w:vAlign w:val="center"/>
          </w:tcPr>
          <w:p w:rsidR="000D6CA0" w:rsidRPr="00DA67AF" w:rsidRDefault="00CC66B5" w:rsidP="006D544E">
            <w:pPr>
              <w:spacing w:before="60" w:after="60"/>
              <w:ind w:left="-57" w:right="-57"/>
              <w:jc w:val="center"/>
              <w:rPr>
                <w:sz w:val="25"/>
                <w:szCs w:val="25"/>
                <w:lang w:val="pt-BR"/>
              </w:rPr>
            </w:pPr>
            <w:r w:rsidRPr="00DA67AF">
              <w:rPr>
                <w:sz w:val="25"/>
                <w:szCs w:val="25"/>
                <w:lang w:val="pt-BR"/>
              </w:rPr>
              <w:t>3</w:t>
            </w:r>
          </w:p>
        </w:tc>
        <w:tc>
          <w:tcPr>
            <w:tcW w:w="2983" w:type="dxa"/>
            <w:vAlign w:val="center"/>
          </w:tcPr>
          <w:p w:rsidR="000D6CA0" w:rsidRPr="00DA67AF" w:rsidRDefault="000D6CA0" w:rsidP="006D544E">
            <w:pPr>
              <w:spacing w:before="60" w:after="60"/>
              <w:ind w:left="-57" w:right="-57"/>
              <w:rPr>
                <w:sz w:val="25"/>
                <w:szCs w:val="25"/>
                <w:lang w:val="pt-BR"/>
              </w:rPr>
            </w:pPr>
            <w:r w:rsidRPr="00DA67AF">
              <w:rPr>
                <w:sz w:val="25"/>
                <w:szCs w:val="25"/>
                <w:lang w:val="pt-BR"/>
              </w:rPr>
              <w:t>Bể tự hoại 03 ngăn</w:t>
            </w:r>
          </w:p>
        </w:tc>
        <w:tc>
          <w:tcPr>
            <w:tcW w:w="1503" w:type="dxa"/>
            <w:vAlign w:val="center"/>
          </w:tcPr>
          <w:p w:rsidR="000D6CA0" w:rsidRPr="00DA67AF" w:rsidRDefault="000D6CA0" w:rsidP="006D544E">
            <w:pPr>
              <w:spacing w:before="60" w:after="60"/>
              <w:ind w:left="-57" w:right="-57"/>
              <w:jc w:val="center"/>
              <w:rPr>
                <w:sz w:val="25"/>
                <w:szCs w:val="25"/>
                <w:lang w:val="pt-BR"/>
              </w:rPr>
            </w:pPr>
            <w:r w:rsidRPr="00DA67AF">
              <w:rPr>
                <w:sz w:val="25"/>
                <w:szCs w:val="25"/>
                <w:lang w:val="pt-BR"/>
              </w:rPr>
              <w:t>-</w:t>
            </w:r>
          </w:p>
        </w:tc>
        <w:tc>
          <w:tcPr>
            <w:tcW w:w="1826" w:type="dxa"/>
            <w:vAlign w:val="center"/>
          </w:tcPr>
          <w:p w:rsidR="000D6CA0" w:rsidRPr="00DA67AF" w:rsidRDefault="000D6CA0" w:rsidP="000D6CA0">
            <w:pPr>
              <w:spacing w:before="60" w:after="60"/>
              <w:ind w:left="-57" w:right="-57"/>
              <w:jc w:val="center"/>
              <w:rPr>
                <w:spacing w:val="-6"/>
                <w:sz w:val="25"/>
                <w:szCs w:val="25"/>
              </w:rPr>
            </w:pPr>
            <w:r w:rsidRPr="00DA67AF">
              <w:rPr>
                <w:spacing w:val="-6"/>
                <w:sz w:val="25"/>
                <w:szCs w:val="25"/>
              </w:rPr>
              <w:t>Đã có</w:t>
            </w:r>
          </w:p>
        </w:tc>
        <w:tc>
          <w:tcPr>
            <w:tcW w:w="1134" w:type="dxa"/>
            <w:vMerge/>
          </w:tcPr>
          <w:p w:rsidR="000D6CA0" w:rsidRPr="00DA67AF" w:rsidRDefault="000D6CA0" w:rsidP="006D544E">
            <w:pPr>
              <w:spacing w:before="60" w:after="60"/>
              <w:ind w:left="-57" w:right="-57"/>
              <w:jc w:val="center"/>
              <w:rPr>
                <w:bCs/>
                <w:sz w:val="25"/>
                <w:szCs w:val="25"/>
                <w:lang w:val="pt-BR"/>
              </w:rPr>
            </w:pPr>
          </w:p>
        </w:tc>
        <w:tc>
          <w:tcPr>
            <w:tcW w:w="1347" w:type="dxa"/>
            <w:vMerge/>
            <w:vAlign w:val="center"/>
          </w:tcPr>
          <w:p w:rsidR="000D6CA0" w:rsidRPr="00DA67AF" w:rsidRDefault="000D6CA0" w:rsidP="006D544E">
            <w:pPr>
              <w:spacing w:before="60" w:after="60"/>
              <w:ind w:left="-57" w:right="-57"/>
              <w:jc w:val="center"/>
              <w:rPr>
                <w:bCs/>
                <w:sz w:val="25"/>
                <w:szCs w:val="25"/>
                <w:lang w:val="pt-BR"/>
              </w:rPr>
            </w:pPr>
          </w:p>
        </w:tc>
      </w:tr>
      <w:tr w:rsidR="00DA67AF" w:rsidRPr="00DA67AF" w:rsidTr="002503AF">
        <w:trPr>
          <w:trHeight w:val="85"/>
          <w:jc w:val="center"/>
        </w:trPr>
        <w:tc>
          <w:tcPr>
            <w:tcW w:w="575" w:type="dxa"/>
            <w:vMerge w:val="restart"/>
            <w:vAlign w:val="center"/>
          </w:tcPr>
          <w:p w:rsidR="00275E96" w:rsidRPr="00DA67AF" w:rsidRDefault="00CC66B5" w:rsidP="006D544E">
            <w:pPr>
              <w:spacing w:before="60" w:after="60"/>
              <w:ind w:left="-57" w:right="-57"/>
              <w:jc w:val="center"/>
              <w:rPr>
                <w:sz w:val="25"/>
                <w:szCs w:val="25"/>
                <w:lang w:val="pt-BR"/>
              </w:rPr>
            </w:pPr>
            <w:r w:rsidRPr="00DA67AF">
              <w:rPr>
                <w:sz w:val="25"/>
                <w:szCs w:val="25"/>
                <w:lang w:val="pt-BR"/>
              </w:rPr>
              <w:t>4</w:t>
            </w:r>
          </w:p>
        </w:tc>
        <w:tc>
          <w:tcPr>
            <w:tcW w:w="2983" w:type="dxa"/>
            <w:vAlign w:val="center"/>
          </w:tcPr>
          <w:p w:rsidR="00275E96" w:rsidRPr="00DA67AF" w:rsidRDefault="00275E96" w:rsidP="006D544E">
            <w:pPr>
              <w:spacing w:before="60" w:after="60"/>
              <w:ind w:left="-57" w:right="-57"/>
              <w:rPr>
                <w:sz w:val="25"/>
                <w:szCs w:val="25"/>
                <w:lang w:val="pt-BR"/>
              </w:rPr>
            </w:pPr>
            <w:r w:rsidRPr="00DA67AF">
              <w:rPr>
                <w:sz w:val="25"/>
                <w:szCs w:val="25"/>
                <w:lang w:val="pt-BR"/>
              </w:rPr>
              <w:t>Thùng chứa CTNH.</w:t>
            </w:r>
          </w:p>
        </w:tc>
        <w:tc>
          <w:tcPr>
            <w:tcW w:w="1503" w:type="dxa"/>
            <w:vAlign w:val="center"/>
          </w:tcPr>
          <w:p w:rsidR="00275E96" w:rsidRPr="00DA67AF" w:rsidRDefault="00275E96" w:rsidP="000D6CA0">
            <w:pPr>
              <w:spacing w:before="60" w:after="60"/>
              <w:ind w:left="-57" w:right="-57"/>
              <w:jc w:val="center"/>
              <w:rPr>
                <w:spacing w:val="-6"/>
                <w:sz w:val="25"/>
                <w:szCs w:val="25"/>
                <w:lang w:val="pt-BR"/>
              </w:rPr>
            </w:pPr>
            <w:r w:rsidRPr="00DA67AF">
              <w:rPr>
                <w:sz w:val="25"/>
                <w:szCs w:val="25"/>
                <w:lang w:val="pt-BR"/>
              </w:rPr>
              <w:t>0</w:t>
            </w:r>
            <w:r w:rsidR="000D6CA0" w:rsidRPr="00DA67AF">
              <w:rPr>
                <w:sz w:val="25"/>
                <w:szCs w:val="25"/>
                <w:lang w:val="pt-BR"/>
              </w:rPr>
              <w:t>2</w:t>
            </w:r>
            <w:r w:rsidRPr="00DA67AF">
              <w:rPr>
                <w:sz w:val="25"/>
                <w:szCs w:val="25"/>
                <w:lang w:val="pt-BR"/>
              </w:rPr>
              <w:t xml:space="preserve"> thùng 60L</w:t>
            </w:r>
          </w:p>
        </w:tc>
        <w:tc>
          <w:tcPr>
            <w:tcW w:w="1826" w:type="dxa"/>
            <w:vAlign w:val="center"/>
          </w:tcPr>
          <w:p w:rsidR="00275E96" w:rsidRPr="00DA67AF" w:rsidRDefault="000D6CA0" w:rsidP="006D544E">
            <w:pPr>
              <w:spacing w:before="60" w:after="60"/>
              <w:ind w:left="-57" w:right="-57"/>
              <w:jc w:val="center"/>
              <w:rPr>
                <w:spacing w:val="-8"/>
                <w:sz w:val="25"/>
                <w:szCs w:val="25"/>
                <w:lang w:val="pt-BR"/>
              </w:rPr>
            </w:pPr>
            <w:r w:rsidRPr="00DA67AF">
              <w:rPr>
                <w:spacing w:val="-6"/>
                <w:sz w:val="25"/>
                <w:szCs w:val="25"/>
              </w:rPr>
              <w:t>Đã có</w:t>
            </w:r>
          </w:p>
        </w:tc>
        <w:tc>
          <w:tcPr>
            <w:tcW w:w="1134" w:type="dxa"/>
            <w:vMerge/>
          </w:tcPr>
          <w:p w:rsidR="00275E96" w:rsidRPr="00DA67AF" w:rsidRDefault="00275E96" w:rsidP="006D544E">
            <w:pPr>
              <w:spacing w:before="60" w:after="60"/>
              <w:ind w:left="-57" w:right="-57"/>
              <w:rPr>
                <w:sz w:val="25"/>
                <w:szCs w:val="25"/>
                <w:lang w:val="pt-BR"/>
              </w:rPr>
            </w:pPr>
          </w:p>
        </w:tc>
        <w:tc>
          <w:tcPr>
            <w:tcW w:w="1347" w:type="dxa"/>
            <w:vMerge/>
          </w:tcPr>
          <w:p w:rsidR="00275E96" w:rsidRPr="00DA67AF" w:rsidRDefault="00275E96" w:rsidP="006D544E">
            <w:pPr>
              <w:spacing w:before="60" w:after="60"/>
              <w:ind w:left="-57" w:right="-57"/>
              <w:rPr>
                <w:sz w:val="25"/>
                <w:szCs w:val="25"/>
                <w:lang w:val="pt-BR"/>
              </w:rPr>
            </w:pPr>
          </w:p>
        </w:tc>
      </w:tr>
      <w:tr w:rsidR="00DA67AF" w:rsidRPr="00DA67AF" w:rsidTr="002503AF">
        <w:trPr>
          <w:trHeight w:val="85"/>
          <w:jc w:val="center"/>
        </w:trPr>
        <w:tc>
          <w:tcPr>
            <w:tcW w:w="575" w:type="dxa"/>
            <w:vMerge/>
            <w:vAlign w:val="center"/>
          </w:tcPr>
          <w:p w:rsidR="00275E96" w:rsidRPr="00DA67AF" w:rsidRDefault="00275E96" w:rsidP="006D544E">
            <w:pPr>
              <w:spacing w:before="60" w:after="60"/>
              <w:ind w:left="-57" w:right="-57"/>
              <w:jc w:val="center"/>
              <w:rPr>
                <w:sz w:val="25"/>
                <w:szCs w:val="25"/>
                <w:lang w:val="pt-BR"/>
              </w:rPr>
            </w:pPr>
          </w:p>
        </w:tc>
        <w:tc>
          <w:tcPr>
            <w:tcW w:w="2983" w:type="dxa"/>
            <w:vAlign w:val="center"/>
          </w:tcPr>
          <w:p w:rsidR="00275E96" w:rsidRPr="00DA67AF" w:rsidRDefault="00275E96" w:rsidP="006D544E">
            <w:pPr>
              <w:spacing w:before="60" w:after="60"/>
              <w:ind w:left="-57" w:right="-57"/>
              <w:rPr>
                <w:sz w:val="25"/>
                <w:szCs w:val="25"/>
                <w:lang w:val="pt-BR"/>
              </w:rPr>
            </w:pPr>
            <w:r w:rsidRPr="00DA67AF">
              <w:rPr>
                <w:sz w:val="25"/>
                <w:szCs w:val="25"/>
                <w:lang w:val="pt-BR"/>
              </w:rPr>
              <w:t>Thùng chứa rác sinh hoạt.</w:t>
            </w:r>
          </w:p>
        </w:tc>
        <w:tc>
          <w:tcPr>
            <w:tcW w:w="1503" w:type="dxa"/>
            <w:vAlign w:val="center"/>
          </w:tcPr>
          <w:p w:rsidR="00275E96" w:rsidRPr="00DA67AF" w:rsidRDefault="00275E96" w:rsidP="000D6CA0">
            <w:pPr>
              <w:spacing w:before="60" w:after="60"/>
              <w:ind w:left="-57" w:right="-57"/>
              <w:jc w:val="center"/>
              <w:rPr>
                <w:sz w:val="25"/>
                <w:szCs w:val="25"/>
                <w:lang w:val="pt-BR"/>
              </w:rPr>
            </w:pPr>
            <w:r w:rsidRPr="00DA67AF">
              <w:rPr>
                <w:spacing w:val="-6"/>
                <w:sz w:val="25"/>
                <w:szCs w:val="25"/>
                <w:lang w:val="pt-BR"/>
              </w:rPr>
              <w:t>0</w:t>
            </w:r>
            <w:r w:rsidR="000D6CA0" w:rsidRPr="00DA67AF">
              <w:rPr>
                <w:spacing w:val="-6"/>
                <w:sz w:val="25"/>
                <w:szCs w:val="25"/>
                <w:lang w:val="pt-BR"/>
              </w:rPr>
              <w:t>3</w:t>
            </w:r>
            <w:r w:rsidRPr="00DA67AF">
              <w:rPr>
                <w:spacing w:val="-6"/>
                <w:sz w:val="25"/>
                <w:szCs w:val="25"/>
                <w:lang w:val="pt-BR"/>
              </w:rPr>
              <w:t xml:space="preserve"> thùng 120L</w:t>
            </w:r>
          </w:p>
        </w:tc>
        <w:tc>
          <w:tcPr>
            <w:tcW w:w="1826" w:type="dxa"/>
            <w:vAlign w:val="center"/>
          </w:tcPr>
          <w:p w:rsidR="00275E96" w:rsidRPr="00DA67AF" w:rsidRDefault="000D6CA0" w:rsidP="006D544E">
            <w:pPr>
              <w:spacing w:before="60" w:after="60"/>
              <w:ind w:left="-57" w:right="-57"/>
              <w:jc w:val="center"/>
              <w:rPr>
                <w:spacing w:val="-8"/>
                <w:sz w:val="25"/>
                <w:szCs w:val="25"/>
                <w:lang w:val="pt-BR"/>
              </w:rPr>
            </w:pPr>
            <w:r w:rsidRPr="00DA67AF">
              <w:rPr>
                <w:spacing w:val="-6"/>
                <w:sz w:val="25"/>
                <w:szCs w:val="25"/>
              </w:rPr>
              <w:t>Đã có</w:t>
            </w:r>
          </w:p>
        </w:tc>
        <w:tc>
          <w:tcPr>
            <w:tcW w:w="1134" w:type="dxa"/>
            <w:vMerge/>
          </w:tcPr>
          <w:p w:rsidR="00275E96" w:rsidRPr="00DA67AF" w:rsidRDefault="00275E96" w:rsidP="006D544E">
            <w:pPr>
              <w:spacing w:before="60" w:after="60"/>
              <w:ind w:left="-57" w:right="-57"/>
              <w:rPr>
                <w:sz w:val="25"/>
                <w:szCs w:val="25"/>
                <w:lang w:val="pt-BR"/>
              </w:rPr>
            </w:pPr>
          </w:p>
        </w:tc>
        <w:tc>
          <w:tcPr>
            <w:tcW w:w="1347" w:type="dxa"/>
            <w:vMerge/>
          </w:tcPr>
          <w:p w:rsidR="00275E96" w:rsidRPr="00DA67AF" w:rsidRDefault="00275E96" w:rsidP="006D544E">
            <w:pPr>
              <w:spacing w:before="60" w:after="60"/>
              <w:ind w:left="-57" w:right="-57"/>
              <w:rPr>
                <w:sz w:val="25"/>
                <w:szCs w:val="25"/>
                <w:lang w:val="pt-BR"/>
              </w:rPr>
            </w:pPr>
          </w:p>
        </w:tc>
      </w:tr>
      <w:tr w:rsidR="00DA67AF" w:rsidRPr="00DA67AF" w:rsidTr="002503AF">
        <w:trPr>
          <w:trHeight w:val="96"/>
          <w:jc w:val="center"/>
        </w:trPr>
        <w:tc>
          <w:tcPr>
            <w:tcW w:w="575" w:type="dxa"/>
            <w:vMerge/>
            <w:vAlign w:val="center"/>
          </w:tcPr>
          <w:p w:rsidR="00275E96" w:rsidRPr="00DA67AF" w:rsidRDefault="00275E96" w:rsidP="006D544E">
            <w:pPr>
              <w:spacing w:before="60" w:after="60"/>
              <w:ind w:left="-57" w:right="-57"/>
              <w:jc w:val="center"/>
              <w:rPr>
                <w:sz w:val="25"/>
                <w:szCs w:val="25"/>
                <w:lang w:val="pt-BR"/>
              </w:rPr>
            </w:pPr>
          </w:p>
        </w:tc>
        <w:tc>
          <w:tcPr>
            <w:tcW w:w="2983" w:type="dxa"/>
            <w:vAlign w:val="center"/>
          </w:tcPr>
          <w:p w:rsidR="00275E96" w:rsidRPr="00DA67AF" w:rsidRDefault="00275E96" w:rsidP="006D544E">
            <w:pPr>
              <w:spacing w:before="60" w:after="60"/>
              <w:ind w:left="-57" w:right="-57"/>
              <w:rPr>
                <w:sz w:val="25"/>
                <w:szCs w:val="25"/>
                <w:lang w:val="pt-BR"/>
              </w:rPr>
            </w:pPr>
            <w:r w:rsidRPr="00DA67AF">
              <w:rPr>
                <w:sz w:val="25"/>
                <w:szCs w:val="25"/>
                <w:lang w:val="pt-BR"/>
              </w:rPr>
              <w:t>Hợp đồng xử lý CTR/CTNH</w:t>
            </w:r>
          </w:p>
        </w:tc>
        <w:tc>
          <w:tcPr>
            <w:tcW w:w="1503" w:type="dxa"/>
            <w:vAlign w:val="center"/>
          </w:tcPr>
          <w:p w:rsidR="00275E96" w:rsidRPr="00DA67AF" w:rsidRDefault="00275E96" w:rsidP="006D544E">
            <w:pPr>
              <w:spacing w:before="60" w:after="60"/>
              <w:ind w:left="-57" w:right="-57"/>
              <w:jc w:val="center"/>
              <w:rPr>
                <w:sz w:val="25"/>
                <w:szCs w:val="25"/>
                <w:lang w:val="pt-BR"/>
              </w:rPr>
            </w:pPr>
            <w:r w:rsidRPr="00DA67AF">
              <w:rPr>
                <w:sz w:val="25"/>
                <w:szCs w:val="25"/>
                <w:lang w:val="pt-BR"/>
              </w:rPr>
              <w:t>-</w:t>
            </w:r>
          </w:p>
        </w:tc>
        <w:tc>
          <w:tcPr>
            <w:tcW w:w="1826" w:type="dxa"/>
            <w:vAlign w:val="center"/>
          </w:tcPr>
          <w:p w:rsidR="00275E96" w:rsidRPr="00DA67AF" w:rsidRDefault="00275E96" w:rsidP="006D544E">
            <w:pPr>
              <w:spacing w:before="60" w:after="60"/>
              <w:ind w:left="-57" w:right="-57"/>
              <w:jc w:val="center"/>
              <w:rPr>
                <w:sz w:val="25"/>
                <w:szCs w:val="25"/>
                <w:lang w:val="pt-BR"/>
              </w:rPr>
            </w:pPr>
            <w:r w:rsidRPr="00DA67AF">
              <w:rPr>
                <w:sz w:val="25"/>
                <w:szCs w:val="25"/>
                <w:lang w:val="pt-BR"/>
              </w:rPr>
              <w:t>Theo hợp đồng</w:t>
            </w:r>
          </w:p>
        </w:tc>
        <w:tc>
          <w:tcPr>
            <w:tcW w:w="1134" w:type="dxa"/>
            <w:vMerge/>
          </w:tcPr>
          <w:p w:rsidR="00275E96" w:rsidRPr="00DA67AF" w:rsidRDefault="00275E96" w:rsidP="006D544E">
            <w:pPr>
              <w:spacing w:before="60" w:after="60"/>
              <w:ind w:left="-57" w:right="-57"/>
              <w:rPr>
                <w:sz w:val="25"/>
                <w:szCs w:val="25"/>
                <w:lang w:val="pt-BR"/>
              </w:rPr>
            </w:pPr>
          </w:p>
        </w:tc>
        <w:tc>
          <w:tcPr>
            <w:tcW w:w="1347" w:type="dxa"/>
            <w:vMerge/>
          </w:tcPr>
          <w:p w:rsidR="00275E96" w:rsidRPr="00DA67AF" w:rsidRDefault="00275E96" w:rsidP="006D544E">
            <w:pPr>
              <w:spacing w:before="60" w:after="60"/>
              <w:ind w:left="-57" w:right="-57"/>
              <w:rPr>
                <w:sz w:val="25"/>
                <w:szCs w:val="25"/>
                <w:lang w:val="pt-BR"/>
              </w:rPr>
            </w:pPr>
          </w:p>
        </w:tc>
      </w:tr>
      <w:tr w:rsidR="00DA67AF" w:rsidRPr="00DA67AF" w:rsidTr="002503AF">
        <w:trPr>
          <w:trHeight w:val="109"/>
          <w:jc w:val="center"/>
        </w:trPr>
        <w:tc>
          <w:tcPr>
            <w:tcW w:w="575" w:type="dxa"/>
            <w:vAlign w:val="center"/>
          </w:tcPr>
          <w:p w:rsidR="00275E96" w:rsidRPr="00DA67AF" w:rsidRDefault="00275E96" w:rsidP="006D544E">
            <w:pPr>
              <w:spacing w:before="60" w:after="60"/>
              <w:ind w:left="-57" w:right="-57"/>
              <w:jc w:val="center"/>
              <w:rPr>
                <w:b/>
                <w:sz w:val="25"/>
                <w:szCs w:val="25"/>
                <w:lang w:val="pt-BR"/>
              </w:rPr>
            </w:pPr>
            <w:r w:rsidRPr="00DA67AF">
              <w:rPr>
                <w:b/>
                <w:sz w:val="25"/>
                <w:szCs w:val="25"/>
                <w:lang w:val="pt-BR"/>
              </w:rPr>
              <w:t>II</w:t>
            </w:r>
          </w:p>
        </w:tc>
        <w:tc>
          <w:tcPr>
            <w:tcW w:w="7446" w:type="dxa"/>
            <w:gridSpan w:val="4"/>
            <w:vAlign w:val="center"/>
          </w:tcPr>
          <w:p w:rsidR="00275E96" w:rsidRPr="00DA67AF" w:rsidRDefault="00275E96" w:rsidP="006D544E">
            <w:pPr>
              <w:spacing w:before="60" w:after="60"/>
              <w:ind w:left="-57" w:right="-57"/>
              <w:rPr>
                <w:b/>
                <w:sz w:val="25"/>
                <w:szCs w:val="25"/>
                <w:lang w:val="pt-BR"/>
              </w:rPr>
            </w:pPr>
            <w:r w:rsidRPr="00DA67AF">
              <w:rPr>
                <w:b/>
                <w:sz w:val="25"/>
                <w:szCs w:val="25"/>
                <w:lang w:val="pt-BR"/>
              </w:rPr>
              <w:t>Giai đoạn đi vào hoạt động</w:t>
            </w:r>
          </w:p>
        </w:tc>
        <w:tc>
          <w:tcPr>
            <w:tcW w:w="1347" w:type="dxa"/>
          </w:tcPr>
          <w:p w:rsidR="00275E96" w:rsidRPr="00DA67AF" w:rsidRDefault="00275E96" w:rsidP="006D544E">
            <w:pPr>
              <w:spacing w:before="60" w:after="60"/>
              <w:ind w:left="-57" w:right="-57"/>
              <w:rPr>
                <w:b/>
                <w:sz w:val="25"/>
                <w:szCs w:val="25"/>
                <w:lang w:val="pt-BR"/>
              </w:rPr>
            </w:pPr>
          </w:p>
        </w:tc>
      </w:tr>
      <w:tr w:rsidR="00DA67AF" w:rsidRPr="00DA67AF" w:rsidTr="002503AF">
        <w:trPr>
          <w:trHeight w:val="650"/>
          <w:jc w:val="center"/>
        </w:trPr>
        <w:tc>
          <w:tcPr>
            <w:tcW w:w="575" w:type="dxa"/>
            <w:tcBorders>
              <w:bottom w:val="single" w:sz="4" w:space="0" w:color="auto"/>
            </w:tcBorders>
            <w:vAlign w:val="center"/>
          </w:tcPr>
          <w:p w:rsidR="000D6CA0" w:rsidRPr="00DA67AF" w:rsidRDefault="000D6CA0" w:rsidP="006D544E">
            <w:pPr>
              <w:spacing w:before="60" w:after="60"/>
              <w:ind w:left="-57" w:right="-57"/>
              <w:jc w:val="center"/>
              <w:rPr>
                <w:sz w:val="25"/>
                <w:szCs w:val="25"/>
                <w:lang w:val="pt-BR"/>
              </w:rPr>
            </w:pPr>
            <w:r w:rsidRPr="00DA67AF">
              <w:rPr>
                <w:sz w:val="25"/>
                <w:szCs w:val="25"/>
                <w:lang w:val="pt-BR"/>
              </w:rPr>
              <w:t>1</w:t>
            </w:r>
          </w:p>
        </w:tc>
        <w:tc>
          <w:tcPr>
            <w:tcW w:w="2983" w:type="dxa"/>
            <w:tcBorders>
              <w:bottom w:val="single" w:sz="4" w:space="0" w:color="auto"/>
            </w:tcBorders>
            <w:vAlign w:val="center"/>
          </w:tcPr>
          <w:p w:rsidR="000D6CA0" w:rsidRPr="00DA67AF" w:rsidRDefault="000D6CA0" w:rsidP="006D544E">
            <w:pPr>
              <w:spacing w:before="60" w:after="60"/>
              <w:ind w:left="-57" w:right="-57"/>
              <w:rPr>
                <w:szCs w:val="27"/>
                <w:lang w:val="pt-BR"/>
              </w:rPr>
            </w:pPr>
            <w:r w:rsidRPr="00DA67AF">
              <w:rPr>
                <w:sz w:val="25"/>
                <w:szCs w:val="25"/>
                <w:lang w:val="pt-BR"/>
              </w:rPr>
              <w:t>Hệ thống thoát nước mưa.</w:t>
            </w:r>
          </w:p>
        </w:tc>
        <w:tc>
          <w:tcPr>
            <w:tcW w:w="1503" w:type="dxa"/>
            <w:tcBorders>
              <w:bottom w:val="single" w:sz="4" w:space="0" w:color="auto"/>
            </w:tcBorders>
            <w:vAlign w:val="center"/>
          </w:tcPr>
          <w:p w:rsidR="000D6CA0" w:rsidRPr="00DA67AF" w:rsidRDefault="000D6CA0" w:rsidP="006D544E">
            <w:pPr>
              <w:spacing w:before="60" w:after="60"/>
              <w:ind w:left="-57" w:right="-57"/>
              <w:jc w:val="center"/>
              <w:rPr>
                <w:bCs/>
                <w:sz w:val="25"/>
                <w:szCs w:val="25"/>
                <w:lang w:val="pt-BR"/>
              </w:rPr>
            </w:pPr>
            <w:r w:rsidRPr="00DA67AF">
              <w:rPr>
                <w:sz w:val="25"/>
                <w:szCs w:val="25"/>
                <w:lang w:val="pt-BR"/>
              </w:rPr>
              <w:t>01 hệ thống</w:t>
            </w:r>
          </w:p>
        </w:tc>
        <w:tc>
          <w:tcPr>
            <w:tcW w:w="1826" w:type="dxa"/>
            <w:vMerge w:val="restart"/>
            <w:tcBorders>
              <w:bottom w:val="single" w:sz="4" w:space="0" w:color="auto"/>
            </w:tcBorders>
            <w:vAlign w:val="center"/>
          </w:tcPr>
          <w:p w:rsidR="000D6CA0" w:rsidRPr="00DA67AF" w:rsidRDefault="000D6CA0" w:rsidP="002503AF">
            <w:pPr>
              <w:spacing w:before="60" w:after="60"/>
              <w:ind w:left="-57" w:right="-57"/>
              <w:jc w:val="center"/>
              <w:rPr>
                <w:sz w:val="25"/>
                <w:szCs w:val="25"/>
                <w:lang w:val="pt-BR"/>
              </w:rPr>
            </w:pPr>
            <w:r w:rsidRPr="00DA67AF">
              <w:rPr>
                <w:sz w:val="25"/>
                <w:szCs w:val="25"/>
                <w:lang w:val="pt-BR"/>
              </w:rPr>
              <w:t>Đã được xây dựng trong giai đoạn thi công.</w:t>
            </w:r>
          </w:p>
        </w:tc>
        <w:tc>
          <w:tcPr>
            <w:tcW w:w="1134" w:type="dxa"/>
            <w:vMerge w:val="restart"/>
            <w:vAlign w:val="center"/>
          </w:tcPr>
          <w:p w:rsidR="000D6CA0" w:rsidRPr="00DA67AF" w:rsidRDefault="000D6CA0" w:rsidP="006D544E">
            <w:pPr>
              <w:spacing w:before="60" w:after="60"/>
              <w:ind w:left="-57" w:right="-57"/>
              <w:jc w:val="center"/>
              <w:rPr>
                <w:sz w:val="25"/>
                <w:szCs w:val="25"/>
                <w:lang w:val="pt-BR"/>
              </w:rPr>
            </w:pPr>
            <w:r w:rsidRPr="00DA67AF">
              <w:rPr>
                <w:sz w:val="25"/>
                <w:szCs w:val="25"/>
                <w:lang w:val="pt-BR"/>
              </w:rPr>
              <w:t>Trong suốt quá trình thực hiện</w:t>
            </w:r>
          </w:p>
        </w:tc>
        <w:tc>
          <w:tcPr>
            <w:tcW w:w="1347" w:type="dxa"/>
            <w:vMerge w:val="restart"/>
            <w:tcBorders>
              <w:bottom w:val="single" w:sz="4" w:space="0" w:color="auto"/>
            </w:tcBorders>
            <w:vAlign w:val="center"/>
          </w:tcPr>
          <w:p w:rsidR="000D6CA0" w:rsidRPr="00DA67AF" w:rsidRDefault="000D6CA0" w:rsidP="006D544E">
            <w:pPr>
              <w:spacing w:before="60" w:after="60"/>
              <w:ind w:left="-57" w:right="-57"/>
              <w:jc w:val="center"/>
              <w:rPr>
                <w:sz w:val="25"/>
                <w:szCs w:val="25"/>
                <w:lang w:val="pt-BR"/>
              </w:rPr>
            </w:pPr>
            <w:r w:rsidRPr="00DA67AF">
              <w:rPr>
                <w:sz w:val="25"/>
                <w:szCs w:val="25"/>
                <w:lang w:val="pt-BR"/>
              </w:rPr>
              <w:t xml:space="preserve">Chủ dự án </w:t>
            </w:r>
          </w:p>
        </w:tc>
      </w:tr>
      <w:tr w:rsidR="00DA67AF" w:rsidRPr="00DA67AF" w:rsidTr="002503AF">
        <w:trPr>
          <w:trHeight w:val="85"/>
          <w:jc w:val="center"/>
        </w:trPr>
        <w:tc>
          <w:tcPr>
            <w:tcW w:w="575" w:type="dxa"/>
            <w:vAlign w:val="center"/>
          </w:tcPr>
          <w:p w:rsidR="00CC66B5" w:rsidRPr="00DA67AF" w:rsidRDefault="00CC66B5" w:rsidP="003C7245">
            <w:pPr>
              <w:spacing w:before="60" w:after="60"/>
              <w:ind w:left="-57" w:right="-57"/>
              <w:jc w:val="center"/>
              <w:rPr>
                <w:sz w:val="25"/>
                <w:szCs w:val="25"/>
                <w:lang w:val="pt-BR"/>
              </w:rPr>
            </w:pPr>
            <w:r w:rsidRPr="00DA67AF">
              <w:rPr>
                <w:sz w:val="25"/>
                <w:szCs w:val="25"/>
                <w:lang w:val="pt-BR"/>
              </w:rPr>
              <w:t>2</w:t>
            </w:r>
          </w:p>
        </w:tc>
        <w:tc>
          <w:tcPr>
            <w:tcW w:w="2983" w:type="dxa"/>
            <w:vAlign w:val="center"/>
          </w:tcPr>
          <w:p w:rsidR="00CC66B5" w:rsidRPr="00DA67AF" w:rsidRDefault="00CC66B5" w:rsidP="006D544E">
            <w:pPr>
              <w:spacing w:before="60" w:after="60"/>
              <w:ind w:left="-57" w:right="-57"/>
              <w:rPr>
                <w:sz w:val="25"/>
                <w:szCs w:val="25"/>
                <w:lang w:val="pt-BR"/>
              </w:rPr>
            </w:pPr>
            <w:r w:rsidRPr="00DA67AF">
              <w:rPr>
                <w:sz w:val="25"/>
                <w:szCs w:val="25"/>
                <w:lang w:val="pt-BR"/>
              </w:rPr>
              <w:t>Hệ thống thoát nước thải.</w:t>
            </w:r>
          </w:p>
        </w:tc>
        <w:tc>
          <w:tcPr>
            <w:tcW w:w="1503" w:type="dxa"/>
            <w:vAlign w:val="center"/>
          </w:tcPr>
          <w:p w:rsidR="00CC66B5" w:rsidRPr="00DA67AF" w:rsidRDefault="00CC66B5" w:rsidP="006D544E">
            <w:pPr>
              <w:spacing w:before="60" w:after="60"/>
              <w:ind w:left="-57" w:right="-57"/>
              <w:jc w:val="center"/>
              <w:rPr>
                <w:sz w:val="25"/>
                <w:szCs w:val="25"/>
                <w:lang w:val="pt-BR"/>
              </w:rPr>
            </w:pPr>
            <w:r w:rsidRPr="00DA67AF">
              <w:rPr>
                <w:sz w:val="25"/>
                <w:szCs w:val="25"/>
                <w:lang w:val="pt-BR"/>
              </w:rPr>
              <w:t>01 hệ thống</w:t>
            </w:r>
          </w:p>
        </w:tc>
        <w:tc>
          <w:tcPr>
            <w:tcW w:w="1826" w:type="dxa"/>
            <w:vMerge/>
            <w:vAlign w:val="center"/>
          </w:tcPr>
          <w:p w:rsidR="00CC66B5" w:rsidRPr="00DA67AF" w:rsidRDefault="00CC66B5" w:rsidP="006D544E">
            <w:pPr>
              <w:spacing w:before="60" w:after="60"/>
              <w:ind w:left="-57" w:right="-57"/>
              <w:rPr>
                <w:sz w:val="25"/>
                <w:szCs w:val="25"/>
                <w:lang w:val="pt-BR"/>
              </w:rPr>
            </w:pPr>
          </w:p>
        </w:tc>
        <w:tc>
          <w:tcPr>
            <w:tcW w:w="1134" w:type="dxa"/>
            <w:vMerge/>
          </w:tcPr>
          <w:p w:rsidR="00CC66B5" w:rsidRPr="00DA67AF" w:rsidRDefault="00CC66B5" w:rsidP="006D544E">
            <w:pPr>
              <w:spacing w:before="60" w:after="60"/>
              <w:ind w:left="-57" w:right="-57"/>
              <w:jc w:val="center"/>
              <w:rPr>
                <w:sz w:val="25"/>
                <w:szCs w:val="25"/>
                <w:lang w:val="pt-BR"/>
              </w:rPr>
            </w:pPr>
          </w:p>
        </w:tc>
        <w:tc>
          <w:tcPr>
            <w:tcW w:w="1347" w:type="dxa"/>
            <w:vMerge/>
            <w:vAlign w:val="center"/>
          </w:tcPr>
          <w:p w:rsidR="00CC66B5" w:rsidRPr="00DA67AF" w:rsidRDefault="00CC66B5" w:rsidP="006D544E">
            <w:pPr>
              <w:spacing w:before="60" w:after="60"/>
              <w:ind w:left="-57" w:right="-57"/>
              <w:jc w:val="center"/>
              <w:rPr>
                <w:sz w:val="25"/>
                <w:szCs w:val="25"/>
                <w:lang w:val="pt-BR"/>
              </w:rPr>
            </w:pPr>
          </w:p>
        </w:tc>
      </w:tr>
      <w:tr w:rsidR="00DA67AF" w:rsidRPr="00DA67AF" w:rsidTr="002503AF">
        <w:trPr>
          <w:trHeight w:val="85"/>
          <w:jc w:val="center"/>
        </w:trPr>
        <w:tc>
          <w:tcPr>
            <w:tcW w:w="575" w:type="dxa"/>
            <w:vAlign w:val="center"/>
          </w:tcPr>
          <w:p w:rsidR="00CC66B5" w:rsidRPr="00DA67AF" w:rsidRDefault="00CC66B5" w:rsidP="003C7245">
            <w:pPr>
              <w:spacing w:before="60" w:after="60"/>
              <w:ind w:left="-57" w:right="-57"/>
              <w:jc w:val="center"/>
              <w:rPr>
                <w:sz w:val="25"/>
                <w:szCs w:val="25"/>
                <w:lang w:val="pt-BR"/>
              </w:rPr>
            </w:pPr>
            <w:r w:rsidRPr="00DA67AF">
              <w:rPr>
                <w:sz w:val="25"/>
                <w:szCs w:val="25"/>
                <w:lang w:val="pt-BR"/>
              </w:rPr>
              <w:t>3</w:t>
            </w:r>
          </w:p>
        </w:tc>
        <w:tc>
          <w:tcPr>
            <w:tcW w:w="2983" w:type="dxa"/>
            <w:vAlign w:val="center"/>
          </w:tcPr>
          <w:p w:rsidR="00CC66B5" w:rsidRPr="00DA67AF" w:rsidRDefault="00CC66B5" w:rsidP="006D544E">
            <w:pPr>
              <w:spacing w:before="60" w:after="60"/>
              <w:ind w:left="-57" w:right="-57"/>
              <w:rPr>
                <w:sz w:val="25"/>
                <w:szCs w:val="25"/>
                <w:lang w:val="pt-BR"/>
              </w:rPr>
            </w:pPr>
            <w:r w:rsidRPr="00DA67AF">
              <w:rPr>
                <w:sz w:val="25"/>
                <w:szCs w:val="25"/>
                <w:lang w:val="pt-BR"/>
              </w:rPr>
              <w:t>Bể tự hoại 03 ngăn.</w:t>
            </w:r>
          </w:p>
        </w:tc>
        <w:tc>
          <w:tcPr>
            <w:tcW w:w="1503" w:type="dxa"/>
            <w:vAlign w:val="center"/>
          </w:tcPr>
          <w:p w:rsidR="00CC66B5" w:rsidRPr="00DA67AF" w:rsidRDefault="00CC66B5" w:rsidP="006D544E">
            <w:pPr>
              <w:spacing w:before="60" w:after="60"/>
              <w:jc w:val="center"/>
              <w:rPr>
                <w:bCs/>
                <w:sz w:val="25"/>
                <w:szCs w:val="25"/>
                <w:lang w:val="pt-BR"/>
              </w:rPr>
            </w:pPr>
            <w:r w:rsidRPr="00DA67AF">
              <w:rPr>
                <w:bCs/>
                <w:sz w:val="25"/>
                <w:szCs w:val="25"/>
                <w:lang w:val="pt-BR"/>
              </w:rPr>
              <w:t>-</w:t>
            </w:r>
          </w:p>
        </w:tc>
        <w:tc>
          <w:tcPr>
            <w:tcW w:w="1826" w:type="dxa"/>
            <w:vAlign w:val="center"/>
          </w:tcPr>
          <w:p w:rsidR="00CC66B5" w:rsidRPr="00DA67AF" w:rsidRDefault="00CC66B5" w:rsidP="000D6CA0">
            <w:pPr>
              <w:spacing w:before="60" w:after="60"/>
              <w:ind w:left="-57" w:right="-57"/>
              <w:jc w:val="center"/>
              <w:rPr>
                <w:sz w:val="25"/>
                <w:szCs w:val="25"/>
                <w:lang w:val="pt-BR"/>
              </w:rPr>
            </w:pPr>
            <w:r w:rsidRPr="00DA67AF">
              <w:rPr>
                <w:sz w:val="25"/>
                <w:szCs w:val="25"/>
                <w:lang w:val="pt-BR"/>
              </w:rPr>
              <w:t>Đã có</w:t>
            </w:r>
          </w:p>
        </w:tc>
        <w:tc>
          <w:tcPr>
            <w:tcW w:w="1134" w:type="dxa"/>
            <w:vMerge/>
          </w:tcPr>
          <w:p w:rsidR="00CC66B5" w:rsidRPr="00DA67AF" w:rsidRDefault="00CC66B5" w:rsidP="006D544E">
            <w:pPr>
              <w:spacing w:before="60" w:after="60"/>
              <w:rPr>
                <w:sz w:val="25"/>
                <w:szCs w:val="25"/>
                <w:lang w:val="pt-BR"/>
              </w:rPr>
            </w:pPr>
          </w:p>
        </w:tc>
        <w:tc>
          <w:tcPr>
            <w:tcW w:w="1347" w:type="dxa"/>
            <w:vMerge/>
            <w:shd w:val="clear" w:color="auto" w:fill="auto"/>
          </w:tcPr>
          <w:p w:rsidR="00CC66B5" w:rsidRPr="00DA67AF" w:rsidRDefault="00CC66B5" w:rsidP="006D544E">
            <w:pPr>
              <w:spacing w:before="60" w:after="60"/>
              <w:rPr>
                <w:sz w:val="25"/>
                <w:szCs w:val="25"/>
                <w:lang w:val="pt-BR"/>
              </w:rPr>
            </w:pPr>
          </w:p>
        </w:tc>
      </w:tr>
      <w:tr w:rsidR="00DA67AF" w:rsidRPr="00DA67AF" w:rsidTr="002503AF">
        <w:trPr>
          <w:trHeight w:val="85"/>
          <w:jc w:val="center"/>
        </w:trPr>
        <w:tc>
          <w:tcPr>
            <w:tcW w:w="575" w:type="dxa"/>
            <w:vAlign w:val="center"/>
          </w:tcPr>
          <w:p w:rsidR="00FB777A" w:rsidRPr="00DA67AF" w:rsidRDefault="00FB777A" w:rsidP="000D6CA0">
            <w:pPr>
              <w:spacing w:before="60" w:after="60"/>
              <w:ind w:left="-57" w:right="-57"/>
              <w:jc w:val="center"/>
              <w:rPr>
                <w:sz w:val="25"/>
                <w:szCs w:val="25"/>
                <w:lang w:val="pt-BR"/>
              </w:rPr>
            </w:pPr>
            <w:r w:rsidRPr="00DA67AF">
              <w:rPr>
                <w:sz w:val="25"/>
                <w:szCs w:val="25"/>
                <w:lang w:val="pt-BR"/>
              </w:rPr>
              <w:t>4</w:t>
            </w:r>
          </w:p>
        </w:tc>
        <w:tc>
          <w:tcPr>
            <w:tcW w:w="2983" w:type="dxa"/>
            <w:vAlign w:val="center"/>
          </w:tcPr>
          <w:p w:rsidR="00FB777A" w:rsidRPr="00DA67AF" w:rsidRDefault="00FB777A" w:rsidP="00CD711E">
            <w:pPr>
              <w:spacing w:before="60" w:after="60"/>
              <w:ind w:left="-57" w:right="-57"/>
              <w:rPr>
                <w:sz w:val="25"/>
                <w:szCs w:val="25"/>
                <w:lang w:val="pt-BR"/>
              </w:rPr>
            </w:pPr>
            <w:r w:rsidRPr="00DA67AF">
              <w:rPr>
                <w:sz w:val="25"/>
                <w:szCs w:val="25"/>
                <w:lang w:val="pt-BR"/>
              </w:rPr>
              <w:t>Thùng chứa CTNH.</w:t>
            </w:r>
          </w:p>
        </w:tc>
        <w:tc>
          <w:tcPr>
            <w:tcW w:w="1503" w:type="dxa"/>
            <w:vAlign w:val="center"/>
          </w:tcPr>
          <w:p w:rsidR="00FB777A" w:rsidRPr="00DA67AF" w:rsidRDefault="00FB777A" w:rsidP="00CD711E">
            <w:pPr>
              <w:spacing w:before="60" w:after="60"/>
              <w:ind w:left="-57" w:right="-57"/>
              <w:jc w:val="center"/>
              <w:rPr>
                <w:spacing w:val="-6"/>
                <w:sz w:val="25"/>
                <w:szCs w:val="25"/>
                <w:lang w:val="pt-BR"/>
              </w:rPr>
            </w:pPr>
            <w:r w:rsidRPr="00DA67AF">
              <w:rPr>
                <w:sz w:val="25"/>
                <w:szCs w:val="25"/>
                <w:lang w:val="pt-BR"/>
              </w:rPr>
              <w:t>02 thùng 60L</w:t>
            </w:r>
          </w:p>
        </w:tc>
        <w:tc>
          <w:tcPr>
            <w:tcW w:w="1826" w:type="dxa"/>
            <w:vAlign w:val="center"/>
          </w:tcPr>
          <w:p w:rsidR="00FB777A" w:rsidRPr="00DA67AF" w:rsidRDefault="00FB777A" w:rsidP="00CD711E">
            <w:pPr>
              <w:spacing w:before="60" w:after="60"/>
              <w:jc w:val="center"/>
              <w:rPr>
                <w:bCs/>
                <w:sz w:val="25"/>
                <w:szCs w:val="25"/>
                <w:lang w:val="pt-BR"/>
              </w:rPr>
            </w:pPr>
            <w:r w:rsidRPr="00DA67AF">
              <w:rPr>
                <w:spacing w:val="-6"/>
                <w:sz w:val="25"/>
                <w:szCs w:val="25"/>
              </w:rPr>
              <w:t>Đã có</w:t>
            </w:r>
          </w:p>
        </w:tc>
        <w:tc>
          <w:tcPr>
            <w:tcW w:w="1134" w:type="dxa"/>
            <w:vMerge/>
          </w:tcPr>
          <w:p w:rsidR="00FB777A" w:rsidRPr="00DA67AF" w:rsidRDefault="00FB777A" w:rsidP="000D6CA0">
            <w:pPr>
              <w:spacing w:before="60" w:after="60"/>
              <w:rPr>
                <w:sz w:val="25"/>
                <w:szCs w:val="25"/>
                <w:lang w:val="pt-BR"/>
              </w:rPr>
            </w:pPr>
          </w:p>
        </w:tc>
        <w:tc>
          <w:tcPr>
            <w:tcW w:w="1347" w:type="dxa"/>
            <w:vMerge/>
            <w:shd w:val="clear" w:color="auto" w:fill="auto"/>
          </w:tcPr>
          <w:p w:rsidR="00FB777A" w:rsidRPr="00DA67AF" w:rsidRDefault="00FB777A" w:rsidP="000D6CA0">
            <w:pPr>
              <w:spacing w:before="60" w:after="60"/>
              <w:rPr>
                <w:sz w:val="25"/>
                <w:szCs w:val="25"/>
                <w:lang w:val="pt-BR"/>
              </w:rPr>
            </w:pPr>
          </w:p>
        </w:tc>
      </w:tr>
      <w:tr w:rsidR="00DA67AF" w:rsidRPr="00DA67AF" w:rsidTr="002503AF">
        <w:trPr>
          <w:trHeight w:val="869"/>
          <w:jc w:val="center"/>
        </w:trPr>
        <w:tc>
          <w:tcPr>
            <w:tcW w:w="575" w:type="dxa"/>
            <w:vMerge w:val="restart"/>
            <w:vAlign w:val="center"/>
          </w:tcPr>
          <w:p w:rsidR="00FB777A" w:rsidRPr="00DA67AF" w:rsidRDefault="00FB777A" w:rsidP="000D6CA0">
            <w:pPr>
              <w:spacing w:before="60" w:after="60"/>
              <w:ind w:left="-57" w:right="-57"/>
              <w:jc w:val="center"/>
              <w:rPr>
                <w:sz w:val="25"/>
                <w:szCs w:val="25"/>
                <w:lang w:val="pt-BR"/>
              </w:rPr>
            </w:pPr>
            <w:r w:rsidRPr="00DA67AF">
              <w:rPr>
                <w:sz w:val="25"/>
                <w:szCs w:val="25"/>
                <w:lang w:val="pt-BR"/>
              </w:rPr>
              <w:t>5</w:t>
            </w:r>
          </w:p>
        </w:tc>
        <w:tc>
          <w:tcPr>
            <w:tcW w:w="2983" w:type="dxa"/>
            <w:vAlign w:val="center"/>
          </w:tcPr>
          <w:p w:rsidR="00FB777A" w:rsidRPr="00DA67AF" w:rsidRDefault="00FB777A" w:rsidP="00CD711E">
            <w:pPr>
              <w:spacing w:before="60" w:after="60"/>
              <w:ind w:left="-57" w:right="-57"/>
              <w:rPr>
                <w:sz w:val="25"/>
                <w:szCs w:val="25"/>
                <w:lang w:val="pt-BR"/>
              </w:rPr>
            </w:pPr>
            <w:r w:rsidRPr="00DA67AF">
              <w:rPr>
                <w:sz w:val="25"/>
                <w:szCs w:val="25"/>
                <w:lang w:val="pt-BR"/>
              </w:rPr>
              <w:t>Thùng chứa rác sinh hoạt.</w:t>
            </w:r>
          </w:p>
        </w:tc>
        <w:tc>
          <w:tcPr>
            <w:tcW w:w="1503" w:type="dxa"/>
            <w:vAlign w:val="center"/>
          </w:tcPr>
          <w:p w:rsidR="00FB777A" w:rsidRPr="00DA67AF" w:rsidRDefault="00FB777A" w:rsidP="00CD711E">
            <w:pPr>
              <w:spacing w:before="60" w:after="60"/>
              <w:ind w:left="-57" w:right="-57"/>
              <w:jc w:val="center"/>
              <w:rPr>
                <w:sz w:val="25"/>
                <w:szCs w:val="25"/>
                <w:lang w:val="pt-BR"/>
              </w:rPr>
            </w:pPr>
            <w:r w:rsidRPr="00DA67AF">
              <w:rPr>
                <w:spacing w:val="-6"/>
                <w:sz w:val="25"/>
                <w:szCs w:val="25"/>
                <w:lang w:val="pt-BR"/>
              </w:rPr>
              <w:t>03 thùng 120L</w:t>
            </w:r>
          </w:p>
        </w:tc>
        <w:tc>
          <w:tcPr>
            <w:tcW w:w="1826" w:type="dxa"/>
            <w:vAlign w:val="center"/>
          </w:tcPr>
          <w:p w:rsidR="00FB777A" w:rsidRPr="00DA67AF" w:rsidRDefault="00FB777A" w:rsidP="00CD711E">
            <w:pPr>
              <w:spacing w:before="60" w:after="60"/>
              <w:jc w:val="center"/>
              <w:rPr>
                <w:bCs/>
                <w:spacing w:val="-4"/>
                <w:sz w:val="25"/>
                <w:szCs w:val="25"/>
                <w:lang w:val="pt-BR"/>
              </w:rPr>
            </w:pPr>
            <w:r w:rsidRPr="00DA67AF">
              <w:rPr>
                <w:spacing w:val="-6"/>
                <w:sz w:val="25"/>
                <w:szCs w:val="25"/>
              </w:rPr>
              <w:t>Đã có</w:t>
            </w:r>
          </w:p>
        </w:tc>
        <w:tc>
          <w:tcPr>
            <w:tcW w:w="1134" w:type="dxa"/>
            <w:vMerge/>
          </w:tcPr>
          <w:p w:rsidR="00FB777A" w:rsidRPr="00DA67AF" w:rsidRDefault="00FB777A" w:rsidP="000D6CA0">
            <w:pPr>
              <w:spacing w:before="60" w:after="60"/>
              <w:rPr>
                <w:sz w:val="25"/>
                <w:szCs w:val="25"/>
                <w:lang w:val="pt-BR"/>
              </w:rPr>
            </w:pPr>
          </w:p>
        </w:tc>
        <w:tc>
          <w:tcPr>
            <w:tcW w:w="1347" w:type="dxa"/>
            <w:vMerge/>
            <w:shd w:val="clear" w:color="auto" w:fill="auto"/>
          </w:tcPr>
          <w:p w:rsidR="00FB777A" w:rsidRPr="00DA67AF" w:rsidRDefault="00FB777A" w:rsidP="000D6CA0">
            <w:pPr>
              <w:spacing w:before="60" w:after="60"/>
              <w:rPr>
                <w:sz w:val="25"/>
                <w:szCs w:val="25"/>
                <w:lang w:val="pt-BR"/>
              </w:rPr>
            </w:pPr>
          </w:p>
        </w:tc>
      </w:tr>
      <w:tr w:rsidR="00DA67AF" w:rsidRPr="00DA67AF" w:rsidTr="00DA67AF">
        <w:trPr>
          <w:trHeight w:val="85"/>
          <w:jc w:val="center"/>
        </w:trPr>
        <w:tc>
          <w:tcPr>
            <w:tcW w:w="575" w:type="dxa"/>
            <w:vMerge/>
            <w:vAlign w:val="center"/>
          </w:tcPr>
          <w:p w:rsidR="00DA67AF" w:rsidRPr="00DA67AF" w:rsidRDefault="00DA67AF" w:rsidP="000D6CA0">
            <w:pPr>
              <w:spacing w:before="60" w:after="60"/>
              <w:ind w:left="-57" w:right="-57"/>
              <w:jc w:val="center"/>
              <w:rPr>
                <w:sz w:val="25"/>
                <w:szCs w:val="25"/>
                <w:lang w:val="pt-BR"/>
              </w:rPr>
            </w:pPr>
          </w:p>
        </w:tc>
        <w:tc>
          <w:tcPr>
            <w:tcW w:w="2983" w:type="dxa"/>
            <w:vAlign w:val="center"/>
          </w:tcPr>
          <w:p w:rsidR="00DA67AF" w:rsidRPr="00DA67AF" w:rsidRDefault="00DA67AF" w:rsidP="00CD711E">
            <w:pPr>
              <w:spacing w:before="60" w:after="60"/>
              <w:ind w:left="-57" w:right="-57"/>
              <w:rPr>
                <w:sz w:val="25"/>
                <w:szCs w:val="25"/>
                <w:lang w:val="pt-BR"/>
              </w:rPr>
            </w:pPr>
            <w:r w:rsidRPr="00DA67AF">
              <w:rPr>
                <w:sz w:val="25"/>
                <w:szCs w:val="25"/>
                <w:lang w:val="pt-BR"/>
              </w:rPr>
              <w:t>Hợp đồng thu gom xử lý CTR/CTNH</w:t>
            </w:r>
          </w:p>
        </w:tc>
        <w:tc>
          <w:tcPr>
            <w:tcW w:w="1503" w:type="dxa"/>
            <w:vAlign w:val="center"/>
          </w:tcPr>
          <w:p w:rsidR="00DA67AF" w:rsidRPr="00DA67AF" w:rsidRDefault="00DA67AF" w:rsidP="00CD711E">
            <w:pPr>
              <w:spacing w:before="60" w:after="60"/>
              <w:jc w:val="center"/>
              <w:rPr>
                <w:bCs/>
                <w:sz w:val="25"/>
                <w:szCs w:val="25"/>
                <w:lang w:val="pt-BR"/>
              </w:rPr>
            </w:pPr>
            <w:r w:rsidRPr="00DA67AF">
              <w:rPr>
                <w:bCs/>
                <w:sz w:val="25"/>
                <w:szCs w:val="25"/>
                <w:lang w:val="pt-BR"/>
              </w:rPr>
              <w:t>-</w:t>
            </w:r>
          </w:p>
        </w:tc>
        <w:tc>
          <w:tcPr>
            <w:tcW w:w="1826" w:type="dxa"/>
            <w:vAlign w:val="center"/>
          </w:tcPr>
          <w:p w:rsidR="00DA67AF" w:rsidRPr="00DA67AF" w:rsidRDefault="00DA67AF" w:rsidP="00CD711E">
            <w:pPr>
              <w:spacing w:before="60" w:after="60"/>
              <w:ind w:left="-57" w:right="-57"/>
              <w:jc w:val="center"/>
              <w:rPr>
                <w:bCs/>
                <w:sz w:val="25"/>
                <w:szCs w:val="25"/>
                <w:lang w:val="pt-BR"/>
              </w:rPr>
            </w:pPr>
            <w:r w:rsidRPr="00DA67AF">
              <w:rPr>
                <w:sz w:val="25"/>
                <w:szCs w:val="25"/>
                <w:lang w:val="pt-BR"/>
              </w:rPr>
              <w:t>Theo hợp đồng</w:t>
            </w:r>
          </w:p>
        </w:tc>
        <w:tc>
          <w:tcPr>
            <w:tcW w:w="1134" w:type="dxa"/>
            <w:vMerge/>
          </w:tcPr>
          <w:p w:rsidR="00DA67AF" w:rsidRPr="00DA67AF" w:rsidRDefault="00DA67AF" w:rsidP="000D6CA0">
            <w:pPr>
              <w:spacing w:before="60" w:after="60"/>
              <w:rPr>
                <w:sz w:val="25"/>
                <w:szCs w:val="25"/>
                <w:lang w:val="pt-BR"/>
              </w:rPr>
            </w:pPr>
          </w:p>
        </w:tc>
        <w:tc>
          <w:tcPr>
            <w:tcW w:w="1347" w:type="dxa"/>
            <w:vMerge/>
            <w:shd w:val="clear" w:color="auto" w:fill="auto"/>
          </w:tcPr>
          <w:p w:rsidR="00DA67AF" w:rsidRPr="00DA67AF" w:rsidRDefault="00DA67AF" w:rsidP="000D6CA0">
            <w:pPr>
              <w:spacing w:before="60" w:after="60"/>
              <w:rPr>
                <w:sz w:val="25"/>
                <w:szCs w:val="25"/>
                <w:lang w:val="pt-BR"/>
              </w:rPr>
            </w:pPr>
          </w:p>
        </w:tc>
      </w:tr>
    </w:tbl>
    <w:p w:rsidR="00275E96" w:rsidRPr="00DA67AF" w:rsidRDefault="00275E96" w:rsidP="003C7245">
      <w:pPr>
        <w:pStyle w:val="Heading2"/>
      </w:pPr>
      <w:bookmarkStart w:id="1053" w:name="_Toc82285496"/>
      <w:bookmarkStart w:id="1054" w:name="_Toc106172447"/>
      <w:bookmarkStart w:id="1055" w:name="_Toc106806789"/>
      <w:bookmarkStart w:id="1056" w:name="_Toc106806982"/>
      <w:bookmarkStart w:id="1057" w:name="_Toc110526247"/>
      <w:bookmarkStart w:id="1058" w:name="_Toc124946507"/>
      <w:bookmarkStart w:id="1059" w:name="_Toc124946671"/>
      <w:r w:rsidRPr="00DA67AF">
        <w:t>3.3.2. Tổ chức thực hiện</w:t>
      </w:r>
      <w:bookmarkEnd w:id="1053"/>
      <w:bookmarkEnd w:id="1054"/>
      <w:bookmarkEnd w:id="1055"/>
      <w:bookmarkEnd w:id="1056"/>
      <w:bookmarkEnd w:id="1057"/>
      <w:bookmarkEnd w:id="1058"/>
      <w:bookmarkEnd w:id="1059"/>
    </w:p>
    <w:p w:rsidR="003954F1" w:rsidRPr="00DA67AF" w:rsidRDefault="003954F1" w:rsidP="00CC66B5">
      <w:pPr>
        <w:ind w:firstLine="567"/>
        <w:rPr>
          <w:szCs w:val="27"/>
        </w:rPr>
      </w:pPr>
      <w:r w:rsidRPr="00DA67AF">
        <w:rPr>
          <w:szCs w:val="27"/>
        </w:rPr>
        <w:t>Chủ dự án chịu trách nhiệm về thực hiện các biện pháp tổ chức triển khai thực hiện các quy định pháp luật cho công trình, kiểm soát các nhà thầu thi công thực hiện có hiệu quả các biện pháp bảo vệ môi trường trong giai đoạn thi công của công trình nêu trên.</w:t>
      </w:r>
    </w:p>
    <w:p w:rsidR="003954F1" w:rsidRPr="00DA67AF" w:rsidRDefault="003954F1" w:rsidP="00CC66B5">
      <w:pPr>
        <w:ind w:firstLine="567"/>
        <w:rPr>
          <w:spacing w:val="-6"/>
          <w:szCs w:val="27"/>
        </w:rPr>
      </w:pPr>
      <w:r w:rsidRPr="00DA67AF">
        <w:rPr>
          <w:spacing w:val="-6"/>
          <w:szCs w:val="27"/>
        </w:rPr>
        <w:t>Các biện pháp tăng cường quản lý môi trường của Dự án sẽ được áp dụng như sau:</w:t>
      </w:r>
    </w:p>
    <w:p w:rsidR="003954F1" w:rsidRPr="00DA67AF" w:rsidRDefault="003954F1" w:rsidP="00CC66B5">
      <w:pPr>
        <w:ind w:firstLine="567"/>
        <w:rPr>
          <w:szCs w:val="27"/>
        </w:rPr>
      </w:pPr>
      <w:r w:rsidRPr="00DA67AF">
        <w:rPr>
          <w:szCs w:val="27"/>
        </w:rPr>
        <w:t>- Chủ dự án sẽ thực hiện quản lý việc giám sát trong thời gian thi công xây dựng theo đúng tiến độ.</w:t>
      </w:r>
    </w:p>
    <w:p w:rsidR="003954F1" w:rsidRPr="00DA67AF" w:rsidRDefault="003954F1" w:rsidP="00CC66B5">
      <w:pPr>
        <w:ind w:firstLine="567"/>
        <w:rPr>
          <w:szCs w:val="27"/>
        </w:rPr>
      </w:pPr>
      <w:r w:rsidRPr="00DA67AF">
        <w:rPr>
          <w:szCs w:val="27"/>
        </w:rPr>
        <w:lastRenderedPageBreak/>
        <w:t>- Chủ dự án sẽ lập kế hoạch quản lý môi trường tại Dự án, phối hợp chặt chẽ với các cơ quan quản lý môi trường địa phương trong việc thực hiện các nguyên tắc bảo vệ môi trường trong khu vực Dự án.</w:t>
      </w:r>
    </w:p>
    <w:p w:rsidR="003954F1" w:rsidRPr="00DA67AF" w:rsidRDefault="003954F1" w:rsidP="00CC66B5">
      <w:pPr>
        <w:ind w:firstLine="567"/>
        <w:rPr>
          <w:szCs w:val="27"/>
        </w:rPr>
      </w:pPr>
      <w:r w:rsidRPr="00DA67AF">
        <w:rPr>
          <w:szCs w:val="27"/>
        </w:rPr>
        <w:t>- Căn cứ kế hoạch thi công công trình, Chủ dự án sẽ tổ chức giám sát chất lượng môi trường theo quy định của pháp luật.</w:t>
      </w:r>
    </w:p>
    <w:p w:rsidR="006B62E9" w:rsidRPr="00DA67AF" w:rsidRDefault="00686918" w:rsidP="003C7245">
      <w:pPr>
        <w:pStyle w:val="Heading2"/>
        <w:rPr>
          <w:szCs w:val="32"/>
        </w:rPr>
      </w:pPr>
      <w:bookmarkStart w:id="1060" w:name="_Toc106172448"/>
      <w:bookmarkStart w:id="1061" w:name="_Toc106806790"/>
      <w:bookmarkStart w:id="1062" w:name="_Toc110526248"/>
      <w:bookmarkStart w:id="1063" w:name="_Toc124946508"/>
      <w:bookmarkStart w:id="1064" w:name="_Toc124946672"/>
      <w:r w:rsidRPr="00DA67AF">
        <w:t>3.4</w:t>
      </w:r>
      <w:r w:rsidR="006B62E9" w:rsidRPr="00DA67AF">
        <w:t>. Nhận xét về mức độ chi tiết, độ tin cậy của các kết quả đánh giá, dự báo</w:t>
      </w:r>
      <w:bookmarkEnd w:id="1051"/>
      <w:bookmarkEnd w:id="1052"/>
      <w:bookmarkEnd w:id="1060"/>
      <w:bookmarkEnd w:id="1061"/>
      <w:bookmarkEnd w:id="1062"/>
      <w:bookmarkEnd w:id="1063"/>
      <w:bookmarkEnd w:id="1064"/>
    </w:p>
    <w:p w:rsidR="003954F1" w:rsidRPr="00DA67AF" w:rsidRDefault="003954F1" w:rsidP="00CC66B5">
      <w:pPr>
        <w:ind w:firstLine="567"/>
        <w:rPr>
          <w:szCs w:val="27"/>
          <w:lang w:val="nl-NL"/>
        </w:rPr>
      </w:pPr>
      <w:r w:rsidRPr="00DA67AF">
        <w:rPr>
          <w:szCs w:val="27"/>
          <w:lang w:val="nl-NL"/>
        </w:rPr>
        <w:t>Các đánh giá trong báo cáo ĐTM của Dự án được xây dựng trên cơ sở các thông tin thu thập từ quá trình điều tra, khảo sát thực tế tại khu vực Dự án, các thông tin từ báo cáo Nghiên cứu khả thi, báo cáo tình hình phát triển kinh tế xã hội của địa phương, các số liệu phân tích hiện trạng môi trường tại phòng thí nghiệm và các nguồn tài liệu liên quan khác có mức độ tin cậy cao.</w:t>
      </w:r>
    </w:p>
    <w:p w:rsidR="003954F1" w:rsidRPr="00DA67AF" w:rsidRDefault="003954F1" w:rsidP="00CC66B5">
      <w:pPr>
        <w:pStyle w:val="anh3"/>
        <w:spacing w:before="120" w:after="120" w:line="276" w:lineRule="auto"/>
        <w:ind w:firstLine="567"/>
        <w:jc w:val="both"/>
        <w:rPr>
          <w:sz w:val="27"/>
          <w:szCs w:val="27"/>
          <w:lang w:val="vi-VN"/>
        </w:rPr>
      </w:pPr>
      <w:r w:rsidRPr="00DA67AF">
        <w:rPr>
          <w:b w:val="0"/>
          <w:sz w:val="27"/>
          <w:szCs w:val="27"/>
          <w:lang w:val="vi-VN"/>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r w:rsidRPr="00DA67AF">
        <w:rPr>
          <w:sz w:val="27"/>
          <w:szCs w:val="27"/>
          <w:lang w:val="vi-VN"/>
        </w:rPr>
        <w:t xml:space="preserve"> </w:t>
      </w:r>
    </w:p>
    <w:p w:rsidR="00610C8E" w:rsidRPr="00DA67AF" w:rsidRDefault="006B62E9" w:rsidP="00CC66B5">
      <w:pPr>
        <w:ind w:firstLine="567"/>
        <w:rPr>
          <w:lang w:val="vi-VN" w:eastAsia="en-US"/>
        </w:rPr>
      </w:pPr>
      <w:r w:rsidRPr="00DA67AF">
        <w:rPr>
          <w:lang w:val="vi-VN" w:eastAsia="en-US"/>
        </w:rPr>
        <w:t>Mức độ tin cậy của các phương pháp được trình bày trong bảng sau:</w:t>
      </w:r>
    </w:p>
    <w:p w:rsidR="006B62E9" w:rsidRPr="00DA67AF" w:rsidRDefault="006B62E9" w:rsidP="003C7245">
      <w:pPr>
        <w:pStyle w:val="Heading1"/>
      </w:pPr>
      <w:bookmarkStart w:id="1065" w:name="_Toc51225016"/>
      <w:bookmarkStart w:id="1066" w:name="_Toc23431694"/>
      <w:bookmarkStart w:id="1067" w:name="_Toc23431113"/>
      <w:bookmarkStart w:id="1068" w:name="_Toc21673021"/>
      <w:bookmarkStart w:id="1069" w:name="_Toc21159178"/>
      <w:bookmarkStart w:id="1070" w:name="_Toc21102328"/>
      <w:bookmarkStart w:id="1071" w:name="_Toc16774929"/>
      <w:bookmarkStart w:id="1072" w:name="_Toc11832185"/>
      <w:bookmarkStart w:id="1073" w:name="_Toc335202784"/>
      <w:bookmarkStart w:id="1074" w:name="_Toc333822224"/>
      <w:bookmarkStart w:id="1075" w:name="_Toc241340540"/>
      <w:bookmarkStart w:id="1076" w:name="_Toc241335588"/>
      <w:bookmarkStart w:id="1077" w:name="_Toc221630685"/>
      <w:bookmarkStart w:id="1078" w:name="_Toc221630380"/>
      <w:bookmarkStart w:id="1079" w:name="_Toc221610408"/>
      <w:bookmarkStart w:id="1080" w:name="_Toc221607360"/>
      <w:bookmarkStart w:id="1081" w:name="_Toc221595813"/>
      <w:bookmarkStart w:id="1082" w:name="_Toc191517066"/>
      <w:bookmarkStart w:id="1083" w:name="_Toc191390219"/>
      <w:bookmarkStart w:id="1084" w:name="_Toc191390087"/>
      <w:bookmarkStart w:id="1085" w:name="_Toc191389955"/>
      <w:bookmarkStart w:id="1086" w:name="_Toc189625113"/>
      <w:bookmarkStart w:id="1087" w:name="_Toc65824271"/>
      <w:bookmarkStart w:id="1088" w:name="_Toc103871266"/>
      <w:bookmarkStart w:id="1089" w:name="_Toc124946509"/>
      <w:bookmarkStart w:id="1090" w:name="_Toc124946673"/>
      <w:r w:rsidRPr="00DA67AF">
        <w:t>Bả</w:t>
      </w:r>
      <w:r w:rsidR="0082595A" w:rsidRPr="00DA67AF">
        <w:t>ng 3</w:t>
      </w:r>
      <w:r w:rsidR="00DA67AF" w:rsidRPr="00DA67AF">
        <w:t>.12</w:t>
      </w:r>
      <w:r w:rsidRPr="00DA67AF">
        <w:t>. Nhận xét về mức độ tin cậy của các phương pháp</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365"/>
        <w:gridCol w:w="2552"/>
        <w:gridCol w:w="3765"/>
      </w:tblGrid>
      <w:tr w:rsidR="00651243" w:rsidRPr="00DA67AF" w:rsidTr="002503AF">
        <w:trPr>
          <w:trHeight w:val="20"/>
          <w:tblHeader/>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b/>
                <w:bCs/>
                <w:sz w:val="25"/>
                <w:szCs w:val="25"/>
              </w:rPr>
            </w:pPr>
            <w:r w:rsidRPr="00DA67AF">
              <w:rPr>
                <w:rFonts w:cs="Times New Roman"/>
                <w:b/>
                <w:bCs/>
                <w:sz w:val="25"/>
                <w:szCs w:val="25"/>
              </w:rPr>
              <w:t>TT</w:t>
            </w:r>
          </w:p>
        </w:tc>
        <w:tc>
          <w:tcPr>
            <w:tcW w:w="1281" w:type="pct"/>
            <w:shd w:val="clear" w:color="auto" w:fill="auto"/>
            <w:vAlign w:val="center"/>
          </w:tcPr>
          <w:p w:rsidR="003954F1" w:rsidRPr="00DA67AF" w:rsidRDefault="003954F1" w:rsidP="00CC66B5">
            <w:pPr>
              <w:spacing w:before="20" w:after="20" w:line="240" w:lineRule="auto"/>
              <w:jc w:val="center"/>
              <w:rPr>
                <w:rFonts w:cs="Times New Roman"/>
                <w:b/>
                <w:bCs/>
                <w:sz w:val="25"/>
                <w:szCs w:val="25"/>
              </w:rPr>
            </w:pPr>
            <w:r w:rsidRPr="00DA67AF">
              <w:rPr>
                <w:rFonts w:cs="Times New Roman"/>
                <w:b/>
                <w:bCs/>
                <w:sz w:val="25"/>
                <w:szCs w:val="25"/>
              </w:rPr>
              <w:t>Nội dung đánh giá</w:t>
            </w:r>
          </w:p>
        </w:tc>
        <w:tc>
          <w:tcPr>
            <w:tcW w:w="1382" w:type="pct"/>
            <w:shd w:val="clear" w:color="auto" w:fill="auto"/>
            <w:vAlign w:val="center"/>
          </w:tcPr>
          <w:p w:rsidR="003954F1" w:rsidRPr="00DA67AF" w:rsidRDefault="003954F1" w:rsidP="00CC66B5">
            <w:pPr>
              <w:spacing w:before="20" w:after="20" w:line="240" w:lineRule="auto"/>
              <w:jc w:val="center"/>
              <w:rPr>
                <w:rFonts w:cs="Times New Roman"/>
                <w:b/>
                <w:bCs/>
                <w:sz w:val="25"/>
                <w:szCs w:val="25"/>
              </w:rPr>
            </w:pPr>
            <w:r w:rsidRPr="00DA67AF">
              <w:rPr>
                <w:rFonts w:cs="Times New Roman"/>
                <w:b/>
                <w:bCs/>
                <w:sz w:val="25"/>
                <w:szCs w:val="25"/>
              </w:rPr>
              <w:t>Phương pháp</w:t>
            </w:r>
          </w:p>
          <w:p w:rsidR="003954F1" w:rsidRPr="00DA67AF" w:rsidRDefault="003954F1" w:rsidP="00CC66B5">
            <w:pPr>
              <w:spacing w:before="20" w:after="20" w:line="240" w:lineRule="auto"/>
              <w:jc w:val="center"/>
              <w:rPr>
                <w:rFonts w:cs="Times New Roman"/>
                <w:b/>
                <w:bCs/>
                <w:sz w:val="25"/>
                <w:szCs w:val="25"/>
              </w:rPr>
            </w:pPr>
            <w:r w:rsidRPr="00DA67AF">
              <w:rPr>
                <w:rFonts w:cs="Times New Roman"/>
                <w:b/>
                <w:bCs/>
                <w:sz w:val="25"/>
                <w:szCs w:val="25"/>
              </w:rPr>
              <w:t>đánh giá</w:t>
            </w:r>
          </w:p>
        </w:tc>
        <w:tc>
          <w:tcPr>
            <w:tcW w:w="2039" w:type="pct"/>
            <w:shd w:val="clear" w:color="auto" w:fill="auto"/>
            <w:vAlign w:val="center"/>
          </w:tcPr>
          <w:p w:rsidR="003954F1" w:rsidRPr="00DA67AF" w:rsidRDefault="003954F1" w:rsidP="00CC66B5">
            <w:pPr>
              <w:spacing w:before="20" w:after="20" w:line="240" w:lineRule="auto"/>
              <w:jc w:val="center"/>
              <w:rPr>
                <w:rFonts w:cs="Times New Roman"/>
                <w:b/>
                <w:bCs/>
                <w:sz w:val="25"/>
                <w:szCs w:val="25"/>
              </w:rPr>
            </w:pPr>
            <w:r w:rsidRPr="00DA67AF">
              <w:rPr>
                <w:rFonts w:cs="Times New Roman"/>
                <w:b/>
                <w:bCs/>
                <w:sz w:val="25"/>
                <w:szCs w:val="25"/>
              </w:rPr>
              <w:t>Nhận xét mức độ chi tiết</w:t>
            </w:r>
          </w:p>
          <w:p w:rsidR="003954F1" w:rsidRPr="00DA67AF" w:rsidRDefault="003954F1" w:rsidP="00CC66B5">
            <w:pPr>
              <w:spacing w:before="20" w:after="20" w:line="240" w:lineRule="auto"/>
              <w:jc w:val="center"/>
              <w:rPr>
                <w:rFonts w:cs="Times New Roman"/>
                <w:b/>
                <w:bCs/>
                <w:sz w:val="25"/>
                <w:szCs w:val="25"/>
              </w:rPr>
            </w:pPr>
            <w:r w:rsidRPr="00DA67AF">
              <w:rPr>
                <w:rFonts w:cs="Times New Roman"/>
                <w:b/>
                <w:bCs/>
                <w:sz w:val="25"/>
                <w:szCs w:val="25"/>
              </w:rPr>
              <w:t>và độ tin cậy của đánh giá</w:t>
            </w: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b/>
                <w:sz w:val="25"/>
                <w:szCs w:val="25"/>
              </w:rPr>
            </w:pPr>
            <w:r w:rsidRPr="00DA67AF">
              <w:rPr>
                <w:rFonts w:cs="Times New Roman"/>
                <w:b/>
                <w:sz w:val="25"/>
                <w:szCs w:val="25"/>
              </w:rPr>
              <w:t>I</w:t>
            </w:r>
          </w:p>
        </w:tc>
        <w:tc>
          <w:tcPr>
            <w:tcW w:w="1281" w:type="pct"/>
            <w:shd w:val="clear" w:color="auto" w:fill="auto"/>
            <w:vAlign w:val="center"/>
          </w:tcPr>
          <w:p w:rsidR="003954F1" w:rsidRPr="00DA67AF" w:rsidRDefault="003954F1" w:rsidP="00CC66B5">
            <w:pPr>
              <w:spacing w:before="20" w:after="20" w:line="240" w:lineRule="auto"/>
              <w:rPr>
                <w:rFonts w:cs="Times New Roman"/>
                <w:b/>
                <w:sz w:val="25"/>
                <w:szCs w:val="25"/>
              </w:rPr>
            </w:pPr>
            <w:r w:rsidRPr="00DA67AF">
              <w:rPr>
                <w:rFonts w:cs="Times New Roman"/>
                <w:b/>
                <w:sz w:val="25"/>
                <w:szCs w:val="25"/>
              </w:rPr>
              <w:t>Giai đoạn xây dựng</w:t>
            </w:r>
          </w:p>
        </w:tc>
        <w:tc>
          <w:tcPr>
            <w:tcW w:w="1382" w:type="pct"/>
            <w:shd w:val="clear" w:color="auto" w:fill="auto"/>
            <w:vAlign w:val="center"/>
          </w:tcPr>
          <w:p w:rsidR="003954F1" w:rsidRPr="00DA67AF" w:rsidRDefault="003954F1" w:rsidP="00CC66B5">
            <w:pPr>
              <w:spacing w:before="20" w:after="20" w:line="240" w:lineRule="auto"/>
              <w:rPr>
                <w:rFonts w:cs="Times New Roman"/>
                <w:b/>
                <w:sz w:val="25"/>
                <w:szCs w:val="25"/>
                <w:lang w:val="vi-VN"/>
              </w:rPr>
            </w:pPr>
          </w:p>
        </w:tc>
        <w:tc>
          <w:tcPr>
            <w:tcW w:w="2039" w:type="pct"/>
            <w:shd w:val="clear" w:color="auto" w:fill="auto"/>
          </w:tcPr>
          <w:p w:rsidR="003954F1" w:rsidRPr="00DA67AF" w:rsidRDefault="003954F1" w:rsidP="00CC66B5">
            <w:pPr>
              <w:spacing w:before="20" w:after="20" w:line="240" w:lineRule="auto"/>
              <w:rPr>
                <w:rFonts w:cs="Times New Roman"/>
                <w:b/>
                <w:sz w:val="25"/>
                <w:szCs w:val="25"/>
                <w:lang w:val="vi-VN"/>
              </w:rPr>
            </w:pP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sz w:val="25"/>
                <w:szCs w:val="25"/>
              </w:rPr>
            </w:pPr>
            <w:r w:rsidRPr="00DA67AF">
              <w:rPr>
                <w:rFonts w:cs="Times New Roman"/>
                <w:sz w:val="25"/>
                <w:szCs w:val="25"/>
              </w:rPr>
              <w:t>1</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Đánh giá, dự báo tác động đến môi trường không khí</w:t>
            </w:r>
          </w:p>
        </w:tc>
        <w:tc>
          <w:tcPr>
            <w:tcW w:w="1382"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 Phương pháp tính toán khả năng lan truyền chất thải trong môi trường không khí như: phương pháp Sutton</w:t>
            </w:r>
          </w:p>
        </w:tc>
        <w:tc>
          <w:tcPr>
            <w:tcW w:w="2039" w:type="pct"/>
            <w:shd w:val="clear" w:color="auto" w:fill="auto"/>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rsidR="003954F1" w:rsidRPr="00DA67AF" w:rsidRDefault="003954F1" w:rsidP="00CC66B5">
            <w:pPr>
              <w:spacing w:before="20" w:after="20" w:line="240" w:lineRule="auto"/>
              <w:rPr>
                <w:rFonts w:cs="Times New Roman"/>
                <w:sz w:val="25"/>
                <w:szCs w:val="25"/>
                <w:lang w:val="vi-VN"/>
              </w:rPr>
            </w:pPr>
            <w:r w:rsidRPr="00DA67AF">
              <w:rPr>
                <w:rFonts w:cs="Times New Roman"/>
                <w:sz w:val="25"/>
                <w:szCs w:val="25"/>
              </w:rPr>
              <w:t>- Độ tin cậy: Cao</w:t>
            </w: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sz w:val="25"/>
                <w:szCs w:val="25"/>
              </w:rPr>
            </w:pPr>
            <w:r w:rsidRPr="00DA67AF">
              <w:rPr>
                <w:rFonts w:cs="Times New Roman"/>
                <w:sz w:val="25"/>
                <w:szCs w:val="25"/>
              </w:rPr>
              <w:t>2</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lang w:val="vi-VN"/>
              </w:rPr>
            </w:pPr>
            <w:r w:rsidRPr="00DA67AF">
              <w:rPr>
                <w:rFonts w:cs="Times New Roman"/>
                <w:sz w:val="25"/>
                <w:szCs w:val="25"/>
              </w:rPr>
              <w:t>Đánh giá, dự báo tác động đến môi trường nước</w:t>
            </w:r>
          </w:p>
        </w:tc>
        <w:tc>
          <w:tcPr>
            <w:tcW w:w="1382"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lang w:val="vi-VN"/>
              </w:rPr>
            </w:pPr>
            <w:r w:rsidRPr="00DA67AF">
              <w:rPr>
                <w:rFonts w:cs="Times New Roman"/>
                <w:sz w:val="25"/>
                <w:szCs w:val="25"/>
                <w:lang w:val="vi-VN"/>
              </w:rPr>
              <w:t>- Phương pháp đánh giá nhanh</w:t>
            </w:r>
          </w:p>
        </w:tc>
        <w:tc>
          <w:tcPr>
            <w:tcW w:w="2039" w:type="pct"/>
            <w:shd w:val="clear" w:color="auto" w:fill="auto"/>
          </w:tcPr>
          <w:p w:rsidR="003954F1" w:rsidRPr="00DA67AF" w:rsidRDefault="003954F1" w:rsidP="00CC66B5">
            <w:pPr>
              <w:spacing w:before="20" w:after="20" w:line="240" w:lineRule="auto"/>
              <w:rPr>
                <w:rFonts w:cs="Times New Roman"/>
                <w:sz w:val="25"/>
                <w:szCs w:val="25"/>
                <w:lang w:val="vi-VN"/>
              </w:rPr>
            </w:pPr>
            <w:r w:rsidRPr="00DA67AF">
              <w:rPr>
                <w:rFonts w:cs="Times New Roman"/>
                <w:sz w:val="25"/>
                <w:szCs w:val="25"/>
                <w:lang w:val="vi-VN"/>
              </w:rPr>
              <w:t>- Nhận xét: Đánh giá dựa trên kết quả tính toán theo hệ số ô nhiễm do Tổ chức Y tế Thế giới thiết lập chưa thực sự phù hợp với điều kiện tại khu vực Dự án.</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Độ tin cậy: khá</w:t>
            </w: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sz w:val="25"/>
                <w:szCs w:val="25"/>
              </w:rPr>
            </w:pPr>
            <w:r w:rsidRPr="00DA67AF">
              <w:rPr>
                <w:rFonts w:cs="Times New Roman"/>
                <w:sz w:val="25"/>
                <w:szCs w:val="25"/>
              </w:rPr>
              <w:t>3</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lang w:val="vi-VN"/>
              </w:rPr>
            </w:pPr>
            <w:r w:rsidRPr="00DA67AF">
              <w:rPr>
                <w:rFonts w:cs="Times New Roman"/>
                <w:sz w:val="25"/>
                <w:szCs w:val="25"/>
              </w:rPr>
              <w:t>Đánh giá, dự báo tác động do CTR, CTNH</w:t>
            </w:r>
          </w:p>
        </w:tc>
        <w:tc>
          <w:tcPr>
            <w:tcW w:w="1382"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lang w:val="vi-VN"/>
              </w:rPr>
            </w:pPr>
            <w:r w:rsidRPr="00DA67AF">
              <w:rPr>
                <w:rFonts w:cs="Times New Roman"/>
                <w:sz w:val="25"/>
                <w:szCs w:val="25"/>
                <w:lang w:val="vi-VN"/>
              </w:rPr>
              <w:t>- Phương pháp đánh giá nhanh</w:t>
            </w:r>
          </w:p>
          <w:p w:rsidR="003954F1" w:rsidRPr="00DA67AF" w:rsidRDefault="003954F1" w:rsidP="00CC66B5">
            <w:pPr>
              <w:widowControl w:val="0"/>
              <w:numPr>
                <w:ilvl w:val="12"/>
                <w:numId w:val="0"/>
              </w:numPr>
              <w:spacing w:before="20" w:after="20" w:line="240" w:lineRule="auto"/>
              <w:rPr>
                <w:rFonts w:cs="Times New Roman"/>
                <w:sz w:val="25"/>
                <w:szCs w:val="25"/>
                <w:lang w:val="vi-VN"/>
              </w:rPr>
            </w:pPr>
            <w:r w:rsidRPr="00DA67AF">
              <w:rPr>
                <w:rFonts w:cs="Times New Roman"/>
                <w:sz w:val="25"/>
                <w:szCs w:val="25"/>
                <w:lang w:val="vi-VN"/>
              </w:rPr>
              <w:t>- Phương pháp thống kê và liệt kê</w:t>
            </w:r>
          </w:p>
        </w:tc>
        <w:tc>
          <w:tcPr>
            <w:tcW w:w="2039" w:type="pct"/>
            <w:shd w:val="clear" w:color="auto" w:fill="auto"/>
          </w:tcPr>
          <w:p w:rsidR="003954F1" w:rsidRPr="00DA67AF" w:rsidRDefault="003954F1" w:rsidP="00CC66B5">
            <w:pPr>
              <w:spacing w:before="20" w:after="20" w:line="240" w:lineRule="auto"/>
              <w:rPr>
                <w:rFonts w:cs="Times New Roman"/>
                <w:sz w:val="25"/>
                <w:szCs w:val="25"/>
                <w:lang w:val="vi-VN"/>
              </w:rPr>
            </w:pPr>
            <w:r w:rsidRPr="00DA67AF">
              <w:rPr>
                <w:rFonts w:cs="Times New Roman"/>
                <w:sz w:val="25"/>
                <w:szCs w:val="25"/>
                <w:lang w:val="vi-VN"/>
              </w:rPr>
              <w:t>- Nhận xét: Đánh giá chưa thực sự phù hợp với điều kiện tại khu vực Dự án; các bảng số liệu liệt kê chỉ đánh giá ở mức bán định lượng.</w:t>
            </w:r>
          </w:p>
          <w:p w:rsidR="003954F1" w:rsidRPr="00DA67AF" w:rsidRDefault="003954F1" w:rsidP="00CC66B5">
            <w:pPr>
              <w:spacing w:before="20" w:after="20" w:line="240" w:lineRule="auto"/>
              <w:rPr>
                <w:rFonts w:cs="Times New Roman"/>
                <w:sz w:val="25"/>
                <w:szCs w:val="25"/>
                <w:lang w:val="vi-VN"/>
              </w:rPr>
            </w:pPr>
            <w:r w:rsidRPr="00DA67AF">
              <w:rPr>
                <w:rFonts w:cs="Times New Roman"/>
                <w:sz w:val="25"/>
                <w:szCs w:val="25"/>
              </w:rPr>
              <w:t>- Độ tin cậy: khá</w:t>
            </w: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sz w:val="25"/>
                <w:szCs w:val="25"/>
              </w:rPr>
            </w:pPr>
            <w:r w:rsidRPr="00DA67AF">
              <w:rPr>
                <w:rFonts w:cs="Times New Roman"/>
                <w:sz w:val="25"/>
                <w:szCs w:val="25"/>
              </w:rPr>
              <w:t>4</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Đánh giá, dự báo tác động đến kinh tế - xã hội</w:t>
            </w:r>
          </w:p>
        </w:tc>
        <w:tc>
          <w:tcPr>
            <w:tcW w:w="1382" w:type="pct"/>
            <w:shd w:val="clear" w:color="auto" w:fill="auto"/>
            <w:vAlign w:val="center"/>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liệt kê</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điều tra xã hội học</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bản đồ</w:t>
            </w:r>
          </w:p>
        </w:tc>
        <w:tc>
          <w:tcPr>
            <w:tcW w:w="2039" w:type="pct"/>
            <w:shd w:val="clear" w:color="auto" w:fill="auto"/>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Nhận xét: Đã định lượng các đối tượng bị ảnh hưởng.</w:t>
            </w:r>
          </w:p>
          <w:p w:rsidR="003954F1" w:rsidRPr="00DA67AF" w:rsidRDefault="003954F1" w:rsidP="00CC66B5">
            <w:pPr>
              <w:spacing w:before="20" w:after="20" w:line="240" w:lineRule="auto"/>
              <w:rPr>
                <w:rFonts w:cs="Times New Roman"/>
                <w:sz w:val="25"/>
                <w:szCs w:val="25"/>
                <w:lang w:val="vi-VN"/>
              </w:rPr>
            </w:pPr>
            <w:r w:rsidRPr="00DA67AF">
              <w:rPr>
                <w:rFonts w:cs="Times New Roman"/>
                <w:sz w:val="25"/>
                <w:szCs w:val="25"/>
              </w:rPr>
              <w:t>- Độ tin cậy: Cao</w:t>
            </w: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sz w:val="25"/>
                <w:szCs w:val="25"/>
              </w:rPr>
            </w:pPr>
            <w:r w:rsidRPr="00DA67AF">
              <w:rPr>
                <w:rFonts w:cs="Times New Roman"/>
                <w:sz w:val="25"/>
                <w:szCs w:val="25"/>
              </w:rPr>
              <w:lastRenderedPageBreak/>
              <w:t>5</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Đánh giá dự báo tác động đến hệ sinh thái</w:t>
            </w:r>
          </w:p>
        </w:tc>
        <w:tc>
          <w:tcPr>
            <w:tcW w:w="1382" w:type="pct"/>
            <w:shd w:val="clear" w:color="auto" w:fill="auto"/>
            <w:vAlign w:val="center"/>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khảo sát thực địa</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điều tra xã hội học</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kế thừa</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bản đồ</w:t>
            </w:r>
          </w:p>
        </w:tc>
        <w:tc>
          <w:tcPr>
            <w:tcW w:w="2039" w:type="pct"/>
            <w:shd w:val="clear" w:color="auto" w:fill="auto"/>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Nhận xét: Công tác điều tra sinh thái ở mức độ sơ bộ và đánh giá nhanh tại một số vị trí đặc trưng khu vực</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Độ tin cậy: Khá</w:t>
            </w: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sz w:val="25"/>
                <w:szCs w:val="25"/>
              </w:rPr>
            </w:pPr>
            <w:r w:rsidRPr="00DA67AF">
              <w:rPr>
                <w:rFonts w:cs="Times New Roman"/>
                <w:sz w:val="25"/>
                <w:szCs w:val="25"/>
              </w:rPr>
              <w:t>6</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Đánh giá, dự báo tác động đến hoạt động giao thông</w:t>
            </w:r>
          </w:p>
        </w:tc>
        <w:tc>
          <w:tcPr>
            <w:tcW w:w="1382" w:type="pct"/>
            <w:shd w:val="clear" w:color="auto" w:fill="auto"/>
            <w:vAlign w:val="center"/>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liệt kê</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kế thừa</w:t>
            </w:r>
          </w:p>
        </w:tc>
        <w:tc>
          <w:tcPr>
            <w:tcW w:w="2039" w:type="pct"/>
            <w:shd w:val="clear" w:color="auto" w:fill="auto"/>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Nhận xét:  Đã đánh giá định lượng số lượng phương tiện giao thông và ảnh hưởng của hoạt động Dự án tới giao thông của khu vực</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Độ tin cậy: cao</w:t>
            </w: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b/>
                <w:sz w:val="25"/>
                <w:szCs w:val="25"/>
              </w:rPr>
            </w:pPr>
            <w:r w:rsidRPr="00DA67AF">
              <w:rPr>
                <w:rFonts w:cs="Times New Roman"/>
                <w:b/>
                <w:sz w:val="25"/>
                <w:szCs w:val="25"/>
              </w:rPr>
              <w:t>II</w:t>
            </w:r>
          </w:p>
        </w:tc>
        <w:tc>
          <w:tcPr>
            <w:tcW w:w="1281" w:type="pct"/>
            <w:shd w:val="clear" w:color="auto" w:fill="auto"/>
            <w:vAlign w:val="center"/>
          </w:tcPr>
          <w:p w:rsidR="003954F1" w:rsidRPr="00DA67AF" w:rsidRDefault="003954F1" w:rsidP="00CC66B5">
            <w:pPr>
              <w:spacing w:before="20" w:after="20" w:line="240" w:lineRule="auto"/>
              <w:rPr>
                <w:rFonts w:cs="Times New Roman"/>
                <w:b/>
                <w:sz w:val="25"/>
                <w:szCs w:val="25"/>
              </w:rPr>
            </w:pPr>
            <w:r w:rsidRPr="00DA67AF">
              <w:rPr>
                <w:rFonts w:cs="Times New Roman"/>
                <w:b/>
                <w:sz w:val="25"/>
                <w:szCs w:val="25"/>
              </w:rPr>
              <w:t>Giai đoạn vận hành</w:t>
            </w:r>
          </w:p>
        </w:tc>
        <w:tc>
          <w:tcPr>
            <w:tcW w:w="1382"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b/>
                <w:sz w:val="25"/>
                <w:szCs w:val="25"/>
                <w:lang w:val="vi-VN"/>
              </w:rPr>
            </w:pPr>
          </w:p>
        </w:tc>
        <w:tc>
          <w:tcPr>
            <w:tcW w:w="2039" w:type="pct"/>
            <w:shd w:val="clear" w:color="auto" w:fill="auto"/>
          </w:tcPr>
          <w:p w:rsidR="003954F1" w:rsidRPr="00DA67AF" w:rsidRDefault="003954F1" w:rsidP="00CC66B5">
            <w:pPr>
              <w:spacing w:before="20" w:after="20" w:line="240" w:lineRule="auto"/>
              <w:rPr>
                <w:rFonts w:cs="Times New Roman"/>
                <w:b/>
                <w:sz w:val="25"/>
                <w:szCs w:val="25"/>
                <w:lang w:val="vi-VN"/>
              </w:rPr>
            </w:pP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sz w:val="25"/>
                <w:szCs w:val="25"/>
              </w:rPr>
            </w:pPr>
            <w:r w:rsidRPr="00DA67AF">
              <w:rPr>
                <w:rFonts w:cs="Times New Roman"/>
                <w:sz w:val="25"/>
                <w:szCs w:val="25"/>
              </w:rPr>
              <w:t>1</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Đánh giá, dự báo tác động do bụi, khí thải</w:t>
            </w:r>
          </w:p>
        </w:tc>
        <w:tc>
          <w:tcPr>
            <w:tcW w:w="1382"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 Phương pháp đánh giá nhanh</w:t>
            </w:r>
          </w:p>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 Phương pháp kế thừa</w:t>
            </w:r>
          </w:p>
        </w:tc>
        <w:tc>
          <w:tcPr>
            <w:tcW w:w="2039" w:type="pct"/>
            <w:shd w:val="clear" w:color="auto" w:fill="auto"/>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Nhận xét: Đánh giá dựa trên kết quả tính toán theo hệ số ô nhiễm do Tổ chức Y tế Thế giới và kế thừa kết quả giám sát của một số Dự án đã thực hiện để đánh giá ảnh hưởng đến khu dân cư</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xml:space="preserve">- Độ tin cậy: Cao </w:t>
            </w:r>
          </w:p>
        </w:tc>
      </w:tr>
      <w:tr w:rsidR="00651243" w:rsidRPr="00DA67AF" w:rsidTr="002503AF">
        <w:trPr>
          <w:trHeight w:val="1175"/>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sz w:val="25"/>
                <w:szCs w:val="25"/>
              </w:rPr>
            </w:pPr>
            <w:r w:rsidRPr="00DA67AF">
              <w:rPr>
                <w:rFonts w:cs="Times New Roman"/>
                <w:sz w:val="25"/>
                <w:szCs w:val="25"/>
              </w:rPr>
              <w:t>2</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Đánh giá, dự báo tác động do nước thải</w:t>
            </w:r>
          </w:p>
        </w:tc>
        <w:tc>
          <w:tcPr>
            <w:tcW w:w="1382"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 Phương pháp liệt kê</w:t>
            </w:r>
          </w:p>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 Phương pháp kế thừa</w:t>
            </w:r>
          </w:p>
        </w:tc>
        <w:tc>
          <w:tcPr>
            <w:tcW w:w="2039" w:type="pct"/>
            <w:shd w:val="clear" w:color="auto" w:fill="auto"/>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xml:space="preserve">- Nhận xét: Đánh giá dựa trên kết quả giám sát của một số Dự án đã thực hiện. Mức độ chỉ đánh giá định tính. </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Độ tin cậy: Khá</w:t>
            </w: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sz w:val="25"/>
                <w:szCs w:val="25"/>
              </w:rPr>
            </w:pPr>
            <w:r w:rsidRPr="00DA67AF">
              <w:rPr>
                <w:rFonts w:cs="Times New Roman"/>
                <w:sz w:val="25"/>
                <w:szCs w:val="25"/>
              </w:rPr>
              <w:t>3</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Đánh giá, dự báo tác động do chất thải rắn, CTNH</w:t>
            </w:r>
          </w:p>
        </w:tc>
        <w:tc>
          <w:tcPr>
            <w:tcW w:w="1382"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 Phương pháp kế thừa</w:t>
            </w:r>
          </w:p>
          <w:p w:rsidR="003954F1" w:rsidRPr="00DA67AF" w:rsidRDefault="003954F1" w:rsidP="00CC66B5">
            <w:pPr>
              <w:widowControl w:val="0"/>
              <w:numPr>
                <w:ilvl w:val="12"/>
                <w:numId w:val="0"/>
              </w:numPr>
              <w:spacing w:before="20" w:after="20" w:line="240" w:lineRule="auto"/>
              <w:rPr>
                <w:rFonts w:cs="Times New Roman"/>
                <w:sz w:val="25"/>
                <w:szCs w:val="25"/>
                <w:lang w:val="vi-VN"/>
              </w:rPr>
            </w:pPr>
            <w:r w:rsidRPr="00DA67AF">
              <w:rPr>
                <w:rFonts w:cs="Times New Roman"/>
                <w:sz w:val="25"/>
                <w:szCs w:val="25"/>
              </w:rPr>
              <w:t>- Phương pháp liệt kê</w:t>
            </w:r>
          </w:p>
        </w:tc>
        <w:tc>
          <w:tcPr>
            <w:tcW w:w="2039" w:type="pct"/>
            <w:shd w:val="clear" w:color="auto" w:fill="auto"/>
          </w:tcPr>
          <w:p w:rsidR="003954F1" w:rsidRPr="00DA67AF" w:rsidRDefault="003954F1" w:rsidP="00CC66B5">
            <w:pPr>
              <w:spacing w:before="20" w:after="20" w:line="240" w:lineRule="auto"/>
              <w:rPr>
                <w:rFonts w:cs="Times New Roman"/>
                <w:sz w:val="25"/>
                <w:szCs w:val="25"/>
                <w:lang w:val="vi-VN"/>
              </w:rPr>
            </w:pPr>
            <w:r w:rsidRPr="00DA67AF">
              <w:rPr>
                <w:rFonts w:cs="Times New Roman"/>
                <w:sz w:val="25"/>
                <w:szCs w:val="25"/>
                <w:lang w:val="vi-VN"/>
              </w:rPr>
              <w:t>- Nhận xét: Đánh giá định lượng được khối lượng chất thải phát sinh dựa trên số liệu một số báo cáo đã được phê duyệt.</w:t>
            </w:r>
          </w:p>
          <w:p w:rsidR="003954F1" w:rsidRPr="00DA67AF" w:rsidRDefault="003954F1" w:rsidP="00CC66B5">
            <w:pPr>
              <w:spacing w:before="20" w:after="20" w:line="240" w:lineRule="auto"/>
              <w:rPr>
                <w:rFonts w:cs="Times New Roman"/>
                <w:sz w:val="25"/>
                <w:szCs w:val="25"/>
                <w:lang w:val="vi-VN"/>
              </w:rPr>
            </w:pPr>
            <w:r w:rsidRPr="00DA67AF">
              <w:rPr>
                <w:rFonts w:cs="Times New Roman"/>
                <w:sz w:val="25"/>
                <w:szCs w:val="25"/>
              </w:rPr>
              <w:t>- Độ tin cậy: Cao</w:t>
            </w:r>
          </w:p>
        </w:tc>
      </w:tr>
      <w:tr w:rsidR="00651243" w:rsidRPr="00DA67AF" w:rsidTr="002503AF">
        <w:trPr>
          <w:trHeight w:val="2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sz w:val="25"/>
                <w:szCs w:val="25"/>
              </w:rPr>
            </w:pPr>
            <w:r w:rsidRPr="00DA67AF">
              <w:rPr>
                <w:rFonts w:cs="Times New Roman"/>
                <w:sz w:val="25"/>
                <w:szCs w:val="25"/>
              </w:rPr>
              <w:t>4</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sz w:val="25"/>
                <w:szCs w:val="25"/>
              </w:rPr>
            </w:pPr>
            <w:r w:rsidRPr="00DA67AF">
              <w:rPr>
                <w:rFonts w:cs="Times New Roman"/>
                <w:sz w:val="25"/>
                <w:szCs w:val="25"/>
              </w:rPr>
              <w:t>Đánh giá, dự báo tác động đến kinh tế xã hội</w:t>
            </w:r>
          </w:p>
        </w:tc>
        <w:tc>
          <w:tcPr>
            <w:tcW w:w="1382" w:type="pct"/>
            <w:shd w:val="clear" w:color="auto" w:fill="auto"/>
            <w:vAlign w:val="center"/>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khảo sát thực địa.</w:t>
            </w:r>
          </w:p>
          <w:p w:rsidR="003954F1" w:rsidRPr="00DA67AF" w:rsidRDefault="003954F1" w:rsidP="00CC66B5">
            <w:pPr>
              <w:widowControl w:val="0"/>
              <w:numPr>
                <w:ilvl w:val="12"/>
                <w:numId w:val="0"/>
              </w:numPr>
              <w:spacing w:before="20" w:after="20" w:line="240" w:lineRule="auto"/>
              <w:rPr>
                <w:rFonts w:cs="Times New Roman"/>
                <w:sz w:val="25"/>
                <w:szCs w:val="25"/>
                <w:lang w:val="vi-VN"/>
              </w:rPr>
            </w:pPr>
            <w:r w:rsidRPr="00DA67AF">
              <w:rPr>
                <w:rFonts w:cs="Times New Roman"/>
                <w:sz w:val="25"/>
                <w:szCs w:val="25"/>
              </w:rPr>
              <w:t>- Phương pháp liệt kê</w:t>
            </w:r>
          </w:p>
        </w:tc>
        <w:tc>
          <w:tcPr>
            <w:tcW w:w="2039" w:type="pct"/>
            <w:shd w:val="clear" w:color="auto" w:fill="auto"/>
          </w:tcPr>
          <w:p w:rsidR="003954F1" w:rsidRPr="00DA67AF" w:rsidRDefault="003954F1" w:rsidP="00CC66B5">
            <w:pPr>
              <w:spacing w:before="20" w:after="20" w:line="240" w:lineRule="auto"/>
              <w:rPr>
                <w:rFonts w:cs="Times New Roman"/>
                <w:sz w:val="25"/>
                <w:szCs w:val="25"/>
                <w:lang w:val="vi-VN"/>
              </w:rPr>
            </w:pPr>
            <w:r w:rsidRPr="00DA67AF">
              <w:rPr>
                <w:rFonts w:cs="Times New Roman"/>
                <w:sz w:val="25"/>
                <w:szCs w:val="25"/>
                <w:lang w:val="vi-VN"/>
              </w:rPr>
              <w:t>- Nhận xét: Đánh giá ở mức độ định tính</w:t>
            </w:r>
          </w:p>
          <w:p w:rsidR="003954F1" w:rsidRPr="00DA67AF" w:rsidRDefault="003954F1" w:rsidP="00CC66B5">
            <w:pPr>
              <w:spacing w:before="20" w:after="20" w:line="240" w:lineRule="auto"/>
              <w:rPr>
                <w:rFonts w:cs="Times New Roman"/>
                <w:sz w:val="25"/>
                <w:szCs w:val="25"/>
                <w:lang w:val="vi-VN"/>
              </w:rPr>
            </w:pPr>
            <w:r w:rsidRPr="00DA67AF">
              <w:rPr>
                <w:rFonts w:cs="Times New Roman"/>
                <w:sz w:val="25"/>
                <w:szCs w:val="25"/>
              </w:rPr>
              <w:t>- Độ tin cậy: khá</w:t>
            </w:r>
          </w:p>
        </w:tc>
      </w:tr>
      <w:tr w:rsidR="00651243" w:rsidRPr="00DA67AF" w:rsidTr="002503AF">
        <w:trPr>
          <w:trHeight w:val="80"/>
          <w:jc w:val="center"/>
        </w:trPr>
        <w:tc>
          <w:tcPr>
            <w:tcW w:w="298" w:type="pct"/>
            <w:shd w:val="clear" w:color="auto" w:fill="auto"/>
            <w:vAlign w:val="center"/>
          </w:tcPr>
          <w:p w:rsidR="003954F1" w:rsidRPr="00DA67AF" w:rsidRDefault="003954F1" w:rsidP="00CC66B5">
            <w:pPr>
              <w:spacing w:before="20" w:after="20" w:line="240" w:lineRule="auto"/>
              <w:jc w:val="center"/>
              <w:rPr>
                <w:rFonts w:cs="Times New Roman"/>
                <w:b/>
                <w:sz w:val="25"/>
                <w:szCs w:val="25"/>
              </w:rPr>
            </w:pPr>
            <w:r w:rsidRPr="00DA67AF">
              <w:rPr>
                <w:rFonts w:cs="Times New Roman"/>
                <w:b/>
                <w:sz w:val="25"/>
                <w:szCs w:val="25"/>
              </w:rPr>
              <w:t>III</w:t>
            </w:r>
          </w:p>
        </w:tc>
        <w:tc>
          <w:tcPr>
            <w:tcW w:w="1281" w:type="pct"/>
            <w:shd w:val="clear" w:color="auto" w:fill="auto"/>
            <w:vAlign w:val="center"/>
          </w:tcPr>
          <w:p w:rsidR="003954F1" w:rsidRPr="00DA67AF" w:rsidRDefault="003954F1" w:rsidP="00CC66B5">
            <w:pPr>
              <w:widowControl w:val="0"/>
              <w:numPr>
                <w:ilvl w:val="12"/>
                <w:numId w:val="0"/>
              </w:numPr>
              <w:spacing w:before="20" w:after="20" w:line="240" w:lineRule="auto"/>
              <w:rPr>
                <w:rFonts w:cs="Times New Roman"/>
                <w:b/>
                <w:sz w:val="25"/>
                <w:szCs w:val="25"/>
              </w:rPr>
            </w:pPr>
            <w:r w:rsidRPr="00DA67AF">
              <w:rPr>
                <w:rFonts w:cs="Times New Roman"/>
                <w:b/>
                <w:sz w:val="25"/>
                <w:szCs w:val="25"/>
              </w:rPr>
              <w:t>Đánh giá dự báo tác động gây nên bởi các rủi ro, sự cố của Dự án</w:t>
            </w:r>
          </w:p>
        </w:tc>
        <w:tc>
          <w:tcPr>
            <w:tcW w:w="1382" w:type="pct"/>
            <w:shd w:val="clear" w:color="auto" w:fill="auto"/>
            <w:vAlign w:val="center"/>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liệt kê</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khảo sát thực địa</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điều tra xã hội học</w:t>
            </w:r>
          </w:p>
          <w:p w:rsidR="003954F1" w:rsidRPr="00DA67AF" w:rsidRDefault="003954F1" w:rsidP="00CC66B5">
            <w:pPr>
              <w:spacing w:before="20" w:after="20" w:line="240" w:lineRule="auto"/>
              <w:rPr>
                <w:rFonts w:cs="Times New Roman"/>
                <w:sz w:val="25"/>
                <w:szCs w:val="25"/>
              </w:rPr>
            </w:pPr>
            <w:r w:rsidRPr="00DA67AF">
              <w:rPr>
                <w:rFonts w:cs="Times New Roman"/>
                <w:sz w:val="25"/>
                <w:szCs w:val="25"/>
              </w:rPr>
              <w:t>- Phương pháp kế thừa</w:t>
            </w:r>
          </w:p>
        </w:tc>
        <w:tc>
          <w:tcPr>
            <w:tcW w:w="2039" w:type="pct"/>
            <w:shd w:val="clear" w:color="auto" w:fill="auto"/>
          </w:tcPr>
          <w:p w:rsidR="003954F1" w:rsidRPr="00DA67AF" w:rsidRDefault="003954F1" w:rsidP="00CC66B5">
            <w:pPr>
              <w:spacing w:before="20" w:after="20" w:line="240" w:lineRule="auto"/>
              <w:rPr>
                <w:rFonts w:cs="Times New Roman"/>
                <w:sz w:val="25"/>
                <w:szCs w:val="25"/>
              </w:rPr>
            </w:pPr>
            <w:r w:rsidRPr="00DA67AF">
              <w:rPr>
                <w:rFonts w:cs="Times New Roman"/>
                <w:sz w:val="25"/>
                <w:szCs w:val="25"/>
              </w:rPr>
              <w:t>- Nhận xét: Mức độ chỉ đánh giá định tính. Mức độ tin cậy của đánh giá phụ thuộc vào chủ quan của người đánh giá.</w:t>
            </w:r>
          </w:p>
          <w:p w:rsidR="003954F1" w:rsidRPr="00DA67AF" w:rsidRDefault="003954F1" w:rsidP="00CC66B5">
            <w:pPr>
              <w:spacing w:before="20" w:after="20" w:line="240" w:lineRule="auto"/>
              <w:rPr>
                <w:rFonts w:cs="Times New Roman"/>
                <w:sz w:val="25"/>
                <w:szCs w:val="25"/>
                <w:lang w:val="vi-VN"/>
              </w:rPr>
            </w:pPr>
            <w:r w:rsidRPr="00DA67AF">
              <w:rPr>
                <w:rFonts w:cs="Times New Roman"/>
                <w:sz w:val="25"/>
                <w:szCs w:val="25"/>
              </w:rPr>
              <w:t>- Độ tin cậy: khá</w:t>
            </w:r>
          </w:p>
        </w:tc>
      </w:tr>
    </w:tbl>
    <w:p w:rsidR="003954F1" w:rsidRPr="00DA67AF" w:rsidRDefault="003954F1" w:rsidP="00610C8E">
      <w:pPr>
        <w:rPr>
          <w:lang w:val="nl-NL" w:eastAsia="en-US"/>
        </w:rPr>
        <w:sectPr w:rsidR="003954F1" w:rsidRPr="00DA67AF" w:rsidSect="007C7FB3">
          <w:headerReference w:type="default" r:id="rId59"/>
          <w:footerReference w:type="even" r:id="rId60"/>
          <w:footerReference w:type="default" r:id="rId61"/>
          <w:pgSz w:w="11906" w:h="16838"/>
          <w:pgMar w:top="709" w:right="1134" w:bottom="1134" w:left="1701" w:header="567" w:footer="567" w:gutter="0"/>
          <w:cols w:space="720"/>
        </w:sectPr>
      </w:pPr>
    </w:p>
    <w:p w:rsidR="00581628" w:rsidRPr="00DA67AF" w:rsidRDefault="00A65C5B" w:rsidP="003C7245">
      <w:pPr>
        <w:pStyle w:val="Tiugia"/>
        <w:rPr>
          <w:lang w:val="nl-NL"/>
        </w:rPr>
      </w:pPr>
      <w:bookmarkStart w:id="1091" w:name="_Toc51225103"/>
      <w:bookmarkStart w:id="1092" w:name="_Toc124946510"/>
      <w:r w:rsidRPr="00DA67AF">
        <w:rPr>
          <w:lang w:val="nl-NL"/>
        </w:rPr>
        <w:lastRenderedPageBreak/>
        <w:t>CHƯƠNG 4</w:t>
      </w:r>
      <w:r w:rsidR="00581628" w:rsidRPr="00DA67AF">
        <w:rPr>
          <w:lang w:val="nl-NL"/>
        </w:rPr>
        <w:t>. CHƯƠNG TRÌNH QUẢN LÝ VÀ GIÁM SÁT MÔI TRƯỜNG</w:t>
      </w:r>
      <w:bookmarkEnd w:id="1091"/>
      <w:bookmarkEnd w:id="1092"/>
    </w:p>
    <w:p w:rsidR="00DF54D3" w:rsidRPr="00DA67AF" w:rsidRDefault="00DF54D3" w:rsidP="00CC66B5">
      <w:pPr>
        <w:pStyle w:val="ListParagraph"/>
        <w:keepNext/>
        <w:keepLines/>
        <w:numPr>
          <w:ilvl w:val="0"/>
          <w:numId w:val="1"/>
        </w:numPr>
        <w:spacing w:line="264" w:lineRule="auto"/>
        <w:contextualSpacing w:val="0"/>
        <w:outlineLvl w:val="0"/>
        <w:rPr>
          <w:rFonts w:eastAsiaTheme="majorEastAsia" w:cstheme="majorBidi"/>
          <w:b/>
          <w:vanish/>
          <w:szCs w:val="32"/>
          <w:lang w:val="nl-NL"/>
        </w:rPr>
      </w:pPr>
      <w:bookmarkStart w:id="1093" w:name="_Toc52200526"/>
      <w:bookmarkStart w:id="1094" w:name="_Toc57627229"/>
      <w:bookmarkStart w:id="1095" w:name="_Toc58593908"/>
      <w:bookmarkStart w:id="1096" w:name="_Toc59433538"/>
      <w:bookmarkStart w:id="1097" w:name="_Toc59433634"/>
      <w:bookmarkStart w:id="1098" w:name="_Toc106172450"/>
      <w:bookmarkStart w:id="1099" w:name="_Toc106806792"/>
      <w:bookmarkStart w:id="1100" w:name="_Toc110526250"/>
      <w:bookmarkStart w:id="1101" w:name="_Toc51225104"/>
      <w:bookmarkStart w:id="1102" w:name="_Toc59433635"/>
      <w:bookmarkStart w:id="1103" w:name="_Toc124946674"/>
      <w:bookmarkEnd w:id="1093"/>
      <w:bookmarkEnd w:id="1094"/>
      <w:bookmarkEnd w:id="1095"/>
      <w:bookmarkEnd w:id="1096"/>
      <w:bookmarkEnd w:id="1097"/>
      <w:bookmarkEnd w:id="1098"/>
      <w:bookmarkEnd w:id="1099"/>
      <w:bookmarkEnd w:id="1100"/>
      <w:bookmarkEnd w:id="1103"/>
    </w:p>
    <w:p w:rsidR="00BA7CB6" w:rsidRPr="00DA67AF" w:rsidRDefault="00BA7CB6" w:rsidP="003C7245">
      <w:pPr>
        <w:pStyle w:val="Heading2"/>
      </w:pPr>
    </w:p>
    <w:p w:rsidR="00581628" w:rsidRPr="00DA67AF" w:rsidRDefault="00CB2938" w:rsidP="003C7245">
      <w:pPr>
        <w:pStyle w:val="Heading2"/>
      </w:pPr>
      <w:bookmarkStart w:id="1104" w:name="_Toc106172451"/>
      <w:bookmarkStart w:id="1105" w:name="_Toc106806793"/>
      <w:bookmarkStart w:id="1106" w:name="_Toc110526251"/>
      <w:bookmarkStart w:id="1107" w:name="_Toc124946511"/>
      <w:bookmarkStart w:id="1108" w:name="_Toc124946675"/>
      <w:r w:rsidRPr="00DA67AF">
        <w:t xml:space="preserve">4.1. </w:t>
      </w:r>
      <w:r w:rsidR="00581628" w:rsidRPr="00DA67AF">
        <w:t>Chương trình quản lý môi trường của chủ dự án</w:t>
      </w:r>
      <w:bookmarkEnd w:id="1101"/>
      <w:bookmarkEnd w:id="1102"/>
      <w:bookmarkEnd w:id="1104"/>
      <w:bookmarkEnd w:id="1105"/>
      <w:bookmarkEnd w:id="1106"/>
      <w:bookmarkEnd w:id="1107"/>
      <w:bookmarkEnd w:id="1108"/>
    </w:p>
    <w:p w:rsidR="003954F1" w:rsidRPr="00DA67AF" w:rsidRDefault="003954F1" w:rsidP="00CC66B5">
      <w:pPr>
        <w:widowControl w:val="0"/>
        <w:spacing w:line="264" w:lineRule="auto"/>
        <w:ind w:firstLine="567"/>
        <w:rPr>
          <w:szCs w:val="27"/>
          <w:lang w:val="vi-VN"/>
        </w:rPr>
      </w:pPr>
      <w:bookmarkStart w:id="1109" w:name="_Toc375904363"/>
      <w:bookmarkStart w:id="1110" w:name="_Toc400723365"/>
      <w:bookmarkStart w:id="1111" w:name="_Toc401734974"/>
      <w:r w:rsidRPr="00DA67AF">
        <w:rPr>
          <w:szCs w:val="27"/>
          <w:lang w:val="vi-VN"/>
        </w:rPr>
        <w:t>Công tác quản lý môi trường sẽ đảm bảo:</w:t>
      </w:r>
    </w:p>
    <w:p w:rsidR="003954F1" w:rsidRPr="00DA67AF" w:rsidRDefault="003954F1" w:rsidP="00CC66B5">
      <w:pPr>
        <w:widowControl w:val="0"/>
        <w:spacing w:line="264" w:lineRule="auto"/>
        <w:ind w:firstLine="567"/>
        <w:rPr>
          <w:szCs w:val="27"/>
          <w:lang w:val="vi-VN"/>
        </w:rPr>
      </w:pPr>
      <w:r w:rsidRPr="00DA67AF">
        <w:rPr>
          <w:szCs w:val="27"/>
          <w:lang w:val="vi-VN"/>
        </w:rPr>
        <w:t>- Cung cấp thông tin có liên quan đến tổ chức, quy chế và hướng dẫn cần thiết để thực hiện công tác bảo vệ và cải thiện môi trường.</w:t>
      </w:r>
    </w:p>
    <w:p w:rsidR="003954F1" w:rsidRPr="00DA67AF" w:rsidRDefault="003954F1" w:rsidP="00CC66B5">
      <w:pPr>
        <w:widowControl w:val="0"/>
        <w:spacing w:line="264" w:lineRule="auto"/>
        <w:ind w:firstLine="567"/>
        <w:rPr>
          <w:szCs w:val="27"/>
          <w:lang w:val="vi-VN"/>
        </w:rPr>
      </w:pPr>
      <w:r w:rsidRPr="00DA67AF">
        <w:rPr>
          <w:szCs w:val="27"/>
          <w:lang w:val="vi-VN"/>
        </w:rPr>
        <w:t>- Thiết lập và thực hiện một chương trình kiểm soát, giám sát môi trường và kiểm toán chất thải để đảm bảo kế hoạch kiểm soát môi trường là phù hợp.</w:t>
      </w:r>
    </w:p>
    <w:p w:rsidR="003954F1" w:rsidRPr="00DA67AF" w:rsidRDefault="003954F1" w:rsidP="00CC66B5">
      <w:pPr>
        <w:widowControl w:val="0"/>
        <w:spacing w:line="264" w:lineRule="auto"/>
        <w:ind w:firstLine="567"/>
        <w:rPr>
          <w:spacing w:val="-2"/>
          <w:szCs w:val="27"/>
          <w:lang w:val="vi-VN"/>
        </w:rPr>
      </w:pPr>
      <w:r w:rsidRPr="00DA67AF">
        <w:rPr>
          <w:spacing w:val="-2"/>
          <w:szCs w:val="27"/>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và vận hành.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p>
    <w:p w:rsidR="003954F1" w:rsidRPr="00DA67AF" w:rsidRDefault="003954F1" w:rsidP="00CC66B5">
      <w:pPr>
        <w:spacing w:line="264" w:lineRule="auto"/>
        <w:ind w:firstLine="567"/>
        <w:rPr>
          <w:szCs w:val="27"/>
          <w:lang w:val="vi-VN"/>
        </w:rPr>
      </w:pPr>
      <w:r w:rsidRPr="00DA67AF">
        <w:rPr>
          <w:szCs w:val="27"/>
          <w:lang w:val="vi-VN"/>
        </w:rPr>
        <w:t>Trong quá trình xây dựng Dự án, mọi hoạt động xây dựng hay ăn ở của công nhân đều có khả năng gây ô nhiễm môi trường nếu như không chấp hành đúng các biện pháp đề ra. Chính vì vậy, để thực hiện tốt và giám sát việc thực hiện theo các biện pháp đã đề ra, Chủ dự án sẽ giao trách nhiệm cho cán bộ có nhiệm vụ giám sát thi công trong công trường.</w:t>
      </w:r>
    </w:p>
    <w:p w:rsidR="003954F1" w:rsidRPr="00DA67AF" w:rsidRDefault="003954F1" w:rsidP="00CC66B5">
      <w:pPr>
        <w:spacing w:line="264" w:lineRule="auto"/>
        <w:ind w:firstLine="567"/>
        <w:rPr>
          <w:szCs w:val="27"/>
          <w:lang w:val="vi-VN"/>
        </w:rPr>
      </w:pPr>
      <w:r w:rsidRPr="00DA67AF">
        <w:rPr>
          <w:szCs w:val="27"/>
          <w:lang w:val="vi-VN"/>
        </w:rPr>
        <w:t>Giao trách nhiệm quản lý và thực hiện các biện pháp bảo vệ môi trường cho đơn vị thi công xây dựng trực tiếp thực hiện Dự án, đưa các nội dung thực hiện các biện pháp bảo vệ môi trường vào hồ sơ mời thầu để đơn vị thi công biết và chịu trách nhiệm thực hiện đúng theo quy định. Đồng thời yêu cầu đơn vị thi công quản lý công trình thường xuyên hướng dẫn, nhắc nhở thực hiện các nội quy, quy định về bảo vệ môi trường cho toàn bộ công nhân.</w:t>
      </w:r>
    </w:p>
    <w:p w:rsidR="003954F1" w:rsidRPr="00DA67AF" w:rsidRDefault="003954F1" w:rsidP="00CC66B5">
      <w:pPr>
        <w:spacing w:line="264" w:lineRule="auto"/>
        <w:ind w:firstLine="567"/>
        <w:rPr>
          <w:szCs w:val="27"/>
          <w:lang w:val="vi-VN"/>
        </w:rPr>
      </w:pPr>
      <w:r w:rsidRPr="00DA67AF">
        <w:rPr>
          <w:rFonts w:eastAsia="Calibri"/>
          <w:szCs w:val="27"/>
          <w:lang w:val="vi-VN"/>
        </w:rPr>
        <w:t>Chủ dự án chịu trách nhiệm tổ chức và phối hợp quan trắc, đánh giá hiện trạng môi trường, tổng hợp, xây dựng báo cáo môi trường và định kỳ báo cáo cơ quan chuyên môn về bảo vệ môi trường, thực hiện chế độ báo cáo về môi trường theo quy định của pháp luật về bảo vệ môi trường</w:t>
      </w:r>
      <w:r w:rsidRPr="00DA67AF">
        <w:rPr>
          <w:szCs w:val="27"/>
          <w:lang w:val="vi-VN"/>
        </w:rPr>
        <w:t>.</w:t>
      </w:r>
    </w:p>
    <w:p w:rsidR="003954F1" w:rsidRPr="00DA67AF" w:rsidRDefault="003954F1" w:rsidP="00CC66B5">
      <w:pPr>
        <w:widowControl w:val="0"/>
        <w:tabs>
          <w:tab w:val="left" w:pos="567"/>
        </w:tabs>
        <w:spacing w:line="264" w:lineRule="auto"/>
        <w:ind w:firstLine="567"/>
        <w:rPr>
          <w:rFonts w:eastAsia="Calibri"/>
          <w:szCs w:val="27"/>
          <w:lang w:val="sq-AL"/>
        </w:rPr>
      </w:pPr>
      <w:r w:rsidRPr="00DA67AF">
        <w:rPr>
          <w:szCs w:val="27"/>
          <w:lang w:val="vi-VN"/>
        </w:rPr>
        <w:t>Công tác bảo trì công trình xây dựng được Cơ quan quản lý sử dụng công trình có trách nhiệm thường xuyên kiểm tra nhằm duy trì những đặc trưng kiến trúc, công năng công trình, đảm bảo công trình được vận hành và khai thác phù hợp yêu cầu của thiết kế trong suốt quá trình sử dụng.</w:t>
      </w:r>
      <w:bookmarkEnd w:id="1109"/>
      <w:bookmarkEnd w:id="1110"/>
      <w:bookmarkEnd w:id="1111"/>
    </w:p>
    <w:p w:rsidR="00581628" w:rsidRPr="00DA67AF" w:rsidRDefault="003954F1" w:rsidP="00CC66B5">
      <w:pPr>
        <w:spacing w:line="264" w:lineRule="auto"/>
        <w:ind w:firstLine="567"/>
        <w:rPr>
          <w:lang w:val="sq-AL"/>
        </w:rPr>
        <w:sectPr w:rsidR="00581628" w:rsidRPr="00DA67AF" w:rsidSect="003017DB">
          <w:pgSz w:w="11906" w:h="16838"/>
          <w:pgMar w:top="709" w:right="1134" w:bottom="1134" w:left="1701" w:header="567" w:footer="567" w:gutter="0"/>
          <w:cols w:space="720"/>
        </w:sectPr>
      </w:pPr>
      <w:r w:rsidRPr="00DA67AF">
        <w:rPr>
          <w:spacing w:val="-2"/>
          <w:szCs w:val="27"/>
          <w:lang w:val="id-ID"/>
        </w:rPr>
        <w:t xml:space="preserve">Chương trình quản lý môi trường của công trình được tóm lược trong bảng </w:t>
      </w:r>
      <w:r w:rsidRPr="00DA67AF">
        <w:rPr>
          <w:spacing w:val="-2"/>
          <w:szCs w:val="27"/>
          <w:lang w:val="sq-AL"/>
        </w:rPr>
        <w:t>4</w:t>
      </w:r>
      <w:r w:rsidRPr="00DA67AF">
        <w:rPr>
          <w:spacing w:val="-2"/>
          <w:szCs w:val="27"/>
          <w:lang w:val="id-ID"/>
        </w:rPr>
        <w:t>.1</w:t>
      </w:r>
    </w:p>
    <w:p w:rsidR="00B638C5" w:rsidRPr="00DA67AF" w:rsidRDefault="00A3682A" w:rsidP="003C7245">
      <w:pPr>
        <w:pStyle w:val="Heading1"/>
      </w:pPr>
      <w:bookmarkStart w:id="1112" w:name="_Toc51225017"/>
      <w:bookmarkStart w:id="1113" w:name="_Toc8637346"/>
      <w:bookmarkStart w:id="1114" w:name="_Toc7126159"/>
      <w:bookmarkStart w:id="1115" w:name="_Toc5560296"/>
      <w:bookmarkStart w:id="1116" w:name="_Toc482773676"/>
      <w:bookmarkStart w:id="1117" w:name="_Toc478633969"/>
      <w:bookmarkStart w:id="1118" w:name="_Toc478633379"/>
      <w:bookmarkStart w:id="1119" w:name="_Toc440794833"/>
      <w:bookmarkStart w:id="1120" w:name="_Toc440794681"/>
      <w:bookmarkStart w:id="1121" w:name="_Toc440794492"/>
      <w:bookmarkStart w:id="1122" w:name="_Toc439151285"/>
      <w:bookmarkStart w:id="1123" w:name="_Toc438891279"/>
      <w:bookmarkStart w:id="1124" w:name="_Toc438671796"/>
      <w:bookmarkStart w:id="1125" w:name="_Toc435692019"/>
      <w:bookmarkStart w:id="1126" w:name="_Toc435691765"/>
      <w:bookmarkStart w:id="1127" w:name="_Toc433885854"/>
      <w:bookmarkStart w:id="1128" w:name="_Toc433726636"/>
      <w:bookmarkStart w:id="1129" w:name="_Toc430593870"/>
      <w:bookmarkStart w:id="1130" w:name="_Toc430593653"/>
      <w:bookmarkStart w:id="1131" w:name="_Toc430265635"/>
      <w:bookmarkStart w:id="1132" w:name="_Toc430265068"/>
      <w:bookmarkStart w:id="1133" w:name="_Toc429148162"/>
      <w:bookmarkStart w:id="1134" w:name="_Toc411151572"/>
      <w:bookmarkStart w:id="1135" w:name="_Toc401923387"/>
      <w:bookmarkStart w:id="1136" w:name="_Toc402303461"/>
      <w:bookmarkStart w:id="1137" w:name="_Toc402299937"/>
      <w:bookmarkStart w:id="1138" w:name="_Toc400702442"/>
      <w:bookmarkStart w:id="1139" w:name="_Toc369273749"/>
      <w:bookmarkStart w:id="1140" w:name="_Toc65824272"/>
      <w:bookmarkStart w:id="1141" w:name="_Toc71453004"/>
      <w:bookmarkStart w:id="1142" w:name="_Toc99008454"/>
      <w:bookmarkStart w:id="1143" w:name="_Toc124946512"/>
      <w:bookmarkStart w:id="1144" w:name="_Toc124946676"/>
      <w:r w:rsidRPr="00DA67AF">
        <w:lastRenderedPageBreak/>
        <w:t>Bả</w:t>
      </w:r>
      <w:r w:rsidR="008E39AF" w:rsidRPr="00DA67AF">
        <w:t>ng 4.</w:t>
      </w:r>
      <w:r w:rsidRPr="00DA67AF">
        <w:fldChar w:fldCharType="begin"/>
      </w:r>
      <w:r w:rsidRPr="00DA67AF">
        <w:instrText xml:space="preserve"> SEQ Bảng_4. \* ARABIC </w:instrText>
      </w:r>
      <w:r w:rsidRPr="00DA67AF">
        <w:fldChar w:fldCharType="separate"/>
      </w:r>
      <w:r w:rsidR="0003098E" w:rsidRPr="00DA67AF">
        <w:t>1</w:t>
      </w:r>
      <w:r w:rsidRPr="00DA67AF">
        <w:fldChar w:fldCharType="end"/>
      </w:r>
      <w:r w:rsidR="0044073E" w:rsidRPr="00DA67AF">
        <w:t xml:space="preserve">. </w:t>
      </w:r>
      <w:r w:rsidR="00581628" w:rsidRPr="00DA67AF">
        <w:t>Tổng hợp chương trình quản lý môi trường</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tbl>
      <w:tblPr>
        <w:tblpPr w:leftFromText="180" w:rightFromText="180" w:vertAnchor="text" w:horzAnchor="margin" w:tblpXSpec="center" w:tblpY="77"/>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347"/>
        <w:gridCol w:w="2240"/>
        <w:gridCol w:w="106"/>
        <w:gridCol w:w="5660"/>
        <w:gridCol w:w="1465"/>
        <w:gridCol w:w="1559"/>
        <w:gridCol w:w="1135"/>
        <w:gridCol w:w="1132"/>
      </w:tblGrid>
      <w:tr w:rsidR="002503AF" w:rsidRPr="00DA67AF" w:rsidTr="00FB777A">
        <w:trPr>
          <w:trHeight w:val="1272"/>
          <w:tblHeader/>
        </w:trPr>
        <w:tc>
          <w:tcPr>
            <w:tcW w:w="162" w:type="pct"/>
            <w:vAlign w:val="center"/>
          </w:tcPr>
          <w:p w:rsidR="00B638C5" w:rsidRPr="00DA67AF" w:rsidRDefault="00B638C5" w:rsidP="00FB777A">
            <w:pPr>
              <w:spacing w:before="60" w:after="60"/>
              <w:ind w:left="-57" w:right="-57"/>
              <w:jc w:val="center"/>
              <w:rPr>
                <w:rFonts w:cs="Times New Roman"/>
                <w:b/>
                <w:spacing w:val="-6"/>
                <w:sz w:val="24"/>
                <w:szCs w:val="24"/>
                <w:lang w:val="sq-AL"/>
              </w:rPr>
            </w:pPr>
            <w:r w:rsidRPr="00DA67AF">
              <w:rPr>
                <w:rFonts w:cs="Times New Roman"/>
                <w:b/>
                <w:spacing w:val="-6"/>
                <w:sz w:val="24"/>
                <w:szCs w:val="24"/>
                <w:lang w:val="sq-AL"/>
              </w:rPr>
              <w:t>TT</w:t>
            </w:r>
          </w:p>
        </w:tc>
        <w:tc>
          <w:tcPr>
            <w:tcW w:w="445" w:type="pct"/>
            <w:shd w:val="clear" w:color="auto" w:fill="auto"/>
            <w:vAlign w:val="center"/>
          </w:tcPr>
          <w:p w:rsidR="00B638C5" w:rsidRPr="00DA67AF" w:rsidRDefault="00B638C5" w:rsidP="00FB777A">
            <w:pPr>
              <w:spacing w:before="60" w:after="60"/>
              <w:ind w:left="-57" w:right="-57"/>
              <w:jc w:val="center"/>
              <w:rPr>
                <w:rFonts w:cs="Times New Roman"/>
                <w:b/>
                <w:spacing w:val="-6"/>
                <w:sz w:val="24"/>
                <w:szCs w:val="24"/>
                <w:lang w:val="sq-AL"/>
              </w:rPr>
            </w:pPr>
            <w:r w:rsidRPr="00DA67AF">
              <w:rPr>
                <w:rFonts w:cs="Times New Roman"/>
                <w:b/>
                <w:spacing w:val="-6"/>
                <w:sz w:val="24"/>
                <w:szCs w:val="24"/>
                <w:lang w:val="sq-AL"/>
              </w:rPr>
              <w:t>Các hoạt động của Dự án</w:t>
            </w:r>
          </w:p>
        </w:tc>
        <w:tc>
          <w:tcPr>
            <w:tcW w:w="740" w:type="pct"/>
            <w:shd w:val="clear" w:color="auto" w:fill="auto"/>
            <w:vAlign w:val="center"/>
          </w:tcPr>
          <w:p w:rsidR="00B638C5" w:rsidRPr="00DA67AF" w:rsidRDefault="00B638C5" w:rsidP="00FB777A">
            <w:pPr>
              <w:spacing w:before="60" w:after="60"/>
              <w:ind w:left="-57" w:right="-57"/>
              <w:jc w:val="center"/>
              <w:rPr>
                <w:rFonts w:cs="Times New Roman"/>
                <w:b/>
                <w:spacing w:val="-6"/>
                <w:sz w:val="24"/>
                <w:szCs w:val="24"/>
                <w:lang w:val="sq-AL"/>
              </w:rPr>
            </w:pPr>
            <w:r w:rsidRPr="00DA67AF">
              <w:rPr>
                <w:rFonts w:cs="Times New Roman"/>
                <w:b/>
                <w:spacing w:val="-6"/>
                <w:sz w:val="24"/>
                <w:szCs w:val="24"/>
                <w:lang w:val="sq-AL"/>
              </w:rPr>
              <w:t>Các tác động môi trường</w:t>
            </w:r>
          </w:p>
        </w:tc>
        <w:tc>
          <w:tcPr>
            <w:tcW w:w="1905" w:type="pct"/>
            <w:gridSpan w:val="2"/>
            <w:shd w:val="clear" w:color="auto" w:fill="auto"/>
            <w:vAlign w:val="center"/>
          </w:tcPr>
          <w:p w:rsidR="00B638C5" w:rsidRPr="00DA67AF" w:rsidRDefault="00B638C5" w:rsidP="00FB777A">
            <w:pPr>
              <w:spacing w:before="60" w:after="60"/>
              <w:ind w:left="-57" w:right="-57"/>
              <w:jc w:val="center"/>
              <w:rPr>
                <w:rFonts w:cs="Times New Roman"/>
                <w:b/>
                <w:spacing w:val="-6"/>
                <w:sz w:val="24"/>
                <w:szCs w:val="24"/>
                <w:lang w:val="sq-AL"/>
              </w:rPr>
            </w:pPr>
            <w:r w:rsidRPr="00DA67AF">
              <w:rPr>
                <w:rFonts w:cs="Times New Roman"/>
                <w:b/>
                <w:spacing w:val="-6"/>
                <w:sz w:val="24"/>
                <w:szCs w:val="24"/>
                <w:lang w:val="sq-AL"/>
              </w:rPr>
              <w:t>Các công trình, biện pháp bảo vệ môi trường</w:t>
            </w:r>
          </w:p>
        </w:tc>
        <w:tc>
          <w:tcPr>
            <w:tcW w:w="484" w:type="pct"/>
            <w:shd w:val="clear" w:color="auto" w:fill="auto"/>
            <w:vAlign w:val="center"/>
          </w:tcPr>
          <w:p w:rsidR="00B638C5" w:rsidRPr="00DA67AF" w:rsidRDefault="00B638C5" w:rsidP="00FB777A">
            <w:pPr>
              <w:spacing w:before="60" w:after="60"/>
              <w:ind w:left="-57" w:right="-57"/>
              <w:jc w:val="center"/>
              <w:rPr>
                <w:rFonts w:cs="Times New Roman"/>
                <w:b/>
                <w:spacing w:val="-6"/>
                <w:sz w:val="24"/>
                <w:szCs w:val="24"/>
              </w:rPr>
            </w:pPr>
            <w:r w:rsidRPr="00DA67AF">
              <w:rPr>
                <w:rFonts w:cs="Times New Roman"/>
                <w:b/>
                <w:spacing w:val="-6"/>
                <w:sz w:val="24"/>
                <w:szCs w:val="24"/>
              </w:rPr>
              <w:t>Kinh phí</w:t>
            </w:r>
          </w:p>
          <w:p w:rsidR="00B638C5" w:rsidRPr="00DA67AF" w:rsidRDefault="00B638C5" w:rsidP="00FB777A">
            <w:pPr>
              <w:spacing w:before="60" w:after="60"/>
              <w:ind w:left="-57" w:right="-57"/>
              <w:jc w:val="center"/>
              <w:rPr>
                <w:rFonts w:cs="Times New Roman"/>
                <w:b/>
                <w:spacing w:val="-6"/>
                <w:sz w:val="24"/>
                <w:szCs w:val="24"/>
              </w:rPr>
            </w:pPr>
            <w:r w:rsidRPr="00DA67AF">
              <w:rPr>
                <w:rFonts w:cs="Times New Roman"/>
                <w:b/>
                <w:spacing w:val="-6"/>
                <w:sz w:val="24"/>
                <w:szCs w:val="24"/>
              </w:rPr>
              <w:t>(1.000 đồng)</w:t>
            </w:r>
          </w:p>
        </w:tc>
        <w:tc>
          <w:tcPr>
            <w:tcW w:w="515" w:type="pct"/>
            <w:shd w:val="clear" w:color="auto" w:fill="auto"/>
            <w:vAlign w:val="center"/>
          </w:tcPr>
          <w:p w:rsidR="00B638C5" w:rsidRPr="00DA67AF" w:rsidRDefault="00B638C5" w:rsidP="00FB777A">
            <w:pPr>
              <w:spacing w:before="60" w:after="60"/>
              <w:ind w:left="-57" w:right="-57"/>
              <w:jc w:val="center"/>
              <w:rPr>
                <w:rFonts w:cs="Times New Roman"/>
                <w:b/>
                <w:spacing w:val="-6"/>
                <w:sz w:val="24"/>
                <w:szCs w:val="24"/>
              </w:rPr>
            </w:pPr>
            <w:r w:rsidRPr="00DA67AF">
              <w:rPr>
                <w:rFonts w:cs="Times New Roman"/>
                <w:b/>
                <w:spacing w:val="-6"/>
                <w:sz w:val="24"/>
                <w:szCs w:val="24"/>
              </w:rPr>
              <w:t>Thời gian thực hiện</w:t>
            </w:r>
          </w:p>
        </w:tc>
        <w:tc>
          <w:tcPr>
            <w:tcW w:w="375" w:type="pct"/>
            <w:shd w:val="clear" w:color="auto" w:fill="auto"/>
            <w:vAlign w:val="center"/>
          </w:tcPr>
          <w:p w:rsidR="00B638C5" w:rsidRPr="00DA67AF" w:rsidRDefault="00B638C5" w:rsidP="00FB777A">
            <w:pPr>
              <w:spacing w:before="60" w:after="60"/>
              <w:ind w:left="-57" w:right="-57"/>
              <w:jc w:val="center"/>
              <w:rPr>
                <w:rFonts w:cs="Times New Roman"/>
                <w:b/>
                <w:spacing w:val="-6"/>
                <w:sz w:val="24"/>
                <w:szCs w:val="24"/>
              </w:rPr>
            </w:pPr>
            <w:r w:rsidRPr="00DA67AF">
              <w:rPr>
                <w:rFonts w:cs="Times New Roman"/>
                <w:b/>
                <w:spacing w:val="-6"/>
                <w:sz w:val="24"/>
                <w:szCs w:val="24"/>
              </w:rPr>
              <w:t>Cơ quan thực hiện</w:t>
            </w:r>
          </w:p>
        </w:tc>
        <w:tc>
          <w:tcPr>
            <w:tcW w:w="374" w:type="pct"/>
            <w:shd w:val="clear" w:color="auto" w:fill="auto"/>
            <w:vAlign w:val="center"/>
          </w:tcPr>
          <w:p w:rsidR="00B638C5" w:rsidRPr="00DA67AF" w:rsidRDefault="00B638C5" w:rsidP="00FB777A">
            <w:pPr>
              <w:spacing w:before="60" w:after="60"/>
              <w:ind w:left="-57" w:right="-57"/>
              <w:jc w:val="center"/>
              <w:rPr>
                <w:rFonts w:cs="Times New Roman"/>
                <w:b/>
                <w:spacing w:val="-6"/>
                <w:sz w:val="24"/>
                <w:szCs w:val="24"/>
              </w:rPr>
            </w:pPr>
            <w:r w:rsidRPr="00DA67AF">
              <w:rPr>
                <w:rFonts w:cs="Times New Roman"/>
                <w:b/>
                <w:spacing w:val="-6"/>
                <w:sz w:val="24"/>
                <w:szCs w:val="24"/>
              </w:rPr>
              <w:t>Cơ quan giám sát</w:t>
            </w:r>
          </w:p>
        </w:tc>
      </w:tr>
      <w:tr w:rsidR="002503AF" w:rsidRPr="00DA67AF" w:rsidTr="00FB777A">
        <w:trPr>
          <w:trHeight w:val="539"/>
        </w:trPr>
        <w:tc>
          <w:tcPr>
            <w:tcW w:w="162" w:type="pct"/>
          </w:tcPr>
          <w:p w:rsidR="00B638C5" w:rsidRPr="00DA67AF" w:rsidRDefault="00B638C5" w:rsidP="00FB777A">
            <w:pPr>
              <w:spacing w:before="60" w:after="60"/>
              <w:ind w:left="-57" w:right="-57"/>
              <w:jc w:val="center"/>
              <w:rPr>
                <w:rFonts w:cs="Times New Roman"/>
                <w:b/>
                <w:spacing w:val="-6"/>
                <w:sz w:val="24"/>
                <w:szCs w:val="24"/>
              </w:rPr>
            </w:pPr>
            <w:r w:rsidRPr="00DA67AF">
              <w:rPr>
                <w:rFonts w:cs="Times New Roman"/>
                <w:b/>
                <w:spacing w:val="-6"/>
                <w:sz w:val="24"/>
                <w:szCs w:val="24"/>
              </w:rPr>
              <w:t>I</w:t>
            </w:r>
          </w:p>
        </w:tc>
        <w:tc>
          <w:tcPr>
            <w:tcW w:w="3090" w:type="pct"/>
            <w:gridSpan w:val="4"/>
            <w:shd w:val="clear" w:color="auto" w:fill="auto"/>
            <w:vAlign w:val="center"/>
          </w:tcPr>
          <w:p w:rsidR="00B638C5" w:rsidRPr="00DA67AF" w:rsidRDefault="00B638C5" w:rsidP="00FB777A">
            <w:pPr>
              <w:spacing w:before="60" w:after="60"/>
              <w:ind w:left="-57" w:right="-57"/>
              <w:rPr>
                <w:rFonts w:cs="Times New Roman"/>
                <w:b/>
                <w:spacing w:val="-6"/>
                <w:sz w:val="24"/>
                <w:szCs w:val="24"/>
              </w:rPr>
            </w:pPr>
            <w:r w:rsidRPr="00DA67AF">
              <w:rPr>
                <w:rFonts w:cs="Times New Roman"/>
                <w:b/>
                <w:spacing w:val="-6"/>
                <w:sz w:val="24"/>
                <w:szCs w:val="24"/>
              </w:rPr>
              <w:t>Giai đoạn triển khai xây dựng</w:t>
            </w:r>
          </w:p>
        </w:tc>
        <w:tc>
          <w:tcPr>
            <w:tcW w:w="484" w:type="pct"/>
            <w:shd w:val="clear" w:color="auto" w:fill="auto"/>
          </w:tcPr>
          <w:p w:rsidR="00B638C5" w:rsidRPr="00DA67AF" w:rsidRDefault="00B638C5" w:rsidP="00FB777A">
            <w:pPr>
              <w:spacing w:before="60" w:after="60"/>
              <w:ind w:left="-57" w:right="-57"/>
              <w:jc w:val="center"/>
              <w:rPr>
                <w:rFonts w:cs="Times New Roman"/>
                <w:spacing w:val="-6"/>
                <w:sz w:val="24"/>
                <w:szCs w:val="24"/>
              </w:rPr>
            </w:pPr>
          </w:p>
        </w:tc>
        <w:tc>
          <w:tcPr>
            <w:tcW w:w="515" w:type="pct"/>
            <w:shd w:val="clear" w:color="auto" w:fill="auto"/>
          </w:tcPr>
          <w:p w:rsidR="00B638C5" w:rsidRPr="00DA67AF" w:rsidRDefault="00B638C5" w:rsidP="00FB777A">
            <w:pPr>
              <w:spacing w:before="60" w:after="60"/>
              <w:ind w:left="-57" w:right="-57"/>
              <w:jc w:val="center"/>
              <w:rPr>
                <w:rFonts w:cs="Times New Roman"/>
                <w:spacing w:val="-6"/>
                <w:sz w:val="24"/>
                <w:szCs w:val="24"/>
              </w:rPr>
            </w:pPr>
          </w:p>
        </w:tc>
        <w:tc>
          <w:tcPr>
            <w:tcW w:w="375" w:type="pct"/>
            <w:shd w:val="clear" w:color="auto" w:fill="auto"/>
          </w:tcPr>
          <w:p w:rsidR="00B638C5" w:rsidRPr="00DA67AF" w:rsidRDefault="00B638C5" w:rsidP="00FB777A">
            <w:pPr>
              <w:spacing w:before="60" w:after="60"/>
              <w:ind w:left="-57" w:right="-57"/>
              <w:jc w:val="center"/>
              <w:rPr>
                <w:rFonts w:cs="Times New Roman"/>
                <w:spacing w:val="-6"/>
                <w:sz w:val="24"/>
                <w:szCs w:val="24"/>
              </w:rPr>
            </w:pPr>
          </w:p>
        </w:tc>
        <w:tc>
          <w:tcPr>
            <w:tcW w:w="374" w:type="pct"/>
            <w:shd w:val="clear" w:color="auto" w:fill="auto"/>
          </w:tcPr>
          <w:p w:rsidR="00B638C5" w:rsidRPr="00DA67AF" w:rsidRDefault="00B638C5" w:rsidP="00FB777A">
            <w:pPr>
              <w:spacing w:before="60" w:after="60"/>
              <w:ind w:left="-57" w:right="-57"/>
              <w:jc w:val="center"/>
              <w:rPr>
                <w:rFonts w:cs="Times New Roman"/>
                <w:spacing w:val="-6"/>
                <w:sz w:val="24"/>
                <w:szCs w:val="24"/>
              </w:rPr>
            </w:pPr>
          </w:p>
        </w:tc>
      </w:tr>
      <w:tr w:rsidR="00DA67AF" w:rsidRPr="00DA67AF" w:rsidTr="00DA67AF">
        <w:trPr>
          <w:trHeight w:val="852"/>
        </w:trPr>
        <w:tc>
          <w:tcPr>
            <w:tcW w:w="162" w:type="pct"/>
            <w:vMerge w:val="restart"/>
            <w:vAlign w:val="center"/>
          </w:tcPr>
          <w:p w:rsidR="00FB777A" w:rsidRPr="00DA67AF" w:rsidRDefault="00FB777A" w:rsidP="00FB777A">
            <w:pPr>
              <w:spacing w:before="40" w:after="40"/>
              <w:ind w:left="-57" w:right="-57"/>
              <w:jc w:val="center"/>
              <w:rPr>
                <w:rFonts w:cs="Times New Roman"/>
                <w:spacing w:val="-2"/>
                <w:sz w:val="24"/>
                <w:szCs w:val="24"/>
              </w:rPr>
            </w:pPr>
            <w:r w:rsidRPr="00DA67AF">
              <w:rPr>
                <w:rFonts w:cs="Times New Roman"/>
                <w:spacing w:val="-2"/>
                <w:sz w:val="24"/>
                <w:szCs w:val="24"/>
              </w:rPr>
              <w:t>2</w:t>
            </w:r>
          </w:p>
        </w:tc>
        <w:tc>
          <w:tcPr>
            <w:tcW w:w="445" w:type="pct"/>
            <w:vMerge w:val="restart"/>
            <w:shd w:val="clear" w:color="auto" w:fill="auto"/>
            <w:vAlign w:val="center"/>
          </w:tcPr>
          <w:p w:rsidR="00FB777A" w:rsidRPr="00DA67AF" w:rsidRDefault="00FB777A" w:rsidP="00FB777A">
            <w:pPr>
              <w:spacing w:before="40" w:after="40"/>
              <w:ind w:left="-57" w:right="-57"/>
              <w:jc w:val="center"/>
              <w:rPr>
                <w:rFonts w:cs="Times New Roman"/>
                <w:spacing w:val="-2"/>
                <w:sz w:val="24"/>
                <w:szCs w:val="24"/>
              </w:rPr>
            </w:pPr>
            <w:r w:rsidRPr="00DA67AF">
              <w:rPr>
                <w:rFonts w:cs="Times New Roman"/>
                <w:spacing w:val="-2"/>
                <w:sz w:val="24"/>
                <w:szCs w:val="24"/>
              </w:rPr>
              <w:t>Hoạt động thi công xây dựng các hạng mục công trình</w:t>
            </w:r>
          </w:p>
        </w:tc>
        <w:tc>
          <w:tcPr>
            <w:tcW w:w="740" w:type="pct"/>
            <w:shd w:val="clear" w:color="auto" w:fill="auto"/>
            <w:vAlign w:val="center"/>
          </w:tcPr>
          <w:p w:rsidR="00FB777A" w:rsidRPr="00DA67AF" w:rsidRDefault="00FB777A" w:rsidP="00FB777A">
            <w:pPr>
              <w:spacing w:before="20" w:after="20"/>
              <w:ind w:left="-57" w:right="-57"/>
              <w:rPr>
                <w:rFonts w:cs="Times New Roman"/>
                <w:spacing w:val="-2"/>
                <w:sz w:val="24"/>
                <w:szCs w:val="24"/>
              </w:rPr>
            </w:pPr>
            <w:r w:rsidRPr="00DA67AF">
              <w:rPr>
                <w:rFonts w:cs="Times New Roman"/>
                <w:spacing w:val="-8"/>
                <w:sz w:val="24"/>
                <w:szCs w:val="24"/>
              </w:rPr>
              <w:t>- Bụi và khí thải, t</w:t>
            </w:r>
            <w:r w:rsidRPr="00DA67AF">
              <w:rPr>
                <w:rFonts w:cs="Times New Roman"/>
                <w:spacing w:val="-2"/>
                <w:sz w:val="24"/>
                <w:szCs w:val="24"/>
              </w:rPr>
              <w:t>iếng ồn, độ rung  từ phương tiện  vận chuyển nguyên vật liệu, máy móc thi công</w:t>
            </w:r>
          </w:p>
        </w:tc>
        <w:tc>
          <w:tcPr>
            <w:tcW w:w="1905" w:type="pct"/>
            <w:gridSpan w:val="2"/>
            <w:shd w:val="clear" w:color="auto" w:fill="auto"/>
            <w:vAlign w:val="center"/>
          </w:tcPr>
          <w:p w:rsidR="00FB777A" w:rsidRPr="00DA67AF" w:rsidRDefault="00FB777A" w:rsidP="00FB777A">
            <w:pPr>
              <w:spacing w:before="60" w:after="60"/>
              <w:ind w:left="-57" w:right="-57"/>
              <w:rPr>
                <w:rFonts w:cs="Times New Roman"/>
                <w:sz w:val="24"/>
                <w:szCs w:val="24"/>
              </w:rPr>
            </w:pPr>
            <w:r w:rsidRPr="00DA67AF">
              <w:rPr>
                <w:rFonts w:cs="Times New Roman"/>
                <w:spacing w:val="-2"/>
                <w:sz w:val="24"/>
                <w:szCs w:val="24"/>
              </w:rPr>
              <w:t xml:space="preserve">- Phun nước thường xuyên ở những nơi phát sinh nhiều bụi </w:t>
            </w:r>
            <w:r w:rsidRPr="00DA67AF">
              <w:rPr>
                <w:rFonts w:cs="Times New Roman"/>
                <w:sz w:val="24"/>
                <w:szCs w:val="24"/>
              </w:rPr>
              <w:t>tối thiểu 03 lần/ngày. Vị trí tại khu vực thi công, trên tuyến đường vào khu vực Dự án.</w:t>
            </w:r>
          </w:p>
          <w:p w:rsidR="00FB777A" w:rsidRPr="00DA67AF" w:rsidRDefault="00FB777A" w:rsidP="00FB777A">
            <w:pPr>
              <w:spacing w:before="60" w:after="60"/>
              <w:ind w:left="-57" w:right="-57"/>
              <w:rPr>
                <w:rFonts w:cs="Times New Roman"/>
                <w:spacing w:val="-2"/>
                <w:sz w:val="24"/>
                <w:szCs w:val="24"/>
              </w:rPr>
            </w:pPr>
            <w:r w:rsidRPr="00DA67AF">
              <w:rPr>
                <w:rFonts w:cs="Times New Roman"/>
                <w:spacing w:val="-2"/>
                <w:sz w:val="24"/>
                <w:szCs w:val="24"/>
              </w:rPr>
              <w:t>- Không sử dụng các phương tiện đã quá cũ</w:t>
            </w:r>
          </w:p>
          <w:p w:rsidR="00FB777A" w:rsidRPr="00DA67AF" w:rsidRDefault="00FB777A" w:rsidP="00FB777A">
            <w:pPr>
              <w:spacing w:before="60" w:after="60"/>
              <w:ind w:left="-57" w:right="-57"/>
              <w:rPr>
                <w:rFonts w:cs="Times New Roman"/>
                <w:spacing w:val="-2"/>
                <w:sz w:val="24"/>
                <w:szCs w:val="24"/>
              </w:rPr>
            </w:pPr>
            <w:r w:rsidRPr="00DA67AF">
              <w:rPr>
                <w:rFonts w:cs="Times New Roman"/>
                <w:spacing w:val="-2"/>
                <w:sz w:val="24"/>
                <w:szCs w:val="24"/>
              </w:rPr>
              <w:t>- Các phương tiện vận chuyển có bạt che phủ và không chở quá tải.</w:t>
            </w:r>
          </w:p>
        </w:tc>
        <w:tc>
          <w:tcPr>
            <w:tcW w:w="484" w:type="pct"/>
            <w:shd w:val="clear" w:color="auto" w:fill="auto"/>
            <w:vAlign w:val="center"/>
          </w:tcPr>
          <w:p w:rsidR="00FB777A" w:rsidRPr="00DA67AF" w:rsidRDefault="00FB777A" w:rsidP="00FB777A">
            <w:pPr>
              <w:spacing w:before="60" w:after="60"/>
              <w:ind w:left="-57" w:right="-57"/>
              <w:jc w:val="center"/>
              <w:rPr>
                <w:rFonts w:cs="Times New Roman"/>
                <w:spacing w:val="-2"/>
                <w:sz w:val="24"/>
                <w:szCs w:val="24"/>
              </w:rPr>
            </w:pPr>
            <w:r w:rsidRPr="00DA67AF">
              <w:rPr>
                <w:rFonts w:cs="Times New Roman"/>
                <w:spacing w:val="-2"/>
                <w:sz w:val="24"/>
                <w:szCs w:val="24"/>
              </w:rPr>
              <w:t>2.500/ngày</w:t>
            </w:r>
          </w:p>
        </w:tc>
        <w:tc>
          <w:tcPr>
            <w:tcW w:w="515" w:type="pct"/>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r w:rsidRPr="00DA67AF">
              <w:rPr>
                <w:rFonts w:cs="Times New Roman"/>
                <w:spacing w:val="-6"/>
                <w:sz w:val="24"/>
                <w:szCs w:val="24"/>
              </w:rPr>
              <w:t>Trong suốt quá trình thi công xây dựng</w:t>
            </w:r>
          </w:p>
        </w:tc>
        <w:tc>
          <w:tcPr>
            <w:tcW w:w="375" w:type="pct"/>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r w:rsidRPr="00DA67AF">
              <w:rPr>
                <w:rFonts w:cs="Times New Roman"/>
                <w:sz w:val="24"/>
                <w:szCs w:val="24"/>
              </w:rPr>
              <w:t>Chủ dự án và đơn vị thi công</w:t>
            </w:r>
          </w:p>
        </w:tc>
        <w:tc>
          <w:tcPr>
            <w:tcW w:w="374" w:type="pct"/>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r w:rsidRPr="00DA67AF">
              <w:rPr>
                <w:rFonts w:cs="Times New Roman"/>
                <w:sz w:val="24"/>
                <w:szCs w:val="24"/>
              </w:rPr>
              <w:t>Chủ dự án</w:t>
            </w:r>
          </w:p>
        </w:tc>
      </w:tr>
      <w:tr w:rsidR="00DA67AF" w:rsidRPr="00DA67AF" w:rsidTr="00DA67AF">
        <w:trPr>
          <w:trHeight w:val="85"/>
        </w:trPr>
        <w:tc>
          <w:tcPr>
            <w:tcW w:w="162" w:type="pct"/>
            <w:vMerge/>
          </w:tcPr>
          <w:p w:rsidR="00FB777A" w:rsidRPr="00DA67AF" w:rsidRDefault="00FB777A" w:rsidP="00FB777A">
            <w:pPr>
              <w:spacing w:before="60" w:after="60"/>
              <w:ind w:left="-57" w:right="-57"/>
              <w:rPr>
                <w:rFonts w:cs="Times New Roman"/>
                <w:sz w:val="24"/>
                <w:szCs w:val="24"/>
              </w:rPr>
            </w:pPr>
          </w:p>
        </w:tc>
        <w:tc>
          <w:tcPr>
            <w:tcW w:w="445" w:type="pct"/>
            <w:vMerge/>
            <w:shd w:val="clear" w:color="auto" w:fill="auto"/>
            <w:vAlign w:val="center"/>
          </w:tcPr>
          <w:p w:rsidR="00FB777A" w:rsidRPr="00DA67AF" w:rsidRDefault="00FB777A" w:rsidP="00FB777A">
            <w:pPr>
              <w:spacing w:before="60" w:after="60"/>
              <w:ind w:left="-57" w:right="-57"/>
              <w:jc w:val="center"/>
              <w:rPr>
                <w:rFonts w:cs="Times New Roman"/>
                <w:spacing w:val="-2"/>
                <w:sz w:val="24"/>
                <w:szCs w:val="24"/>
              </w:rPr>
            </w:pPr>
          </w:p>
        </w:tc>
        <w:tc>
          <w:tcPr>
            <w:tcW w:w="740" w:type="pct"/>
            <w:shd w:val="clear" w:color="auto" w:fill="auto"/>
          </w:tcPr>
          <w:p w:rsidR="00FB777A" w:rsidRPr="00DA67AF" w:rsidRDefault="00FB777A" w:rsidP="00FB777A">
            <w:pPr>
              <w:spacing w:before="60" w:after="60"/>
              <w:ind w:left="-57" w:right="-57"/>
              <w:rPr>
                <w:rFonts w:cs="Times New Roman"/>
                <w:spacing w:val="-6"/>
                <w:sz w:val="24"/>
                <w:szCs w:val="24"/>
              </w:rPr>
            </w:pPr>
            <w:r w:rsidRPr="00DA67AF">
              <w:rPr>
                <w:rFonts w:cs="Times New Roman"/>
                <w:spacing w:val="-6"/>
                <w:sz w:val="24"/>
                <w:szCs w:val="24"/>
              </w:rPr>
              <w:t>- Bụi và khí thải, tiếng ồn, độ rung từ quá trình san gạt mặt bằng, thi công xây dựng các hạng mục công trình</w:t>
            </w:r>
          </w:p>
        </w:tc>
        <w:tc>
          <w:tcPr>
            <w:tcW w:w="1905" w:type="pct"/>
            <w:gridSpan w:val="2"/>
            <w:shd w:val="clear" w:color="auto" w:fill="auto"/>
            <w:vAlign w:val="center"/>
          </w:tcPr>
          <w:p w:rsidR="00FB777A" w:rsidRPr="00DA67AF" w:rsidRDefault="00FB777A" w:rsidP="00FB777A">
            <w:pPr>
              <w:spacing w:before="60" w:after="60" w:line="252" w:lineRule="auto"/>
              <w:ind w:right="-57"/>
              <w:rPr>
                <w:rFonts w:cs="Times New Roman"/>
                <w:bCs/>
                <w:sz w:val="24"/>
                <w:szCs w:val="24"/>
              </w:rPr>
            </w:pPr>
            <w:r w:rsidRPr="00DA67AF">
              <w:rPr>
                <w:rFonts w:cs="Times New Roman"/>
                <w:bCs/>
                <w:sz w:val="24"/>
                <w:szCs w:val="24"/>
              </w:rPr>
              <w:t xml:space="preserve">- Bố trí các bảng cấm ra vào khu vực thi công </w:t>
            </w:r>
          </w:p>
          <w:p w:rsidR="00FB777A" w:rsidRPr="00DA67AF" w:rsidRDefault="00FB777A" w:rsidP="00FB777A">
            <w:pPr>
              <w:spacing w:before="60" w:after="60" w:line="252" w:lineRule="auto"/>
              <w:ind w:right="-57"/>
              <w:rPr>
                <w:rFonts w:cs="Times New Roman"/>
                <w:bCs/>
                <w:sz w:val="24"/>
                <w:szCs w:val="24"/>
              </w:rPr>
            </w:pPr>
            <w:r w:rsidRPr="00DA67AF">
              <w:rPr>
                <w:rFonts w:cs="Times New Roman"/>
                <w:bCs/>
                <w:sz w:val="24"/>
                <w:szCs w:val="24"/>
              </w:rPr>
              <w:t>- Tưới nước tại khu vực thi công để giảm bụi t</w:t>
            </w:r>
            <w:r w:rsidRPr="00DA67AF">
              <w:rPr>
                <w:rFonts w:cs="Times New Roman"/>
                <w:sz w:val="24"/>
                <w:szCs w:val="24"/>
              </w:rPr>
              <w:t>ần suất tối thiểu 03 lần/ngày khi cần sẽ tăng lên.</w:t>
            </w:r>
          </w:p>
          <w:p w:rsidR="00FB777A" w:rsidRPr="00DA67AF" w:rsidRDefault="00FB777A" w:rsidP="00FB777A">
            <w:pPr>
              <w:spacing w:before="60" w:after="60" w:line="252" w:lineRule="auto"/>
              <w:ind w:right="-57"/>
              <w:rPr>
                <w:rFonts w:cs="Times New Roman"/>
                <w:sz w:val="24"/>
                <w:szCs w:val="24"/>
              </w:rPr>
            </w:pPr>
            <w:r w:rsidRPr="00DA67AF">
              <w:rPr>
                <w:rFonts w:cs="Times New Roman"/>
                <w:bCs/>
                <w:sz w:val="24"/>
                <w:szCs w:val="24"/>
              </w:rPr>
              <w:t xml:space="preserve">- Trang bị bảo hộ lao động cho công nhân </w:t>
            </w:r>
            <w:r w:rsidRPr="00DA67AF">
              <w:rPr>
                <w:rFonts w:cs="Times New Roman"/>
                <w:spacing w:val="-4"/>
                <w:sz w:val="24"/>
                <w:szCs w:val="24"/>
              </w:rPr>
              <w:t>như khẩu trang, găng tay, mũ, giày…</w:t>
            </w:r>
          </w:p>
        </w:tc>
        <w:tc>
          <w:tcPr>
            <w:tcW w:w="484" w:type="pct"/>
            <w:shd w:val="clear" w:color="auto" w:fill="auto"/>
          </w:tcPr>
          <w:p w:rsidR="00FB777A" w:rsidRPr="00DA67AF" w:rsidRDefault="00FB777A" w:rsidP="00FB777A">
            <w:pPr>
              <w:spacing w:before="40"/>
              <w:ind w:left="-57" w:right="-57"/>
              <w:rPr>
                <w:rFonts w:cs="Times New Roman"/>
                <w:spacing w:val="-2"/>
                <w:sz w:val="24"/>
                <w:szCs w:val="24"/>
              </w:rPr>
            </w:pPr>
          </w:p>
          <w:p w:rsidR="00FB777A" w:rsidRPr="00DA67AF" w:rsidRDefault="00FB777A" w:rsidP="00FB777A">
            <w:pPr>
              <w:spacing w:before="40"/>
              <w:ind w:left="-57" w:right="-57"/>
              <w:jc w:val="center"/>
              <w:rPr>
                <w:rFonts w:cs="Times New Roman"/>
                <w:spacing w:val="-2"/>
                <w:sz w:val="24"/>
                <w:szCs w:val="24"/>
              </w:rPr>
            </w:pPr>
          </w:p>
          <w:p w:rsidR="00FB777A" w:rsidRPr="00DA67AF" w:rsidRDefault="00FB777A" w:rsidP="00FB777A">
            <w:pPr>
              <w:spacing w:before="40"/>
              <w:ind w:left="-57" w:right="-57"/>
              <w:jc w:val="center"/>
              <w:rPr>
                <w:rFonts w:cs="Times New Roman"/>
                <w:spacing w:val="-6"/>
                <w:sz w:val="24"/>
                <w:szCs w:val="24"/>
              </w:rPr>
            </w:pPr>
            <w:r w:rsidRPr="00DA67AF">
              <w:rPr>
                <w:rFonts w:cs="Times New Roman"/>
                <w:spacing w:val="-6"/>
                <w:sz w:val="24"/>
                <w:szCs w:val="24"/>
              </w:rPr>
              <w:t>-</w:t>
            </w:r>
          </w:p>
        </w:tc>
        <w:tc>
          <w:tcPr>
            <w:tcW w:w="515" w:type="pct"/>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r w:rsidRPr="00DA67AF">
              <w:rPr>
                <w:rFonts w:cs="Times New Roman"/>
                <w:spacing w:val="-6"/>
                <w:sz w:val="24"/>
                <w:szCs w:val="24"/>
              </w:rPr>
              <w:t>Trong suốt quá trình thi công xây dựng</w:t>
            </w:r>
          </w:p>
        </w:tc>
        <w:tc>
          <w:tcPr>
            <w:tcW w:w="375" w:type="pct"/>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r w:rsidRPr="00DA67AF">
              <w:rPr>
                <w:rFonts w:cs="Times New Roman"/>
                <w:sz w:val="24"/>
                <w:szCs w:val="24"/>
              </w:rPr>
              <w:t>Chủ dự án và đơn vị thi công</w:t>
            </w:r>
          </w:p>
        </w:tc>
        <w:tc>
          <w:tcPr>
            <w:tcW w:w="374" w:type="pct"/>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r w:rsidRPr="00DA67AF">
              <w:rPr>
                <w:rFonts w:cs="Times New Roman"/>
                <w:sz w:val="24"/>
                <w:szCs w:val="24"/>
              </w:rPr>
              <w:t>Chủ dự án</w:t>
            </w:r>
          </w:p>
        </w:tc>
      </w:tr>
      <w:tr w:rsidR="00DA67AF" w:rsidRPr="00DA67AF" w:rsidTr="00DA67AF">
        <w:trPr>
          <w:trHeight w:val="85"/>
        </w:trPr>
        <w:tc>
          <w:tcPr>
            <w:tcW w:w="162" w:type="pct"/>
            <w:vMerge w:val="restart"/>
            <w:vAlign w:val="center"/>
          </w:tcPr>
          <w:p w:rsidR="00FB777A" w:rsidRPr="00DA67AF" w:rsidRDefault="00FB777A" w:rsidP="00FB777A">
            <w:pPr>
              <w:spacing w:before="60" w:after="60"/>
              <w:ind w:left="-57" w:right="-57"/>
              <w:jc w:val="center"/>
              <w:rPr>
                <w:rFonts w:cs="Times New Roman"/>
                <w:sz w:val="24"/>
                <w:szCs w:val="24"/>
              </w:rPr>
            </w:pPr>
            <w:r w:rsidRPr="00DA67AF">
              <w:rPr>
                <w:rFonts w:cs="Times New Roman"/>
                <w:sz w:val="24"/>
                <w:szCs w:val="24"/>
              </w:rPr>
              <w:t>2</w:t>
            </w:r>
          </w:p>
        </w:tc>
        <w:tc>
          <w:tcPr>
            <w:tcW w:w="445" w:type="pct"/>
            <w:vMerge w:val="restart"/>
            <w:shd w:val="clear" w:color="auto" w:fill="auto"/>
            <w:vAlign w:val="center"/>
          </w:tcPr>
          <w:p w:rsidR="00FB777A" w:rsidRPr="00DA67AF" w:rsidRDefault="00FB777A" w:rsidP="00FB777A">
            <w:pPr>
              <w:spacing w:before="60" w:after="60"/>
              <w:ind w:left="-57" w:right="-57"/>
              <w:rPr>
                <w:rFonts w:cs="Times New Roman"/>
                <w:sz w:val="24"/>
                <w:szCs w:val="24"/>
              </w:rPr>
            </w:pPr>
            <w:r w:rsidRPr="00DA67AF">
              <w:rPr>
                <w:rFonts w:cs="Times New Roman"/>
                <w:spacing w:val="-2"/>
                <w:sz w:val="24"/>
                <w:szCs w:val="24"/>
              </w:rPr>
              <w:t>Hoạt động thi công xây dựng các hạng mục công trình</w:t>
            </w:r>
          </w:p>
        </w:tc>
        <w:tc>
          <w:tcPr>
            <w:tcW w:w="740" w:type="pct"/>
            <w:shd w:val="clear" w:color="auto" w:fill="auto"/>
            <w:vAlign w:val="center"/>
          </w:tcPr>
          <w:p w:rsidR="00FB777A" w:rsidRPr="00DA67AF" w:rsidRDefault="00FB777A" w:rsidP="00FB777A">
            <w:pPr>
              <w:spacing w:before="60" w:after="60"/>
              <w:ind w:left="-57" w:right="-57"/>
              <w:jc w:val="left"/>
              <w:rPr>
                <w:rFonts w:cs="Times New Roman"/>
                <w:spacing w:val="-6"/>
                <w:sz w:val="24"/>
                <w:szCs w:val="24"/>
              </w:rPr>
            </w:pPr>
            <w:r w:rsidRPr="00DA67AF">
              <w:rPr>
                <w:rFonts w:cs="Times New Roman"/>
                <w:spacing w:val="-6"/>
                <w:sz w:val="24"/>
                <w:szCs w:val="24"/>
              </w:rPr>
              <w:t>- Nước thải xây dựng</w:t>
            </w:r>
          </w:p>
        </w:tc>
        <w:tc>
          <w:tcPr>
            <w:tcW w:w="1905" w:type="pct"/>
            <w:gridSpan w:val="2"/>
            <w:shd w:val="clear" w:color="auto" w:fill="auto"/>
            <w:vAlign w:val="center"/>
          </w:tcPr>
          <w:p w:rsidR="00FB777A" w:rsidRPr="00DA67AF" w:rsidRDefault="00FB777A" w:rsidP="00FB777A">
            <w:pPr>
              <w:spacing w:before="60" w:after="60" w:line="252" w:lineRule="auto"/>
              <w:ind w:right="-57"/>
              <w:jc w:val="left"/>
              <w:rPr>
                <w:rFonts w:cs="Times New Roman"/>
                <w:bCs/>
                <w:sz w:val="24"/>
                <w:szCs w:val="24"/>
              </w:rPr>
            </w:pPr>
            <w:r w:rsidRPr="00DA67AF">
              <w:rPr>
                <w:rFonts w:cs="Times New Roman"/>
                <w:bCs/>
                <w:sz w:val="24"/>
                <w:szCs w:val="24"/>
              </w:rPr>
              <w:t>- Tận dụng tối đa nguồn nước phục vụ thi công</w:t>
            </w:r>
          </w:p>
        </w:tc>
        <w:tc>
          <w:tcPr>
            <w:tcW w:w="484" w:type="pct"/>
            <w:shd w:val="clear" w:color="auto" w:fill="auto"/>
          </w:tcPr>
          <w:p w:rsidR="00FB777A" w:rsidRPr="00DA67AF" w:rsidRDefault="00FB777A" w:rsidP="00FB777A">
            <w:pPr>
              <w:spacing w:before="40"/>
              <w:ind w:left="-57" w:right="-57"/>
              <w:jc w:val="center"/>
              <w:rPr>
                <w:rFonts w:cs="Times New Roman"/>
                <w:spacing w:val="-2"/>
                <w:sz w:val="24"/>
                <w:szCs w:val="24"/>
              </w:rPr>
            </w:pPr>
            <w:r w:rsidRPr="00DA67AF">
              <w:rPr>
                <w:rFonts w:cs="Times New Roman"/>
                <w:spacing w:val="-2"/>
                <w:sz w:val="24"/>
                <w:szCs w:val="24"/>
              </w:rPr>
              <w:t>-</w:t>
            </w:r>
          </w:p>
        </w:tc>
        <w:tc>
          <w:tcPr>
            <w:tcW w:w="515" w:type="pct"/>
            <w:vMerge w:val="restart"/>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r w:rsidRPr="00DA67AF">
              <w:rPr>
                <w:rFonts w:cs="Times New Roman"/>
                <w:spacing w:val="-6"/>
                <w:sz w:val="24"/>
                <w:szCs w:val="24"/>
              </w:rPr>
              <w:t>Trong suốt quá trình thi công xây dựng</w:t>
            </w:r>
          </w:p>
        </w:tc>
        <w:tc>
          <w:tcPr>
            <w:tcW w:w="375" w:type="pct"/>
            <w:vMerge w:val="restart"/>
            <w:shd w:val="clear" w:color="auto" w:fill="auto"/>
            <w:vAlign w:val="center"/>
          </w:tcPr>
          <w:p w:rsidR="00FB777A" w:rsidRPr="00DA67AF" w:rsidRDefault="00FB777A" w:rsidP="00FB777A">
            <w:pPr>
              <w:spacing w:before="60" w:after="60"/>
              <w:ind w:left="-57" w:right="-57"/>
              <w:jc w:val="center"/>
              <w:rPr>
                <w:rFonts w:cs="Times New Roman"/>
                <w:sz w:val="24"/>
                <w:szCs w:val="24"/>
              </w:rPr>
            </w:pPr>
            <w:r w:rsidRPr="00DA67AF">
              <w:rPr>
                <w:rFonts w:cs="Times New Roman"/>
                <w:sz w:val="24"/>
                <w:szCs w:val="24"/>
              </w:rPr>
              <w:t>Chủ dự án và đơn vị thi công</w:t>
            </w:r>
          </w:p>
        </w:tc>
        <w:tc>
          <w:tcPr>
            <w:tcW w:w="374" w:type="pct"/>
            <w:vMerge w:val="restart"/>
            <w:shd w:val="clear" w:color="auto" w:fill="auto"/>
            <w:vAlign w:val="center"/>
          </w:tcPr>
          <w:p w:rsidR="00FB777A" w:rsidRPr="00DA67AF" w:rsidRDefault="00FB777A" w:rsidP="00FB777A">
            <w:pPr>
              <w:spacing w:before="60" w:after="60"/>
              <w:ind w:left="-57" w:right="-57"/>
              <w:jc w:val="center"/>
              <w:rPr>
                <w:rFonts w:cs="Times New Roman"/>
                <w:sz w:val="24"/>
                <w:szCs w:val="24"/>
              </w:rPr>
            </w:pPr>
            <w:r w:rsidRPr="00DA67AF">
              <w:rPr>
                <w:rFonts w:cs="Times New Roman"/>
                <w:sz w:val="24"/>
                <w:szCs w:val="24"/>
              </w:rPr>
              <w:t>Chủ dự án</w:t>
            </w:r>
          </w:p>
        </w:tc>
      </w:tr>
      <w:tr w:rsidR="00DA67AF" w:rsidRPr="00DA67AF" w:rsidTr="00DA67AF">
        <w:trPr>
          <w:trHeight w:val="85"/>
        </w:trPr>
        <w:tc>
          <w:tcPr>
            <w:tcW w:w="162" w:type="pct"/>
            <w:vMerge/>
          </w:tcPr>
          <w:p w:rsidR="00FB777A" w:rsidRPr="00DA67AF" w:rsidRDefault="00FB777A" w:rsidP="00FB777A">
            <w:pPr>
              <w:spacing w:before="60" w:after="60"/>
              <w:ind w:left="-57" w:right="-57"/>
              <w:rPr>
                <w:rFonts w:cs="Times New Roman"/>
                <w:sz w:val="24"/>
                <w:szCs w:val="24"/>
              </w:rPr>
            </w:pPr>
          </w:p>
        </w:tc>
        <w:tc>
          <w:tcPr>
            <w:tcW w:w="445" w:type="pct"/>
            <w:vMerge/>
            <w:shd w:val="clear" w:color="auto" w:fill="auto"/>
            <w:vAlign w:val="center"/>
          </w:tcPr>
          <w:p w:rsidR="00FB777A" w:rsidRPr="00DA67AF" w:rsidRDefault="00FB777A" w:rsidP="00FB777A">
            <w:pPr>
              <w:spacing w:before="60" w:after="60"/>
              <w:ind w:left="-57" w:right="-57"/>
              <w:rPr>
                <w:rFonts w:cs="Times New Roman"/>
                <w:sz w:val="24"/>
                <w:szCs w:val="24"/>
              </w:rPr>
            </w:pPr>
          </w:p>
        </w:tc>
        <w:tc>
          <w:tcPr>
            <w:tcW w:w="740" w:type="pct"/>
            <w:shd w:val="clear" w:color="auto" w:fill="auto"/>
          </w:tcPr>
          <w:p w:rsidR="00FB777A" w:rsidRPr="00DA67AF" w:rsidRDefault="00FB777A" w:rsidP="00FB777A">
            <w:pPr>
              <w:spacing w:before="60" w:after="60"/>
              <w:ind w:left="-57" w:right="-57"/>
              <w:rPr>
                <w:rFonts w:cs="Times New Roman"/>
                <w:spacing w:val="-6"/>
                <w:sz w:val="24"/>
                <w:szCs w:val="24"/>
              </w:rPr>
            </w:pPr>
            <w:r w:rsidRPr="00DA67AF">
              <w:rPr>
                <w:rFonts w:cs="Times New Roman"/>
                <w:spacing w:val="-6"/>
                <w:sz w:val="24"/>
                <w:szCs w:val="24"/>
              </w:rPr>
              <w:t>- Nước mưa chảy tràn;</w:t>
            </w:r>
          </w:p>
        </w:tc>
        <w:tc>
          <w:tcPr>
            <w:tcW w:w="1905" w:type="pct"/>
            <w:gridSpan w:val="2"/>
            <w:shd w:val="clear" w:color="auto" w:fill="auto"/>
          </w:tcPr>
          <w:p w:rsidR="00FB777A" w:rsidRPr="00DA67AF" w:rsidRDefault="00FB777A" w:rsidP="00FB777A">
            <w:pPr>
              <w:spacing w:before="60" w:after="60" w:line="252" w:lineRule="auto"/>
              <w:ind w:right="-57"/>
              <w:rPr>
                <w:rFonts w:cs="Times New Roman"/>
                <w:bCs/>
                <w:sz w:val="24"/>
                <w:szCs w:val="24"/>
              </w:rPr>
            </w:pPr>
            <w:r w:rsidRPr="00DA67AF">
              <w:rPr>
                <w:rFonts w:cs="Times New Roman"/>
                <w:bCs/>
                <w:sz w:val="24"/>
                <w:szCs w:val="24"/>
              </w:rPr>
              <w:t>- Thu gom theo hệ thống mương thoát nước đã có.</w:t>
            </w:r>
          </w:p>
        </w:tc>
        <w:tc>
          <w:tcPr>
            <w:tcW w:w="484" w:type="pct"/>
            <w:shd w:val="clear" w:color="auto" w:fill="auto"/>
          </w:tcPr>
          <w:p w:rsidR="00FB777A" w:rsidRPr="00DA67AF" w:rsidRDefault="00FB777A" w:rsidP="00FB777A">
            <w:pPr>
              <w:spacing w:before="40"/>
              <w:ind w:left="-57" w:right="-57"/>
              <w:rPr>
                <w:rFonts w:cs="Times New Roman"/>
                <w:spacing w:val="-2"/>
                <w:sz w:val="24"/>
                <w:szCs w:val="24"/>
              </w:rPr>
            </w:pPr>
            <w:r w:rsidRPr="00DA67AF">
              <w:rPr>
                <w:rFonts w:cs="Times New Roman"/>
                <w:spacing w:val="-2"/>
                <w:sz w:val="24"/>
                <w:szCs w:val="24"/>
              </w:rPr>
              <w:t>-</w:t>
            </w:r>
          </w:p>
        </w:tc>
        <w:tc>
          <w:tcPr>
            <w:tcW w:w="515"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c>
          <w:tcPr>
            <w:tcW w:w="375" w:type="pct"/>
            <w:vMerge/>
            <w:shd w:val="clear" w:color="auto" w:fill="auto"/>
            <w:vAlign w:val="center"/>
          </w:tcPr>
          <w:p w:rsidR="00FB777A" w:rsidRPr="00DA67AF" w:rsidRDefault="00FB777A" w:rsidP="00FB777A">
            <w:pPr>
              <w:spacing w:before="60" w:after="60"/>
              <w:ind w:left="-57" w:right="-57"/>
              <w:jc w:val="center"/>
              <w:rPr>
                <w:rFonts w:cs="Times New Roman"/>
                <w:sz w:val="24"/>
                <w:szCs w:val="24"/>
              </w:rPr>
            </w:pPr>
          </w:p>
        </w:tc>
        <w:tc>
          <w:tcPr>
            <w:tcW w:w="374" w:type="pct"/>
            <w:vMerge/>
            <w:shd w:val="clear" w:color="auto" w:fill="auto"/>
            <w:vAlign w:val="center"/>
          </w:tcPr>
          <w:p w:rsidR="00FB777A" w:rsidRPr="00DA67AF" w:rsidRDefault="00FB777A" w:rsidP="00FB777A">
            <w:pPr>
              <w:spacing w:before="60" w:after="60"/>
              <w:ind w:left="-57" w:right="-57"/>
              <w:jc w:val="center"/>
              <w:rPr>
                <w:rFonts w:cs="Times New Roman"/>
                <w:sz w:val="24"/>
                <w:szCs w:val="24"/>
              </w:rPr>
            </w:pPr>
          </w:p>
        </w:tc>
      </w:tr>
      <w:tr w:rsidR="00DA67AF" w:rsidRPr="00DA67AF" w:rsidTr="00DA67AF">
        <w:trPr>
          <w:trHeight w:val="85"/>
        </w:trPr>
        <w:tc>
          <w:tcPr>
            <w:tcW w:w="162" w:type="pct"/>
            <w:vMerge/>
          </w:tcPr>
          <w:p w:rsidR="00FB777A" w:rsidRPr="00DA67AF" w:rsidRDefault="00FB777A" w:rsidP="00FB777A">
            <w:pPr>
              <w:spacing w:before="60" w:after="60"/>
              <w:ind w:left="-57" w:right="-57"/>
              <w:rPr>
                <w:rFonts w:cs="Times New Roman"/>
                <w:sz w:val="24"/>
                <w:szCs w:val="24"/>
              </w:rPr>
            </w:pPr>
          </w:p>
        </w:tc>
        <w:tc>
          <w:tcPr>
            <w:tcW w:w="445" w:type="pct"/>
            <w:vMerge/>
            <w:shd w:val="clear" w:color="auto" w:fill="auto"/>
            <w:vAlign w:val="center"/>
          </w:tcPr>
          <w:p w:rsidR="00FB777A" w:rsidRPr="00DA67AF" w:rsidRDefault="00FB777A" w:rsidP="00FB777A">
            <w:pPr>
              <w:spacing w:before="60" w:after="60"/>
              <w:ind w:left="-57" w:right="-57"/>
              <w:rPr>
                <w:rFonts w:cs="Times New Roman"/>
                <w:sz w:val="24"/>
                <w:szCs w:val="24"/>
              </w:rPr>
            </w:pPr>
          </w:p>
        </w:tc>
        <w:tc>
          <w:tcPr>
            <w:tcW w:w="740" w:type="pct"/>
            <w:shd w:val="clear" w:color="auto" w:fill="auto"/>
          </w:tcPr>
          <w:p w:rsidR="00FB777A" w:rsidRPr="00DA67AF" w:rsidRDefault="00FB777A" w:rsidP="00FB777A">
            <w:pPr>
              <w:spacing w:before="60" w:after="60"/>
              <w:ind w:left="-57" w:right="-57"/>
              <w:rPr>
                <w:rFonts w:cs="Times New Roman"/>
                <w:spacing w:val="-6"/>
                <w:sz w:val="24"/>
                <w:szCs w:val="24"/>
              </w:rPr>
            </w:pPr>
            <w:r w:rsidRPr="00DA67AF">
              <w:rPr>
                <w:rFonts w:cs="Times New Roman"/>
                <w:spacing w:val="-6"/>
                <w:sz w:val="24"/>
                <w:szCs w:val="24"/>
              </w:rPr>
              <w:t>- CTR xây dựng.</w:t>
            </w:r>
          </w:p>
          <w:p w:rsidR="00FB777A" w:rsidRPr="00DA67AF" w:rsidRDefault="00FB777A" w:rsidP="00FB777A">
            <w:pPr>
              <w:spacing w:before="60" w:after="60"/>
              <w:ind w:left="-57" w:right="-57"/>
              <w:rPr>
                <w:rFonts w:cs="Times New Roman"/>
                <w:spacing w:val="-6"/>
                <w:sz w:val="24"/>
                <w:szCs w:val="24"/>
              </w:rPr>
            </w:pPr>
            <w:r w:rsidRPr="00DA67AF">
              <w:rPr>
                <w:rFonts w:cs="Times New Roman"/>
                <w:spacing w:val="-6"/>
                <w:sz w:val="24"/>
                <w:szCs w:val="24"/>
              </w:rPr>
              <w:t>- CTNH</w:t>
            </w:r>
          </w:p>
        </w:tc>
        <w:tc>
          <w:tcPr>
            <w:tcW w:w="1905" w:type="pct"/>
            <w:gridSpan w:val="2"/>
            <w:shd w:val="clear" w:color="auto" w:fill="auto"/>
          </w:tcPr>
          <w:p w:rsidR="00FB777A" w:rsidRPr="00DA67AF" w:rsidRDefault="00FB777A" w:rsidP="00FB777A">
            <w:pPr>
              <w:widowControl w:val="0"/>
              <w:spacing w:before="60" w:after="60" w:line="252" w:lineRule="auto"/>
              <w:rPr>
                <w:rFonts w:cs="Times New Roman"/>
                <w:spacing w:val="-2"/>
                <w:sz w:val="24"/>
                <w:szCs w:val="24"/>
              </w:rPr>
            </w:pPr>
            <w:r w:rsidRPr="00DA67AF">
              <w:rPr>
                <w:rFonts w:cs="Times New Roman"/>
                <w:spacing w:val="-2"/>
                <w:sz w:val="24"/>
                <w:szCs w:val="24"/>
              </w:rPr>
              <w:t xml:space="preserve">- CTNH sẽ được thu gom, tập trung vào 01 thùng rác có nắp đậy dán biển báo, dung tích chứa hữu ích là 60 lít, đáy thùng được lắp 4 bánh xe để dễ dàng di chuyển. </w:t>
            </w:r>
          </w:p>
        </w:tc>
        <w:tc>
          <w:tcPr>
            <w:tcW w:w="484" w:type="pct"/>
            <w:shd w:val="clear" w:color="auto" w:fill="auto"/>
          </w:tcPr>
          <w:p w:rsidR="00FB777A" w:rsidRPr="00DA67AF" w:rsidRDefault="00FB777A" w:rsidP="00FB777A">
            <w:pPr>
              <w:spacing w:before="60" w:after="60"/>
              <w:ind w:right="-57"/>
              <w:jc w:val="center"/>
              <w:rPr>
                <w:rFonts w:cs="Times New Roman"/>
                <w:sz w:val="24"/>
                <w:szCs w:val="24"/>
              </w:rPr>
            </w:pPr>
            <w:r w:rsidRPr="00DA67AF">
              <w:rPr>
                <w:rFonts w:cs="Times New Roman"/>
                <w:sz w:val="24"/>
                <w:szCs w:val="24"/>
              </w:rPr>
              <w:t>600/01 thùng rác loại 60L</w:t>
            </w:r>
          </w:p>
        </w:tc>
        <w:tc>
          <w:tcPr>
            <w:tcW w:w="515"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c>
          <w:tcPr>
            <w:tcW w:w="375"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c>
          <w:tcPr>
            <w:tcW w:w="374"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r>
      <w:tr w:rsidR="00DA67AF" w:rsidRPr="00DA67AF" w:rsidTr="00DA67AF">
        <w:trPr>
          <w:trHeight w:val="85"/>
        </w:trPr>
        <w:tc>
          <w:tcPr>
            <w:tcW w:w="162" w:type="pct"/>
            <w:vMerge/>
          </w:tcPr>
          <w:p w:rsidR="00FB777A" w:rsidRPr="00DA67AF" w:rsidRDefault="00FB777A" w:rsidP="00FB777A">
            <w:pPr>
              <w:spacing w:before="60" w:after="60"/>
              <w:ind w:left="-57" w:right="-57"/>
              <w:rPr>
                <w:rFonts w:cs="Times New Roman"/>
                <w:spacing w:val="-6"/>
                <w:sz w:val="24"/>
                <w:szCs w:val="24"/>
              </w:rPr>
            </w:pPr>
          </w:p>
        </w:tc>
        <w:tc>
          <w:tcPr>
            <w:tcW w:w="445" w:type="pct"/>
            <w:vMerge/>
            <w:shd w:val="clear" w:color="auto" w:fill="auto"/>
            <w:vAlign w:val="center"/>
          </w:tcPr>
          <w:p w:rsidR="00FB777A" w:rsidRPr="00DA67AF" w:rsidRDefault="00FB777A" w:rsidP="00FB777A">
            <w:pPr>
              <w:spacing w:before="60" w:after="60"/>
              <w:ind w:left="-57" w:right="-57"/>
              <w:rPr>
                <w:rFonts w:cs="Times New Roman"/>
                <w:spacing w:val="-6"/>
                <w:sz w:val="24"/>
                <w:szCs w:val="24"/>
              </w:rPr>
            </w:pPr>
          </w:p>
        </w:tc>
        <w:tc>
          <w:tcPr>
            <w:tcW w:w="740" w:type="pct"/>
            <w:shd w:val="clear" w:color="auto" w:fill="auto"/>
          </w:tcPr>
          <w:p w:rsidR="00FB777A" w:rsidRPr="00DA67AF" w:rsidRDefault="00FB777A" w:rsidP="00FB777A">
            <w:pPr>
              <w:spacing w:before="60" w:after="60"/>
              <w:ind w:left="-57" w:right="-57"/>
              <w:rPr>
                <w:rFonts w:cs="Times New Roman"/>
                <w:spacing w:val="-6"/>
                <w:sz w:val="24"/>
                <w:szCs w:val="24"/>
              </w:rPr>
            </w:pPr>
            <w:r w:rsidRPr="00DA67AF">
              <w:rPr>
                <w:rFonts w:cs="Times New Roman"/>
                <w:spacing w:val="-6"/>
                <w:sz w:val="24"/>
                <w:szCs w:val="24"/>
              </w:rPr>
              <w:t>- Nước thải sinh hoạt;</w:t>
            </w:r>
          </w:p>
          <w:p w:rsidR="00FB777A" w:rsidRPr="00DA67AF" w:rsidRDefault="00FB777A" w:rsidP="00FB777A">
            <w:pPr>
              <w:spacing w:before="60" w:after="60"/>
              <w:ind w:left="-57" w:right="-57"/>
              <w:rPr>
                <w:rFonts w:cs="Times New Roman"/>
                <w:spacing w:val="-6"/>
                <w:sz w:val="24"/>
                <w:szCs w:val="24"/>
              </w:rPr>
            </w:pPr>
            <w:r w:rsidRPr="00DA67AF">
              <w:rPr>
                <w:rFonts w:cs="Times New Roman"/>
                <w:spacing w:val="-6"/>
                <w:sz w:val="24"/>
                <w:szCs w:val="24"/>
              </w:rPr>
              <w:t>- CTR sinh hoạt.</w:t>
            </w:r>
          </w:p>
        </w:tc>
        <w:tc>
          <w:tcPr>
            <w:tcW w:w="1905" w:type="pct"/>
            <w:gridSpan w:val="2"/>
            <w:shd w:val="clear" w:color="auto" w:fill="auto"/>
          </w:tcPr>
          <w:p w:rsidR="00FB777A" w:rsidRPr="00DA67AF" w:rsidRDefault="00FB777A" w:rsidP="00FB777A">
            <w:pPr>
              <w:widowControl w:val="0"/>
              <w:spacing w:before="60" w:after="60" w:line="269" w:lineRule="auto"/>
              <w:rPr>
                <w:rFonts w:cs="Times New Roman"/>
                <w:spacing w:val="-2"/>
                <w:sz w:val="24"/>
                <w:szCs w:val="24"/>
              </w:rPr>
            </w:pPr>
            <w:r w:rsidRPr="00DA67AF">
              <w:rPr>
                <w:rFonts w:cs="Times New Roman"/>
                <w:spacing w:val="-2"/>
                <w:sz w:val="24"/>
                <w:szCs w:val="24"/>
              </w:rPr>
              <w:t>- Rác thải sinh hoạt thu gom bỏ vào 03 thùng rác loại 120L tại các trạm bơm.</w:t>
            </w:r>
          </w:p>
          <w:p w:rsidR="00FB777A" w:rsidRPr="00DA67AF" w:rsidRDefault="00FB777A" w:rsidP="00FB777A">
            <w:pPr>
              <w:widowControl w:val="0"/>
              <w:spacing w:before="60" w:after="60" w:line="269" w:lineRule="auto"/>
              <w:rPr>
                <w:rFonts w:cs="Times New Roman"/>
                <w:spacing w:val="-2"/>
                <w:sz w:val="24"/>
                <w:szCs w:val="24"/>
              </w:rPr>
            </w:pPr>
            <w:r w:rsidRPr="00DA67AF">
              <w:rPr>
                <w:rFonts w:cs="Times New Roman"/>
                <w:spacing w:val="-2"/>
                <w:sz w:val="24"/>
                <w:szCs w:val="24"/>
              </w:rPr>
              <w:t xml:space="preserve">- Hợp đồng </w:t>
            </w:r>
            <w:r w:rsidRPr="00DA67AF">
              <w:rPr>
                <w:rFonts w:cs="Times New Roman"/>
                <w:bCs/>
                <w:iCs/>
                <w:sz w:val="24"/>
                <w:szCs w:val="24"/>
                <w:lang w:val="pt-BR"/>
              </w:rPr>
              <w:t xml:space="preserve">Công ty cổ phần Môi trường - Công trình đô </w:t>
            </w:r>
            <w:r w:rsidRPr="00DA67AF">
              <w:rPr>
                <w:rFonts w:cs="Times New Roman"/>
                <w:bCs/>
                <w:iCs/>
                <w:sz w:val="24"/>
                <w:szCs w:val="24"/>
                <w:lang w:val="pt-BR"/>
              </w:rPr>
              <w:lastRenderedPageBreak/>
              <w:t>thị Quảng Trị</w:t>
            </w:r>
            <w:r w:rsidRPr="00DA67AF">
              <w:rPr>
                <w:rFonts w:cs="Times New Roman"/>
                <w:spacing w:val="-2"/>
                <w:sz w:val="24"/>
                <w:szCs w:val="24"/>
              </w:rPr>
              <w:t xml:space="preserve"> thu gom và đưa đi xử lý</w:t>
            </w:r>
          </w:p>
          <w:p w:rsidR="00FB777A" w:rsidRPr="00DA67AF" w:rsidRDefault="00FB777A" w:rsidP="00FB777A">
            <w:pPr>
              <w:widowControl w:val="0"/>
              <w:spacing w:before="60" w:after="60" w:line="269" w:lineRule="auto"/>
              <w:rPr>
                <w:rFonts w:cs="Times New Roman"/>
                <w:spacing w:val="-2"/>
                <w:sz w:val="24"/>
                <w:szCs w:val="24"/>
              </w:rPr>
            </w:pPr>
            <w:r w:rsidRPr="00DA67AF">
              <w:rPr>
                <w:rFonts w:cs="Times New Roman"/>
                <w:spacing w:val="-2"/>
                <w:sz w:val="24"/>
                <w:szCs w:val="24"/>
              </w:rPr>
              <w:t>- Nước thải sinh hoạt của công nhân xử lý bằng bể tự hoại 3 ngăn đã có</w:t>
            </w:r>
            <w:r w:rsidRPr="00DA67AF">
              <w:rPr>
                <w:bCs/>
                <w:iCs/>
                <w:spacing w:val="-2"/>
                <w:sz w:val="24"/>
                <w:szCs w:val="24"/>
                <w:lang w:val="pt-BR"/>
              </w:rPr>
              <w:t>.</w:t>
            </w:r>
          </w:p>
        </w:tc>
        <w:tc>
          <w:tcPr>
            <w:tcW w:w="484" w:type="pct"/>
            <w:shd w:val="clear" w:color="auto" w:fill="auto"/>
          </w:tcPr>
          <w:p w:rsidR="00FB777A" w:rsidRPr="00DA67AF" w:rsidRDefault="00FB777A" w:rsidP="00FB777A">
            <w:pPr>
              <w:spacing w:before="60" w:after="60"/>
              <w:ind w:left="-57" w:right="-57"/>
              <w:jc w:val="center"/>
              <w:rPr>
                <w:rFonts w:cs="Times New Roman"/>
                <w:spacing w:val="-8"/>
                <w:sz w:val="24"/>
                <w:szCs w:val="24"/>
              </w:rPr>
            </w:pPr>
            <w:r w:rsidRPr="00DA67AF">
              <w:rPr>
                <w:rFonts w:cs="Times New Roman"/>
                <w:spacing w:val="-8"/>
                <w:sz w:val="24"/>
                <w:szCs w:val="24"/>
              </w:rPr>
              <w:lastRenderedPageBreak/>
              <w:t>Theo hợp đồng</w:t>
            </w:r>
          </w:p>
        </w:tc>
        <w:tc>
          <w:tcPr>
            <w:tcW w:w="515"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c>
          <w:tcPr>
            <w:tcW w:w="375"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c>
          <w:tcPr>
            <w:tcW w:w="374"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r>
      <w:tr w:rsidR="00FB777A" w:rsidRPr="00DA67AF" w:rsidTr="00FB777A">
        <w:trPr>
          <w:trHeight w:val="1209"/>
        </w:trPr>
        <w:tc>
          <w:tcPr>
            <w:tcW w:w="162" w:type="pct"/>
            <w:vMerge/>
          </w:tcPr>
          <w:p w:rsidR="00FB777A" w:rsidRPr="00DA67AF" w:rsidRDefault="00FB777A" w:rsidP="00FB777A">
            <w:pPr>
              <w:spacing w:before="60" w:after="60"/>
              <w:ind w:left="-57" w:right="-57"/>
              <w:rPr>
                <w:rFonts w:cs="Times New Roman"/>
                <w:spacing w:val="-2"/>
                <w:sz w:val="24"/>
                <w:szCs w:val="24"/>
              </w:rPr>
            </w:pPr>
          </w:p>
        </w:tc>
        <w:tc>
          <w:tcPr>
            <w:tcW w:w="445" w:type="pct"/>
            <w:vMerge/>
            <w:shd w:val="clear" w:color="auto" w:fill="auto"/>
            <w:vAlign w:val="center"/>
          </w:tcPr>
          <w:p w:rsidR="00FB777A" w:rsidRPr="00DA67AF" w:rsidRDefault="00FB777A" w:rsidP="00FB777A">
            <w:pPr>
              <w:spacing w:before="60" w:after="60"/>
              <w:ind w:left="-57" w:right="-57"/>
              <w:rPr>
                <w:rFonts w:cs="Times New Roman"/>
                <w:spacing w:val="-2"/>
                <w:sz w:val="24"/>
                <w:szCs w:val="24"/>
              </w:rPr>
            </w:pPr>
          </w:p>
        </w:tc>
        <w:tc>
          <w:tcPr>
            <w:tcW w:w="740" w:type="pct"/>
            <w:shd w:val="clear" w:color="auto" w:fill="auto"/>
          </w:tcPr>
          <w:p w:rsidR="00FB777A" w:rsidRPr="00DA67AF" w:rsidRDefault="00FB777A" w:rsidP="00FB777A">
            <w:pPr>
              <w:spacing w:before="60" w:after="60"/>
              <w:ind w:left="-57" w:right="-57"/>
              <w:rPr>
                <w:rFonts w:cs="Times New Roman"/>
                <w:sz w:val="24"/>
                <w:szCs w:val="24"/>
              </w:rPr>
            </w:pPr>
            <w:r w:rsidRPr="00DA67AF">
              <w:rPr>
                <w:rFonts w:cs="Times New Roman"/>
                <w:spacing w:val="-2"/>
                <w:sz w:val="24"/>
                <w:szCs w:val="24"/>
              </w:rPr>
              <w:t>Sự cố môi trường:</w:t>
            </w:r>
          </w:p>
          <w:p w:rsidR="00FB777A" w:rsidRPr="00DA67AF" w:rsidRDefault="00FB777A" w:rsidP="00FB777A">
            <w:pPr>
              <w:spacing w:before="60" w:after="60"/>
              <w:ind w:left="-57" w:right="-57"/>
              <w:rPr>
                <w:rFonts w:cs="Times New Roman"/>
                <w:sz w:val="24"/>
                <w:szCs w:val="24"/>
              </w:rPr>
            </w:pPr>
            <w:r w:rsidRPr="00DA67AF">
              <w:rPr>
                <w:rFonts w:cs="Times New Roman"/>
                <w:sz w:val="24"/>
                <w:szCs w:val="24"/>
              </w:rPr>
              <w:t>- Cháy nổ;</w:t>
            </w:r>
          </w:p>
          <w:p w:rsidR="00FB777A" w:rsidRPr="00DA67AF" w:rsidRDefault="00FB777A" w:rsidP="00FB777A">
            <w:pPr>
              <w:spacing w:before="60" w:after="60"/>
              <w:ind w:left="-57" w:right="-57"/>
              <w:rPr>
                <w:rFonts w:cs="Times New Roman"/>
                <w:sz w:val="24"/>
                <w:szCs w:val="24"/>
              </w:rPr>
            </w:pPr>
            <w:r w:rsidRPr="00DA67AF">
              <w:rPr>
                <w:rFonts w:cs="Times New Roman"/>
                <w:sz w:val="24"/>
                <w:szCs w:val="24"/>
              </w:rPr>
              <w:t>- Tai nạn lao động;</w:t>
            </w:r>
          </w:p>
          <w:p w:rsidR="00FB777A" w:rsidRPr="00DA67AF" w:rsidRDefault="00FB777A" w:rsidP="00FB777A">
            <w:pPr>
              <w:spacing w:before="60" w:after="60"/>
              <w:ind w:left="-57" w:right="-57"/>
              <w:rPr>
                <w:rFonts w:cs="Times New Roman"/>
                <w:sz w:val="24"/>
                <w:szCs w:val="24"/>
              </w:rPr>
            </w:pPr>
            <w:r w:rsidRPr="00DA67AF">
              <w:rPr>
                <w:rFonts w:cs="Times New Roman"/>
                <w:sz w:val="24"/>
                <w:szCs w:val="24"/>
              </w:rPr>
              <w:t>- Tai nạn giao thông.</w:t>
            </w:r>
          </w:p>
          <w:p w:rsidR="00FB777A" w:rsidRPr="00DA67AF" w:rsidRDefault="00FB777A" w:rsidP="00FB777A">
            <w:pPr>
              <w:spacing w:before="60" w:after="60"/>
              <w:ind w:left="-57" w:right="-57"/>
              <w:rPr>
                <w:rFonts w:cs="Times New Roman"/>
                <w:sz w:val="24"/>
                <w:szCs w:val="24"/>
              </w:rPr>
            </w:pPr>
          </w:p>
        </w:tc>
        <w:tc>
          <w:tcPr>
            <w:tcW w:w="1905" w:type="pct"/>
            <w:gridSpan w:val="2"/>
            <w:shd w:val="clear" w:color="auto" w:fill="auto"/>
          </w:tcPr>
          <w:p w:rsidR="00FB777A" w:rsidRPr="00DA67AF" w:rsidRDefault="00FB777A" w:rsidP="00FB777A">
            <w:pPr>
              <w:widowControl w:val="0"/>
              <w:spacing w:before="60" w:after="60" w:line="252" w:lineRule="auto"/>
              <w:rPr>
                <w:rFonts w:cs="Times New Roman"/>
                <w:spacing w:val="-2"/>
                <w:sz w:val="24"/>
                <w:szCs w:val="24"/>
              </w:rPr>
            </w:pPr>
            <w:r w:rsidRPr="00DA67AF">
              <w:rPr>
                <w:rFonts w:cs="Times New Roman"/>
                <w:sz w:val="24"/>
                <w:szCs w:val="24"/>
                <w:lang w:val="vi-VN"/>
              </w:rPr>
              <w:t xml:space="preserve">- </w:t>
            </w:r>
            <w:r w:rsidRPr="00DA67AF">
              <w:rPr>
                <w:rFonts w:cs="Times New Roman"/>
                <w:spacing w:val="-2"/>
                <w:sz w:val="24"/>
                <w:szCs w:val="24"/>
              </w:rPr>
              <w:t>Xây dựng nội quy về PCCC, trang bị đầy đủ các thiết bị PCCC; Tổ chức tập huấn an toàn lao động;</w:t>
            </w:r>
          </w:p>
          <w:p w:rsidR="00FB777A" w:rsidRPr="00DA67AF" w:rsidRDefault="00FB777A" w:rsidP="00FB777A">
            <w:pPr>
              <w:widowControl w:val="0"/>
              <w:spacing w:before="60" w:after="60" w:line="252" w:lineRule="auto"/>
              <w:rPr>
                <w:rFonts w:cs="Times New Roman"/>
                <w:spacing w:val="-2"/>
                <w:sz w:val="24"/>
                <w:szCs w:val="24"/>
              </w:rPr>
            </w:pPr>
            <w:r w:rsidRPr="00DA67AF">
              <w:rPr>
                <w:rFonts w:cs="Times New Roman"/>
                <w:spacing w:val="-2"/>
                <w:sz w:val="24"/>
                <w:szCs w:val="24"/>
              </w:rPr>
              <w:t>- Trang bị bảo hộ lao động cho công nhân như khẩu trang, găng tay, mũ, giày…</w:t>
            </w:r>
          </w:p>
          <w:p w:rsidR="00FB777A" w:rsidRPr="00DA67AF" w:rsidRDefault="00FB777A" w:rsidP="00FB777A">
            <w:pPr>
              <w:widowControl w:val="0"/>
              <w:spacing w:before="60" w:after="60" w:line="252" w:lineRule="auto"/>
              <w:rPr>
                <w:rFonts w:cs="Times New Roman"/>
                <w:spacing w:val="-2"/>
                <w:sz w:val="24"/>
                <w:szCs w:val="24"/>
              </w:rPr>
            </w:pPr>
            <w:r w:rsidRPr="00DA67AF">
              <w:rPr>
                <w:rFonts w:cs="Times New Roman"/>
                <w:spacing w:val="-2"/>
                <w:sz w:val="24"/>
                <w:szCs w:val="24"/>
              </w:rPr>
              <w:t>- Bố trí các biển báo cấm ra vào khu vực đang thi công thuộc phạm vi của Dự án.</w:t>
            </w:r>
          </w:p>
          <w:p w:rsidR="00FB777A" w:rsidRPr="00DA67AF" w:rsidRDefault="00FB777A" w:rsidP="00FB777A">
            <w:pPr>
              <w:widowControl w:val="0"/>
              <w:spacing w:before="60" w:after="60" w:line="252" w:lineRule="auto"/>
              <w:rPr>
                <w:rFonts w:cs="Times New Roman"/>
                <w:sz w:val="24"/>
                <w:szCs w:val="24"/>
                <w:lang w:val="nl-NL"/>
              </w:rPr>
            </w:pPr>
            <w:r w:rsidRPr="00DA67AF">
              <w:rPr>
                <w:rFonts w:cs="Times New Roman"/>
                <w:spacing w:val="-2"/>
                <w:sz w:val="24"/>
                <w:szCs w:val="24"/>
              </w:rPr>
              <w:t>- Bố trí cán bộ giám sát việc thực hiện công tác an toàn công trình.</w:t>
            </w:r>
          </w:p>
        </w:tc>
        <w:tc>
          <w:tcPr>
            <w:tcW w:w="484" w:type="pct"/>
            <w:shd w:val="clear" w:color="auto" w:fill="auto"/>
          </w:tcPr>
          <w:p w:rsidR="00FB777A" w:rsidRPr="00DA67AF" w:rsidRDefault="00FB777A" w:rsidP="00FB777A">
            <w:pPr>
              <w:spacing w:before="100" w:after="100"/>
              <w:rPr>
                <w:rFonts w:cs="Times New Roman"/>
                <w:sz w:val="24"/>
                <w:szCs w:val="24"/>
              </w:rPr>
            </w:pPr>
          </w:p>
          <w:p w:rsidR="00FB777A" w:rsidRPr="00DA67AF" w:rsidRDefault="00FB777A" w:rsidP="00FB777A">
            <w:pPr>
              <w:spacing w:before="100" w:after="100"/>
              <w:rPr>
                <w:rFonts w:cs="Times New Roman"/>
                <w:sz w:val="24"/>
                <w:szCs w:val="24"/>
              </w:rPr>
            </w:pPr>
          </w:p>
          <w:p w:rsidR="00FB777A" w:rsidRPr="00DA67AF" w:rsidRDefault="00FB777A" w:rsidP="00FB777A">
            <w:pPr>
              <w:spacing w:before="100" w:after="100"/>
              <w:rPr>
                <w:rFonts w:cs="Times New Roman"/>
                <w:sz w:val="24"/>
                <w:szCs w:val="24"/>
              </w:rPr>
            </w:pPr>
          </w:p>
          <w:p w:rsidR="00FB777A" w:rsidRPr="00DA67AF" w:rsidRDefault="00FB777A" w:rsidP="00FB777A">
            <w:pPr>
              <w:spacing w:before="60" w:after="60"/>
              <w:ind w:left="-57" w:right="-57"/>
              <w:rPr>
                <w:rFonts w:cs="Times New Roman"/>
                <w:spacing w:val="-6"/>
                <w:sz w:val="24"/>
                <w:szCs w:val="24"/>
              </w:rPr>
            </w:pPr>
          </w:p>
        </w:tc>
        <w:tc>
          <w:tcPr>
            <w:tcW w:w="515"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c>
          <w:tcPr>
            <w:tcW w:w="375"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c>
          <w:tcPr>
            <w:tcW w:w="374"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r>
      <w:tr w:rsidR="00FB777A" w:rsidRPr="00DA67AF" w:rsidTr="00FB777A">
        <w:trPr>
          <w:trHeight w:val="85"/>
        </w:trPr>
        <w:tc>
          <w:tcPr>
            <w:tcW w:w="162" w:type="pct"/>
          </w:tcPr>
          <w:p w:rsidR="00FB777A" w:rsidRPr="00DA67AF" w:rsidRDefault="00FB777A" w:rsidP="00FB777A">
            <w:pPr>
              <w:spacing w:before="60" w:after="60"/>
              <w:ind w:left="-57" w:right="-57"/>
              <w:jc w:val="center"/>
              <w:rPr>
                <w:rFonts w:cs="Times New Roman"/>
                <w:b/>
                <w:spacing w:val="-2"/>
                <w:sz w:val="24"/>
                <w:szCs w:val="24"/>
              </w:rPr>
            </w:pPr>
            <w:r w:rsidRPr="00DA67AF">
              <w:rPr>
                <w:rFonts w:cs="Times New Roman"/>
                <w:b/>
                <w:spacing w:val="-2"/>
                <w:sz w:val="24"/>
                <w:szCs w:val="24"/>
              </w:rPr>
              <w:t>II</w:t>
            </w:r>
          </w:p>
        </w:tc>
        <w:tc>
          <w:tcPr>
            <w:tcW w:w="3090" w:type="pct"/>
            <w:gridSpan w:val="4"/>
            <w:shd w:val="clear" w:color="auto" w:fill="auto"/>
            <w:vAlign w:val="center"/>
          </w:tcPr>
          <w:p w:rsidR="00FB777A" w:rsidRPr="00DA67AF" w:rsidRDefault="00FB777A" w:rsidP="00FB777A">
            <w:pPr>
              <w:widowControl w:val="0"/>
              <w:spacing w:before="60" w:after="60" w:line="252" w:lineRule="auto"/>
              <w:rPr>
                <w:rFonts w:cs="Times New Roman"/>
                <w:b/>
                <w:sz w:val="24"/>
                <w:szCs w:val="24"/>
              </w:rPr>
            </w:pPr>
            <w:r w:rsidRPr="00DA67AF">
              <w:rPr>
                <w:rFonts w:cs="Times New Roman"/>
                <w:b/>
                <w:sz w:val="24"/>
                <w:szCs w:val="24"/>
              </w:rPr>
              <w:t>Giai đoạn hoạt động</w:t>
            </w:r>
          </w:p>
        </w:tc>
        <w:tc>
          <w:tcPr>
            <w:tcW w:w="484" w:type="pct"/>
            <w:shd w:val="clear" w:color="auto" w:fill="auto"/>
          </w:tcPr>
          <w:p w:rsidR="00FB777A" w:rsidRPr="00DA67AF" w:rsidRDefault="00FB777A" w:rsidP="00FB777A">
            <w:pPr>
              <w:spacing w:before="100" w:after="100"/>
              <w:rPr>
                <w:rFonts w:cs="Times New Roman"/>
                <w:b/>
                <w:sz w:val="24"/>
                <w:szCs w:val="24"/>
              </w:rPr>
            </w:pPr>
          </w:p>
        </w:tc>
        <w:tc>
          <w:tcPr>
            <w:tcW w:w="515" w:type="pct"/>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c>
          <w:tcPr>
            <w:tcW w:w="375" w:type="pct"/>
            <w:shd w:val="clear" w:color="auto" w:fill="auto"/>
            <w:vAlign w:val="center"/>
          </w:tcPr>
          <w:p w:rsidR="00FB777A" w:rsidRPr="00DA67AF" w:rsidRDefault="00FB777A" w:rsidP="00FB777A">
            <w:pPr>
              <w:spacing w:before="60" w:after="60"/>
              <w:ind w:left="-57" w:right="-57"/>
              <w:jc w:val="center"/>
              <w:rPr>
                <w:rFonts w:cs="Times New Roman"/>
                <w:sz w:val="24"/>
                <w:szCs w:val="24"/>
              </w:rPr>
            </w:pPr>
          </w:p>
        </w:tc>
        <w:tc>
          <w:tcPr>
            <w:tcW w:w="374" w:type="pct"/>
            <w:shd w:val="clear" w:color="auto" w:fill="auto"/>
            <w:vAlign w:val="center"/>
          </w:tcPr>
          <w:p w:rsidR="00FB777A" w:rsidRPr="00DA67AF" w:rsidRDefault="00FB777A" w:rsidP="00FB777A">
            <w:pPr>
              <w:spacing w:before="60" w:after="60"/>
              <w:ind w:left="-57" w:right="-57"/>
              <w:jc w:val="center"/>
              <w:rPr>
                <w:rFonts w:cs="Times New Roman"/>
                <w:sz w:val="24"/>
                <w:szCs w:val="24"/>
              </w:rPr>
            </w:pPr>
          </w:p>
        </w:tc>
      </w:tr>
      <w:tr w:rsidR="00FB777A" w:rsidRPr="00DA67AF" w:rsidTr="00FB777A">
        <w:trPr>
          <w:trHeight w:val="85"/>
        </w:trPr>
        <w:tc>
          <w:tcPr>
            <w:tcW w:w="162" w:type="pct"/>
            <w:vAlign w:val="center"/>
          </w:tcPr>
          <w:p w:rsidR="00FB777A" w:rsidRPr="00DA67AF" w:rsidRDefault="00FB777A" w:rsidP="00FB777A">
            <w:pPr>
              <w:spacing w:before="60" w:after="60"/>
              <w:ind w:left="-57" w:right="-57"/>
              <w:jc w:val="center"/>
              <w:rPr>
                <w:rFonts w:cs="Times New Roman"/>
                <w:spacing w:val="-6"/>
                <w:sz w:val="24"/>
                <w:szCs w:val="24"/>
              </w:rPr>
            </w:pPr>
            <w:r w:rsidRPr="00DA67AF">
              <w:rPr>
                <w:rFonts w:cs="Times New Roman"/>
                <w:spacing w:val="-6"/>
                <w:sz w:val="24"/>
                <w:szCs w:val="24"/>
              </w:rPr>
              <w:t>1</w:t>
            </w:r>
          </w:p>
        </w:tc>
        <w:tc>
          <w:tcPr>
            <w:tcW w:w="1220" w:type="pct"/>
            <w:gridSpan w:val="3"/>
            <w:shd w:val="clear" w:color="auto" w:fill="auto"/>
            <w:vAlign w:val="center"/>
          </w:tcPr>
          <w:p w:rsidR="00FB777A" w:rsidRPr="00DA67AF" w:rsidRDefault="00FB777A" w:rsidP="00FB777A">
            <w:pPr>
              <w:spacing w:before="60" w:after="60"/>
              <w:ind w:left="-57" w:right="-57"/>
              <w:rPr>
                <w:rFonts w:cs="Times New Roman"/>
                <w:spacing w:val="-2"/>
                <w:sz w:val="24"/>
                <w:szCs w:val="24"/>
              </w:rPr>
            </w:pPr>
            <w:r w:rsidRPr="00DA67AF">
              <w:rPr>
                <w:rFonts w:cs="Times New Roman"/>
                <w:spacing w:val="-6"/>
                <w:sz w:val="24"/>
                <w:szCs w:val="24"/>
              </w:rPr>
              <w:t xml:space="preserve"> </w:t>
            </w:r>
            <w:r w:rsidRPr="00DA67AF">
              <w:rPr>
                <w:rFonts w:cs="Times New Roman"/>
                <w:spacing w:val="-2"/>
                <w:sz w:val="24"/>
                <w:szCs w:val="24"/>
              </w:rPr>
              <w:t>- Bụi và khí thải, tiếng ồn phát sinh từ các phương tiện</w:t>
            </w:r>
            <w:r w:rsidRPr="00DA67AF">
              <w:rPr>
                <w:rFonts w:cs="Times New Roman"/>
                <w:spacing w:val="-6"/>
                <w:sz w:val="24"/>
                <w:szCs w:val="24"/>
              </w:rPr>
              <w:t xml:space="preserve"> giao thông ra vào khu vực trạm bơm của nhà máy</w:t>
            </w:r>
            <w:r w:rsidRPr="00DA67AF">
              <w:rPr>
                <w:rFonts w:cs="Times New Roman"/>
                <w:spacing w:val="-2"/>
                <w:sz w:val="24"/>
                <w:szCs w:val="24"/>
              </w:rPr>
              <w:t>;</w:t>
            </w:r>
          </w:p>
        </w:tc>
        <w:tc>
          <w:tcPr>
            <w:tcW w:w="1870" w:type="pct"/>
            <w:shd w:val="clear" w:color="auto" w:fill="auto"/>
          </w:tcPr>
          <w:p w:rsidR="00FB777A" w:rsidRPr="00DA67AF" w:rsidRDefault="00FB777A" w:rsidP="00FB777A">
            <w:pPr>
              <w:widowControl w:val="0"/>
              <w:spacing w:before="0" w:after="0" w:line="252" w:lineRule="auto"/>
              <w:rPr>
                <w:rFonts w:cs="Times New Roman"/>
                <w:spacing w:val="-2"/>
                <w:sz w:val="24"/>
                <w:szCs w:val="24"/>
              </w:rPr>
            </w:pPr>
            <w:r w:rsidRPr="00DA67AF">
              <w:rPr>
                <w:rFonts w:cs="Times New Roman"/>
                <w:spacing w:val="-2"/>
                <w:sz w:val="24"/>
                <w:szCs w:val="24"/>
              </w:rPr>
              <w:t>- Trồng cây xanh tạo cảnh quan môi trường.</w:t>
            </w:r>
          </w:p>
          <w:p w:rsidR="00FB777A" w:rsidRPr="00DA67AF" w:rsidRDefault="00FB777A" w:rsidP="00FB777A">
            <w:pPr>
              <w:widowControl w:val="0"/>
              <w:spacing w:before="0" w:after="0" w:line="252" w:lineRule="auto"/>
              <w:rPr>
                <w:rFonts w:cs="Times New Roman"/>
                <w:spacing w:val="-2"/>
                <w:sz w:val="24"/>
                <w:szCs w:val="24"/>
              </w:rPr>
            </w:pPr>
            <w:r w:rsidRPr="00DA67AF">
              <w:rPr>
                <w:rFonts w:cs="Times New Roman"/>
                <w:spacing w:val="-2"/>
                <w:sz w:val="24"/>
                <w:szCs w:val="24"/>
              </w:rPr>
              <w:t>- Thường xuyên vệ sinh các tuyến đường, chăm sóc dải cây xanh.</w:t>
            </w:r>
          </w:p>
          <w:p w:rsidR="00FB777A" w:rsidRPr="00DA67AF" w:rsidRDefault="00FB777A" w:rsidP="00FB777A">
            <w:pPr>
              <w:widowControl w:val="0"/>
              <w:spacing w:before="0" w:after="0" w:line="252" w:lineRule="auto"/>
              <w:rPr>
                <w:rFonts w:cs="Times New Roman"/>
                <w:sz w:val="24"/>
                <w:szCs w:val="24"/>
                <w:lang w:val="nl-NL"/>
              </w:rPr>
            </w:pPr>
            <w:r w:rsidRPr="00DA67AF">
              <w:rPr>
                <w:rFonts w:cs="Times New Roman"/>
                <w:spacing w:val="-2"/>
                <w:sz w:val="24"/>
                <w:szCs w:val="24"/>
              </w:rPr>
              <w:t>- Kiểm soát loại phương tiện và tốc độ các phương tiện lưu thông</w:t>
            </w:r>
          </w:p>
        </w:tc>
        <w:tc>
          <w:tcPr>
            <w:tcW w:w="484" w:type="pct"/>
            <w:shd w:val="clear" w:color="auto" w:fill="auto"/>
            <w:vAlign w:val="center"/>
          </w:tcPr>
          <w:p w:rsidR="00FB777A" w:rsidRPr="00DA67AF" w:rsidRDefault="00FB777A" w:rsidP="00FB777A">
            <w:pPr>
              <w:spacing w:before="100" w:after="100"/>
              <w:ind w:left="-57" w:right="-57"/>
              <w:jc w:val="center"/>
              <w:rPr>
                <w:rFonts w:cs="Times New Roman"/>
                <w:spacing w:val="-6"/>
                <w:sz w:val="24"/>
                <w:szCs w:val="24"/>
              </w:rPr>
            </w:pPr>
            <w:r w:rsidRPr="00DA67AF">
              <w:rPr>
                <w:rFonts w:cs="Times New Roman"/>
                <w:sz w:val="24"/>
                <w:szCs w:val="24"/>
                <w:lang w:val="pt-BR"/>
              </w:rPr>
              <w:t>-</w:t>
            </w:r>
          </w:p>
        </w:tc>
        <w:tc>
          <w:tcPr>
            <w:tcW w:w="515" w:type="pct"/>
            <w:vMerge w:val="restart"/>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r w:rsidRPr="00DA67AF">
              <w:rPr>
                <w:rFonts w:cs="Times New Roman"/>
                <w:spacing w:val="-6"/>
                <w:sz w:val="24"/>
                <w:szCs w:val="24"/>
              </w:rPr>
              <w:t>Trong quá trình đi vào hoạt động</w:t>
            </w:r>
          </w:p>
        </w:tc>
        <w:tc>
          <w:tcPr>
            <w:tcW w:w="749" w:type="pct"/>
            <w:gridSpan w:val="2"/>
            <w:vMerge w:val="restart"/>
            <w:shd w:val="clear" w:color="auto" w:fill="auto"/>
            <w:vAlign w:val="center"/>
          </w:tcPr>
          <w:p w:rsidR="00FB777A" w:rsidRPr="00DA67AF" w:rsidRDefault="00FB777A" w:rsidP="00FB777A">
            <w:pPr>
              <w:spacing w:before="60" w:after="60"/>
              <w:ind w:left="-57" w:right="-57"/>
              <w:jc w:val="center"/>
              <w:rPr>
                <w:rFonts w:cs="Times New Roman"/>
                <w:sz w:val="24"/>
                <w:szCs w:val="24"/>
              </w:rPr>
            </w:pPr>
            <w:r w:rsidRPr="00DA67AF">
              <w:rPr>
                <w:rFonts w:cs="Times New Roman"/>
                <w:sz w:val="24"/>
                <w:szCs w:val="24"/>
              </w:rPr>
              <w:t>Chủ dự án</w:t>
            </w:r>
          </w:p>
        </w:tc>
      </w:tr>
      <w:tr w:rsidR="00FB777A" w:rsidRPr="00DA67AF" w:rsidTr="00FB777A">
        <w:trPr>
          <w:trHeight w:val="77"/>
        </w:trPr>
        <w:tc>
          <w:tcPr>
            <w:tcW w:w="162" w:type="pct"/>
            <w:vAlign w:val="center"/>
          </w:tcPr>
          <w:p w:rsidR="00FB777A" w:rsidRPr="00DA67AF" w:rsidRDefault="00FB777A" w:rsidP="00FB777A">
            <w:pPr>
              <w:spacing w:before="60" w:after="60"/>
              <w:ind w:left="-57" w:right="-57"/>
              <w:jc w:val="center"/>
              <w:rPr>
                <w:rFonts w:cs="Times New Roman"/>
                <w:spacing w:val="-2"/>
                <w:sz w:val="24"/>
                <w:szCs w:val="24"/>
              </w:rPr>
            </w:pPr>
            <w:r w:rsidRPr="00DA67AF">
              <w:rPr>
                <w:rFonts w:cs="Times New Roman"/>
                <w:spacing w:val="-2"/>
                <w:sz w:val="24"/>
                <w:szCs w:val="24"/>
              </w:rPr>
              <w:t>2</w:t>
            </w:r>
          </w:p>
        </w:tc>
        <w:tc>
          <w:tcPr>
            <w:tcW w:w="1220" w:type="pct"/>
            <w:gridSpan w:val="3"/>
            <w:shd w:val="clear" w:color="auto" w:fill="auto"/>
            <w:vAlign w:val="center"/>
          </w:tcPr>
          <w:p w:rsidR="00FB777A" w:rsidRPr="00DA67AF" w:rsidRDefault="00FB777A" w:rsidP="00FB777A">
            <w:pPr>
              <w:spacing w:before="60" w:after="60"/>
              <w:ind w:left="-57" w:right="-57"/>
              <w:rPr>
                <w:rFonts w:cs="Times New Roman"/>
                <w:spacing w:val="-2"/>
                <w:sz w:val="24"/>
                <w:szCs w:val="24"/>
              </w:rPr>
            </w:pPr>
            <w:r w:rsidRPr="00DA67AF">
              <w:rPr>
                <w:rFonts w:cs="Times New Roman"/>
                <w:spacing w:val="-2"/>
                <w:sz w:val="24"/>
                <w:szCs w:val="24"/>
              </w:rPr>
              <w:t>- Nước thải sinh hoạt của công nhân</w:t>
            </w:r>
          </w:p>
        </w:tc>
        <w:tc>
          <w:tcPr>
            <w:tcW w:w="1870" w:type="pct"/>
            <w:shd w:val="clear" w:color="auto" w:fill="auto"/>
          </w:tcPr>
          <w:p w:rsidR="00FB777A" w:rsidRPr="00DA67AF" w:rsidRDefault="00FB777A" w:rsidP="00FB777A">
            <w:pPr>
              <w:spacing w:before="0" w:after="0"/>
              <w:outlineLvl w:val="0"/>
              <w:rPr>
                <w:rFonts w:cs="Times New Roman"/>
                <w:spacing w:val="-2"/>
                <w:sz w:val="24"/>
                <w:szCs w:val="24"/>
              </w:rPr>
            </w:pPr>
            <w:bookmarkStart w:id="1145" w:name="_Toc106172453"/>
            <w:bookmarkStart w:id="1146" w:name="_Toc106806795"/>
            <w:bookmarkStart w:id="1147" w:name="_Toc110526253"/>
            <w:bookmarkStart w:id="1148" w:name="_Toc124946677"/>
            <w:r w:rsidRPr="00DA67AF">
              <w:rPr>
                <w:rFonts w:eastAsia="VNI-Times" w:cs="Times New Roman"/>
                <w:spacing w:val="-4"/>
                <w:sz w:val="24"/>
                <w:szCs w:val="24"/>
              </w:rPr>
              <w:t xml:space="preserve">- </w:t>
            </w:r>
            <w:bookmarkEnd w:id="1145"/>
            <w:bookmarkEnd w:id="1146"/>
            <w:r w:rsidRPr="00DA67AF">
              <w:rPr>
                <w:rFonts w:cs="Times New Roman"/>
                <w:spacing w:val="-2"/>
                <w:sz w:val="24"/>
                <w:szCs w:val="24"/>
              </w:rPr>
              <w:t>Xử lý bằng bể tự hoại 03 ngăn đã có</w:t>
            </w:r>
            <w:bookmarkEnd w:id="1147"/>
            <w:bookmarkEnd w:id="1148"/>
            <w:r w:rsidRPr="00DA67AF">
              <w:rPr>
                <w:rFonts w:cs="Times New Roman"/>
                <w:spacing w:val="-2"/>
                <w:sz w:val="24"/>
                <w:szCs w:val="24"/>
              </w:rPr>
              <w:t xml:space="preserve"> </w:t>
            </w:r>
          </w:p>
          <w:p w:rsidR="00FB777A" w:rsidRPr="00DA67AF" w:rsidRDefault="00FB777A" w:rsidP="00FB777A">
            <w:pPr>
              <w:spacing w:before="0" w:after="0"/>
              <w:outlineLvl w:val="0"/>
              <w:rPr>
                <w:rFonts w:eastAsia="VNI-Times" w:cs="Times New Roman"/>
                <w:sz w:val="24"/>
                <w:szCs w:val="24"/>
                <w:lang w:val="nl-NL"/>
              </w:rPr>
            </w:pPr>
            <w:bookmarkStart w:id="1149" w:name="_Toc110526254"/>
            <w:bookmarkStart w:id="1150" w:name="_Toc124946678"/>
            <w:r w:rsidRPr="00DA67AF">
              <w:rPr>
                <w:rFonts w:cs="Times New Roman"/>
                <w:spacing w:val="-2"/>
                <w:sz w:val="24"/>
                <w:szCs w:val="24"/>
                <w:lang w:val="nl-NL"/>
              </w:rPr>
              <w:t>- Thường xuyên kiểm ra, bảo dưỡng các hệ thống thu gom và thoát nước.</w:t>
            </w:r>
            <w:bookmarkEnd w:id="1149"/>
            <w:bookmarkEnd w:id="1150"/>
          </w:p>
        </w:tc>
        <w:tc>
          <w:tcPr>
            <w:tcW w:w="484" w:type="pct"/>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r w:rsidRPr="00DA67AF">
              <w:rPr>
                <w:rFonts w:cs="Times New Roman"/>
                <w:spacing w:val="-6"/>
                <w:sz w:val="24"/>
                <w:szCs w:val="24"/>
              </w:rPr>
              <w:t>-</w:t>
            </w:r>
          </w:p>
        </w:tc>
        <w:tc>
          <w:tcPr>
            <w:tcW w:w="515"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c>
          <w:tcPr>
            <w:tcW w:w="749" w:type="pct"/>
            <w:gridSpan w:val="2"/>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r>
      <w:tr w:rsidR="00FB777A" w:rsidRPr="00DA67AF" w:rsidTr="00FB777A">
        <w:trPr>
          <w:trHeight w:val="394"/>
        </w:trPr>
        <w:tc>
          <w:tcPr>
            <w:tcW w:w="162" w:type="pct"/>
            <w:vAlign w:val="center"/>
          </w:tcPr>
          <w:p w:rsidR="00FB777A" w:rsidRPr="00DA67AF" w:rsidRDefault="00FB777A" w:rsidP="00FB777A">
            <w:pPr>
              <w:spacing w:before="60" w:after="60"/>
              <w:ind w:left="-57" w:right="-57"/>
              <w:jc w:val="center"/>
              <w:rPr>
                <w:rFonts w:cs="Times New Roman"/>
                <w:spacing w:val="-2"/>
                <w:sz w:val="24"/>
                <w:szCs w:val="24"/>
              </w:rPr>
            </w:pPr>
            <w:r w:rsidRPr="00DA67AF">
              <w:rPr>
                <w:rFonts w:cs="Times New Roman"/>
                <w:spacing w:val="-2"/>
                <w:sz w:val="24"/>
                <w:szCs w:val="24"/>
              </w:rPr>
              <w:t>3</w:t>
            </w:r>
          </w:p>
        </w:tc>
        <w:tc>
          <w:tcPr>
            <w:tcW w:w="1220" w:type="pct"/>
            <w:gridSpan w:val="3"/>
            <w:shd w:val="clear" w:color="auto" w:fill="auto"/>
            <w:vAlign w:val="center"/>
          </w:tcPr>
          <w:p w:rsidR="00FB777A" w:rsidRPr="00DA67AF" w:rsidRDefault="00FB777A" w:rsidP="00FB777A">
            <w:pPr>
              <w:spacing w:before="60" w:after="60"/>
              <w:ind w:left="-57" w:right="-57"/>
              <w:rPr>
                <w:rFonts w:cs="Times New Roman"/>
                <w:spacing w:val="-2"/>
                <w:sz w:val="24"/>
                <w:szCs w:val="24"/>
              </w:rPr>
            </w:pPr>
            <w:r w:rsidRPr="00DA67AF">
              <w:rPr>
                <w:rFonts w:cs="Times New Roman"/>
                <w:spacing w:val="-2"/>
                <w:sz w:val="24"/>
                <w:szCs w:val="24"/>
              </w:rPr>
              <w:t>- CTR sinh hoạt</w:t>
            </w:r>
          </w:p>
          <w:p w:rsidR="00FB777A" w:rsidRPr="00DA67AF" w:rsidRDefault="00FB777A" w:rsidP="00FB777A">
            <w:pPr>
              <w:spacing w:before="60" w:after="60"/>
              <w:ind w:left="-57" w:right="-57"/>
              <w:rPr>
                <w:rFonts w:cs="Times New Roman"/>
                <w:spacing w:val="-2"/>
                <w:sz w:val="24"/>
                <w:szCs w:val="24"/>
              </w:rPr>
            </w:pPr>
            <w:r w:rsidRPr="00DA67AF">
              <w:rPr>
                <w:rFonts w:cs="Times New Roman"/>
                <w:spacing w:val="-2"/>
                <w:sz w:val="24"/>
                <w:szCs w:val="24"/>
              </w:rPr>
              <w:t xml:space="preserve">- CTNH </w:t>
            </w:r>
          </w:p>
        </w:tc>
        <w:tc>
          <w:tcPr>
            <w:tcW w:w="1870" w:type="pct"/>
            <w:shd w:val="clear" w:color="auto" w:fill="auto"/>
          </w:tcPr>
          <w:p w:rsidR="00FB777A" w:rsidRPr="00DA67AF" w:rsidRDefault="00FB777A" w:rsidP="00FB777A">
            <w:pPr>
              <w:widowControl w:val="0"/>
              <w:spacing w:before="0" w:after="0" w:line="240" w:lineRule="auto"/>
              <w:rPr>
                <w:rFonts w:cs="Times New Roman"/>
                <w:spacing w:val="-2"/>
                <w:sz w:val="24"/>
                <w:szCs w:val="24"/>
              </w:rPr>
            </w:pPr>
            <w:r w:rsidRPr="00DA67AF">
              <w:rPr>
                <w:rFonts w:cs="Times New Roman"/>
                <w:spacing w:val="-2"/>
                <w:sz w:val="24"/>
                <w:szCs w:val="24"/>
              </w:rPr>
              <w:t>-CTR sinh hoạt thu gom vào thùng rác loại 120L</w:t>
            </w:r>
          </w:p>
          <w:p w:rsidR="00FB777A" w:rsidRPr="00DA67AF" w:rsidRDefault="00FB777A" w:rsidP="00FB777A">
            <w:pPr>
              <w:widowControl w:val="0"/>
              <w:spacing w:before="0" w:after="0" w:line="240" w:lineRule="auto"/>
              <w:rPr>
                <w:rFonts w:cs="Times New Roman"/>
                <w:sz w:val="24"/>
                <w:szCs w:val="24"/>
              </w:rPr>
            </w:pPr>
            <w:r w:rsidRPr="00DA67AF">
              <w:rPr>
                <w:rFonts w:cs="Times New Roman"/>
                <w:spacing w:val="-2"/>
                <w:sz w:val="24"/>
                <w:szCs w:val="24"/>
              </w:rPr>
              <w:t xml:space="preserve">- Hợp đồng </w:t>
            </w:r>
            <w:r w:rsidRPr="00DA67AF">
              <w:rPr>
                <w:rFonts w:cs="Times New Roman"/>
                <w:bCs/>
                <w:iCs/>
                <w:sz w:val="24"/>
                <w:szCs w:val="24"/>
                <w:lang w:val="pt-BR"/>
              </w:rPr>
              <w:t>Công ty cổ phần Môi trường - Công trình đô thị Quảng Trị</w:t>
            </w:r>
            <w:r w:rsidRPr="00DA67AF">
              <w:rPr>
                <w:rFonts w:cs="Times New Roman"/>
                <w:spacing w:val="-2"/>
                <w:sz w:val="24"/>
                <w:szCs w:val="24"/>
              </w:rPr>
              <w:t xml:space="preserve"> thu gom và đưa đi xử lý.</w:t>
            </w:r>
          </w:p>
        </w:tc>
        <w:tc>
          <w:tcPr>
            <w:tcW w:w="484" w:type="pct"/>
            <w:shd w:val="clear" w:color="auto" w:fill="auto"/>
            <w:vAlign w:val="center"/>
          </w:tcPr>
          <w:p w:rsidR="00FB777A" w:rsidRPr="00DA67AF" w:rsidRDefault="00FB777A" w:rsidP="00FB777A">
            <w:pPr>
              <w:spacing w:before="60" w:after="60"/>
              <w:ind w:right="-57"/>
              <w:jc w:val="center"/>
              <w:rPr>
                <w:rFonts w:cs="Times New Roman"/>
                <w:spacing w:val="-6"/>
                <w:sz w:val="24"/>
                <w:szCs w:val="24"/>
              </w:rPr>
            </w:pPr>
            <w:r w:rsidRPr="00DA67AF">
              <w:rPr>
                <w:rFonts w:cs="Times New Roman"/>
                <w:spacing w:val="-6"/>
                <w:sz w:val="24"/>
                <w:szCs w:val="24"/>
              </w:rPr>
              <w:t>-</w:t>
            </w:r>
          </w:p>
        </w:tc>
        <w:tc>
          <w:tcPr>
            <w:tcW w:w="515" w:type="pct"/>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c>
          <w:tcPr>
            <w:tcW w:w="749" w:type="pct"/>
            <w:gridSpan w:val="2"/>
            <w:vMerge/>
            <w:shd w:val="clear" w:color="auto" w:fill="auto"/>
            <w:vAlign w:val="center"/>
          </w:tcPr>
          <w:p w:rsidR="00FB777A" w:rsidRPr="00DA67AF" w:rsidRDefault="00FB777A" w:rsidP="00FB777A">
            <w:pPr>
              <w:spacing w:before="60" w:after="60"/>
              <w:ind w:left="-57" w:right="-57"/>
              <w:jc w:val="center"/>
              <w:rPr>
                <w:rFonts w:cs="Times New Roman"/>
                <w:spacing w:val="-6"/>
                <w:sz w:val="24"/>
                <w:szCs w:val="24"/>
              </w:rPr>
            </w:pPr>
          </w:p>
        </w:tc>
      </w:tr>
      <w:tr w:rsidR="00FB777A" w:rsidRPr="00DA67AF" w:rsidTr="00FB777A">
        <w:trPr>
          <w:trHeight w:val="246"/>
        </w:trPr>
        <w:tc>
          <w:tcPr>
            <w:tcW w:w="162" w:type="pct"/>
            <w:vAlign w:val="center"/>
          </w:tcPr>
          <w:p w:rsidR="00FB777A" w:rsidRPr="00DA67AF" w:rsidRDefault="00FB777A" w:rsidP="00FB777A">
            <w:pPr>
              <w:spacing w:before="60" w:after="60"/>
              <w:ind w:left="-57" w:right="-57"/>
              <w:jc w:val="center"/>
              <w:rPr>
                <w:rFonts w:cs="Times New Roman"/>
                <w:spacing w:val="-2"/>
                <w:sz w:val="24"/>
                <w:szCs w:val="24"/>
              </w:rPr>
            </w:pPr>
            <w:r w:rsidRPr="00DA67AF">
              <w:rPr>
                <w:rFonts w:cs="Times New Roman"/>
                <w:spacing w:val="-2"/>
                <w:sz w:val="24"/>
                <w:szCs w:val="24"/>
              </w:rPr>
              <w:t>4</w:t>
            </w:r>
          </w:p>
        </w:tc>
        <w:tc>
          <w:tcPr>
            <w:tcW w:w="1220" w:type="pct"/>
            <w:gridSpan w:val="3"/>
            <w:shd w:val="clear" w:color="auto" w:fill="auto"/>
            <w:vAlign w:val="center"/>
          </w:tcPr>
          <w:p w:rsidR="00FB777A" w:rsidRPr="00DA67AF" w:rsidRDefault="00FB777A" w:rsidP="00DA67AF">
            <w:pPr>
              <w:spacing w:before="60" w:after="60"/>
              <w:ind w:left="-57" w:right="-57"/>
              <w:rPr>
                <w:rFonts w:cs="Times New Roman"/>
                <w:spacing w:val="-2"/>
                <w:sz w:val="24"/>
                <w:szCs w:val="24"/>
              </w:rPr>
            </w:pPr>
            <w:r w:rsidRPr="00DA67AF">
              <w:rPr>
                <w:rFonts w:cs="Times New Roman"/>
                <w:spacing w:val="-2"/>
                <w:sz w:val="24"/>
                <w:szCs w:val="24"/>
              </w:rPr>
              <w:t>- Nước mưa chả</w:t>
            </w:r>
            <w:r w:rsidR="00DA67AF" w:rsidRPr="00DA67AF">
              <w:rPr>
                <w:rFonts w:cs="Times New Roman"/>
                <w:spacing w:val="-2"/>
                <w:sz w:val="24"/>
                <w:szCs w:val="24"/>
              </w:rPr>
              <w:t>y tràn;</w:t>
            </w:r>
          </w:p>
        </w:tc>
        <w:tc>
          <w:tcPr>
            <w:tcW w:w="1870" w:type="pct"/>
            <w:shd w:val="clear" w:color="auto" w:fill="auto"/>
          </w:tcPr>
          <w:p w:rsidR="00FB777A" w:rsidRPr="00DA67AF" w:rsidRDefault="00FB777A" w:rsidP="00FB777A">
            <w:pPr>
              <w:widowControl w:val="0"/>
              <w:spacing w:before="0" w:after="0" w:line="240" w:lineRule="auto"/>
              <w:rPr>
                <w:rFonts w:cs="Times New Roman"/>
                <w:spacing w:val="-2"/>
                <w:sz w:val="24"/>
                <w:szCs w:val="24"/>
              </w:rPr>
            </w:pPr>
            <w:r w:rsidRPr="00DA67AF">
              <w:rPr>
                <w:rFonts w:cs="Times New Roman"/>
                <w:spacing w:val="-2"/>
                <w:sz w:val="24"/>
                <w:szCs w:val="24"/>
              </w:rPr>
              <w:t>- Thường xuyên nạo vét rảnh thu gom thoát nước tránh bị tắc nghẽn.</w:t>
            </w:r>
          </w:p>
        </w:tc>
        <w:tc>
          <w:tcPr>
            <w:tcW w:w="484" w:type="pct"/>
            <w:shd w:val="clear" w:color="auto" w:fill="auto"/>
            <w:vAlign w:val="center"/>
          </w:tcPr>
          <w:p w:rsidR="00FB777A" w:rsidRPr="00DA67AF" w:rsidRDefault="00DA67AF" w:rsidP="00FB777A">
            <w:pPr>
              <w:spacing w:before="60" w:after="60"/>
              <w:ind w:left="-57" w:right="-57"/>
              <w:jc w:val="center"/>
              <w:rPr>
                <w:rFonts w:cs="Times New Roman"/>
                <w:spacing w:val="-6"/>
                <w:sz w:val="24"/>
                <w:szCs w:val="24"/>
              </w:rPr>
            </w:pPr>
            <w:r w:rsidRPr="00DA67AF">
              <w:rPr>
                <w:rFonts w:cs="Times New Roman"/>
                <w:spacing w:val="-6"/>
                <w:sz w:val="24"/>
                <w:szCs w:val="24"/>
              </w:rPr>
              <w:t>-</w:t>
            </w:r>
          </w:p>
        </w:tc>
        <w:tc>
          <w:tcPr>
            <w:tcW w:w="515" w:type="pct"/>
            <w:vMerge/>
            <w:shd w:val="clear" w:color="auto" w:fill="auto"/>
          </w:tcPr>
          <w:p w:rsidR="00FB777A" w:rsidRPr="00DA67AF" w:rsidRDefault="00FB777A" w:rsidP="00FB777A">
            <w:pPr>
              <w:spacing w:before="60" w:after="60"/>
              <w:ind w:left="-57" w:right="-57"/>
              <w:jc w:val="center"/>
              <w:rPr>
                <w:rFonts w:cs="Times New Roman"/>
                <w:spacing w:val="-6"/>
                <w:sz w:val="24"/>
                <w:szCs w:val="24"/>
              </w:rPr>
            </w:pPr>
          </w:p>
        </w:tc>
        <w:tc>
          <w:tcPr>
            <w:tcW w:w="749" w:type="pct"/>
            <w:gridSpan w:val="2"/>
            <w:vMerge/>
            <w:shd w:val="clear" w:color="auto" w:fill="auto"/>
          </w:tcPr>
          <w:p w:rsidR="00FB777A" w:rsidRPr="00DA67AF" w:rsidRDefault="00FB777A" w:rsidP="00FB777A">
            <w:pPr>
              <w:spacing w:before="60" w:after="60"/>
              <w:ind w:left="-57" w:right="-57"/>
              <w:jc w:val="center"/>
              <w:rPr>
                <w:rFonts w:cs="Times New Roman"/>
                <w:sz w:val="24"/>
                <w:szCs w:val="24"/>
              </w:rPr>
            </w:pPr>
          </w:p>
        </w:tc>
      </w:tr>
    </w:tbl>
    <w:p w:rsidR="00794963" w:rsidRPr="00DA67AF" w:rsidRDefault="00794963" w:rsidP="003954F1">
      <w:pPr>
        <w:rPr>
          <w:lang w:val="nl-NL"/>
        </w:rPr>
        <w:sectPr w:rsidR="00794963" w:rsidRPr="00DA67AF" w:rsidSect="00665077">
          <w:pgSz w:w="16838" w:h="11906" w:orient="landscape"/>
          <w:pgMar w:top="994" w:right="1138" w:bottom="1138" w:left="1138" w:header="562" w:footer="562" w:gutter="0"/>
          <w:cols w:space="720"/>
          <w:docGrid w:linePitch="367"/>
        </w:sectPr>
      </w:pPr>
    </w:p>
    <w:p w:rsidR="00AB5679" w:rsidRPr="00DA67AF" w:rsidRDefault="006B643B" w:rsidP="003C7245">
      <w:pPr>
        <w:pStyle w:val="Heading2"/>
      </w:pPr>
      <w:bookmarkStart w:id="1151" w:name="_Toc51225105"/>
      <w:bookmarkStart w:id="1152" w:name="_Toc59433636"/>
      <w:bookmarkStart w:id="1153" w:name="_Toc106172454"/>
      <w:bookmarkStart w:id="1154" w:name="_Toc106806796"/>
      <w:bookmarkStart w:id="1155" w:name="_Toc110526255"/>
      <w:bookmarkStart w:id="1156" w:name="_Toc124946513"/>
      <w:bookmarkStart w:id="1157" w:name="_Toc124946679"/>
      <w:r w:rsidRPr="00DA67AF">
        <w:lastRenderedPageBreak/>
        <w:t>4.</w:t>
      </w:r>
      <w:r w:rsidR="00347C26" w:rsidRPr="00DA67AF">
        <w:t>2</w:t>
      </w:r>
      <w:r w:rsidRPr="00DA67AF">
        <w:t xml:space="preserve">. </w:t>
      </w:r>
      <w:r w:rsidR="00AB5679" w:rsidRPr="00DA67AF">
        <w:t>Chương trình</w:t>
      </w:r>
      <w:r w:rsidR="00BA7CB6" w:rsidRPr="00DA67AF">
        <w:t xml:space="preserve"> quan trắc, </w:t>
      </w:r>
      <w:r w:rsidR="00AB5679" w:rsidRPr="00DA67AF">
        <w:t xml:space="preserve"> giám sát môi trường của chủ dự án</w:t>
      </w:r>
      <w:bookmarkEnd w:id="1151"/>
      <w:bookmarkEnd w:id="1152"/>
      <w:bookmarkEnd w:id="1153"/>
      <w:bookmarkEnd w:id="1154"/>
      <w:bookmarkEnd w:id="1155"/>
      <w:bookmarkEnd w:id="1156"/>
      <w:bookmarkEnd w:id="1157"/>
    </w:p>
    <w:p w:rsidR="00373DC9" w:rsidRPr="00DA67AF" w:rsidRDefault="00373DC9" w:rsidP="003C7245">
      <w:pPr>
        <w:spacing w:line="240" w:lineRule="auto"/>
        <w:ind w:firstLine="567"/>
        <w:rPr>
          <w:spacing w:val="-4"/>
          <w:szCs w:val="27"/>
          <w:lang w:val="vi-VN"/>
        </w:rPr>
      </w:pPr>
      <w:r w:rsidRPr="00DA67AF">
        <w:rPr>
          <w:spacing w:val="-4"/>
          <w:szCs w:val="27"/>
          <w:lang w:val="vi-VN"/>
        </w:rPr>
        <w:t xml:space="preserve">Với đặc thù của Dự án thì các tác động môi trường chủ yếu xảy ra trong giai đoạn </w:t>
      </w:r>
      <w:r w:rsidRPr="00DA67AF">
        <w:rPr>
          <w:spacing w:val="-4"/>
          <w:szCs w:val="27"/>
        </w:rPr>
        <w:t>hoạt động</w:t>
      </w:r>
      <w:r w:rsidRPr="00DA67AF">
        <w:rPr>
          <w:spacing w:val="-4"/>
          <w:szCs w:val="27"/>
          <w:lang w:val="vi-VN"/>
        </w:rPr>
        <w:t>.</w:t>
      </w:r>
      <w:r w:rsidRPr="00DA67AF">
        <w:rPr>
          <w:spacing w:val="-4"/>
          <w:szCs w:val="27"/>
          <w:lang w:val="nl-NL"/>
        </w:rPr>
        <w:t xml:space="preserve"> </w:t>
      </w:r>
      <w:r w:rsidRPr="00DA67AF">
        <w:rPr>
          <w:iCs/>
          <w:spacing w:val="-4"/>
          <w:szCs w:val="27"/>
          <w:lang w:val="vi-VN"/>
        </w:rPr>
        <w:t>Vì vậy, chương trình giám sát môi trường sẽ được Chủ dự án chú trọng thực hiện trong giai đoạn này.</w:t>
      </w:r>
    </w:p>
    <w:p w:rsidR="00373DC9" w:rsidRPr="00DA67AF" w:rsidRDefault="00373DC9" w:rsidP="003C7245">
      <w:pPr>
        <w:spacing w:line="240" w:lineRule="auto"/>
        <w:ind w:firstLine="567"/>
        <w:rPr>
          <w:rFonts w:cs="Times New Roman"/>
          <w:i/>
          <w:szCs w:val="27"/>
          <w:lang w:val="vi-VN"/>
        </w:rPr>
      </w:pPr>
      <w:r w:rsidRPr="00DA67AF">
        <w:rPr>
          <w:rFonts w:cs="Times New Roman"/>
          <w:i/>
          <w:szCs w:val="27"/>
          <w:lang w:val="vi-VN"/>
        </w:rPr>
        <w:t>* Giám sát môi trường không khí</w:t>
      </w:r>
    </w:p>
    <w:p w:rsidR="00373DC9" w:rsidRPr="00DA67AF" w:rsidRDefault="00373DC9" w:rsidP="003C7245">
      <w:pPr>
        <w:spacing w:line="240" w:lineRule="auto"/>
        <w:ind w:firstLine="558"/>
        <w:outlineLvl w:val="0"/>
        <w:rPr>
          <w:szCs w:val="27"/>
          <w:lang w:val="vi-VN"/>
        </w:rPr>
      </w:pPr>
      <w:bookmarkStart w:id="1158" w:name="_Toc110526256"/>
      <w:bookmarkStart w:id="1159" w:name="_Toc124946680"/>
      <w:r w:rsidRPr="00DA67AF">
        <w:rPr>
          <w:spacing w:val="-2"/>
          <w:szCs w:val="27"/>
          <w:lang w:val="vi-VN"/>
        </w:rPr>
        <w:t xml:space="preserve">- </w:t>
      </w:r>
      <w:r w:rsidRPr="00DA67AF">
        <w:rPr>
          <w:szCs w:val="27"/>
          <w:lang w:val="vi-VN"/>
        </w:rPr>
        <w:t>Thông số giám sát: độ ồn</w:t>
      </w:r>
      <w:r w:rsidRPr="00DA67AF">
        <w:rPr>
          <w:szCs w:val="27"/>
          <w:lang w:val="nl-NL"/>
        </w:rPr>
        <w:t>,</w:t>
      </w:r>
      <w:r w:rsidRPr="00DA67AF">
        <w:rPr>
          <w:szCs w:val="27"/>
          <w:lang w:val="vi-VN"/>
        </w:rPr>
        <w:t xml:space="preserve"> độ bụi, CO, NO</w:t>
      </w:r>
      <w:r w:rsidRPr="00DA67AF">
        <w:rPr>
          <w:szCs w:val="27"/>
          <w:vertAlign w:val="subscript"/>
          <w:lang w:val="vi-VN"/>
        </w:rPr>
        <w:t>x</w:t>
      </w:r>
      <w:r w:rsidRPr="00DA67AF">
        <w:rPr>
          <w:szCs w:val="27"/>
          <w:lang w:val="vi-VN"/>
        </w:rPr>
        <w:t>, SO</w:t>
      </w:r>
      <w:r w:rsidRPr="00DA67AF">
        <w:rPr>
          <w:szCs w:val="27"/>
          <w:vertAlign w:val="subscript"/>
          <w:lang w:val="vi-VN"/>
        </w:rPr>
        <w:t>2</w:t>
      </w:r>
      <w:r w:rsidRPr="00DA67AF">
        <w:rPr>
          <w:szCs w:val="27"/>
          <w:lang w:val="vi-VN"/>
        </w:rPr>
        <w:t>.</w:t>
      </w:r>
      <w:bookmarkEnd w:id="1158"/>
      <w:bookmarkEnd w:id="1159"/>
    </w:p>
    <w:p w:rsidR="00373DC9" w:rsidRPr="00DA67AF" w:rsidRDefault="00373DC9" w:rsidP="00FB777A">
      <w:pPr>
        <w:spacing w:line="240" w:lineRule="auto"/>
        <w:ind w:firstLine="558"/>
        <w:rPr>
          <w:szCs w:val="27"/>
          <w:lang w:val="vi-VN"/>
        </w:rPr>
      </w:pPr>
      <w:r w:rsidRPr="00DA67AF">
        <w:rPr>
          <w:szCs w:val="27"/>
          <w:lang w:val="vi-VN"/>
        </w:rPr>
        <w:t>- Vị trí giám sát: 0</w:t>
      </w:r>
      <w:r w:rsidRPr="00DA67AF">
        <w:rPr>
          <w:szCs w:val="27"/>
        </w:rPr>
        <w:t>2</w:t>
      </w:r>
      <w:r w:rsidRPr="00DA67AF">
        <w:rPr>
          <w:szCs w:val="27"/>
          <w:lang w:val="vi-VN"/>
        </w:rPr>
        <w:t xml:space="preserve"> vị trí, cụ thể</w:t>
      </w:r>
      <w:r w:rsidR="00FB777A" w:rsidRPr="00DA67AF">
        <w:rPr>
          <w:szCs w:val="27"/>
          <w:lang w:val="vi-VN"/>
        </w:rPr>
        <w:t>:</w:t>
      </w:r>
      <w:r w:rsidR="00FB777A" w:rsidRPr="00DA67AF">
        <w:rPr>
          <w:szCs w:val="27"/>
        </w:rPr>
        <w:t xml:space="preserve"> </w:t>
      </w:r>
      <w:r w:rsidRPr="00DA67AF">
        <w:rPr>
          <w:szCs w:val="27"/>
          <w:lang w:val="vi-VN"/>
        </w:rPr>
        <w:t xml:space="preserve">tại </w:t>
      </w:r>
      <w:r w:rsidRPr="00DA67AF">
        <w:rPr>
          <w:szCs w:val="27"/>
        </w:rPr>
        <w:t xml:space="preserve">khu vực trạm bơn </w:t>
      </w:r>
      <w:r w:rsidR="00FB777A" w:rsidRPr="00DA67AF">
        <w:rPr>
          <w:szCs w:val="27"/>
        </w:rPr>
        <w:t xml:space="preserve">và </w:t>
      </w:r>
      <w:r w:rsidRPr="00DA67AF">
        <w:rPr>
          <w:spacing w:val="-4"/>
          <w:szCs w:val="27"/>
        </w:rPr>
        <w:t xml:space="preserve"> trạ</w:t>
      </w:r>
      <w:r w:rsidR="00FB777A" w:rsidRPr="00DA67AF">
        <w:rPr>
          <w:spacing w:val="-4"/>
          <w:szCs w:val="27"/>
        </w:rPr>
        <w:t>m bơm 2.</w:t>
      </w:r>
    </w:p>
    <w:p w:rsidR="00373DC9" w:rsidRPr="00DA67AF" w:rsidRDefault="00373DC9" w:rsidP="003C7245">
      <w:pPr>
        <w:spacing w:line="240" w:lineRule="auto"/>
        <w:ind w:firstLine="558"/>
        <w:rPr>
          <w:szCs w:val="27"/>
          <w:lang w:val="vi-VN"/>
        </w:rPr>
      </w:pPr>
      <w:r w:rsidRPr="00DA67AF">
        <w:rPr>
          <w:szCs w:val="27"/>
          <w:lang w:val="vi-VN"/>
        </w:rPr>
        <w:t>- Tần suất giám sát: 06 tháng/01 lần.</w:t>
      </w:r>
    </w:p>
    <w:p w:rsidR="00373DC9" w:rsidRPr="00DA67AF" w:rsidRDefault="00373DC9" w:rsidP="003C7245">
      <w:pPr>
        <w:spacing w:line="240" w:lineRule="auto"/>
        <w:ind w:firstLine="567"/>
        <w:rPr>
          <w:szCs w:val="27"/>
          <w:lang w:val="nl-NL"/>
        </w:rPr>
      </w:pPr>
      <w:r w:rsidRPr="00DA67AF">
        <w:rPr>
          <w:szCs w:val="27"/>
          <w:lang w:val="vi-VN"/>
        </w:rPr>
        <w:t xml:space="preserve">- Tiêu chuẩn, quy chuẩn áp dụng: </w:t>
      </w:r>
      <w:r w:rsidRPr="00DA67AF">
        <w:rPr>
          <w:szCs w:val="27"/>
          <w:lang w:val="nl-NL"/>
        </w:rPr>
        <w:t>QCVN 05:2013/BTNMT - Quy chuẩn kỹ thuật quốc gia về chất lượng không khí xung quanh; QCVN 26:2010/BTNMT - Quy chuẩn kỹ thuật quốc gia về tiếng ồn.</w:t>
      </w:r>
    </w:p>
    <w:p w:rsidR="00373DC9" w:rsidRPr="00DA67AF" w:rsidRDefault="00373DC9" w:rsidP="003C7245">
      <w:pPr>
        <w:spacing w:line="240" w:lineRule="auto"/>
        <w:ind w:firstLine="567"/>
        <w:rPr>
          <w:i/>
          <w:szCs w:val="27"/>
          <w:lang w:val="nl-NL"/>
        </w:rPr>
      </w:pPr>
      <w:r w:rsidRPr="00DA67AF">
        <w:rPr>
          <w:i/>
          <w:szCs w:val="27"/>
          <w:lang w:val="nl-NL"/>
        </w:rPr>
        <w:t>* Giám sát nước thải:</w:t>
      </w:r>
    </w:p>
    <w:p w:rsidR="00373DC9" w:rsidRPr="00DA67AF" w:rsidRDefault="00373DC9" w:rsidP="003C7245">
      <w:pPr>
        <w:widowControl w:val="0"/>
        <w:autoSpaceDE w:val="0"/>
        <w:autoSpaceDN w:val="0"/>
        <w:adjustRightInd w:val="0"/>
        <w:spacing w:line="240" w:lineRule="auto"/>
        <w:ind w:firstLine="567"/>
        <w:rPr>
          <w:szCs w:val="27"/>
        </w:rPr>
      </w:pPr>
      <w:r w:rsidRPr="00DA67AF">
        <w:rPr>
          <w:szCs w:val="27"/>
        </w:rPr>
        <w:t>- Thông số quan trắc:</w:t>
      </w:r>
      <w:r w:rsidRPr="00DA67AF">
        <w:rPr>
          <w:szCs w:val="27"/>
          <w:lang w:val="vi-VN"/>
        </w:rPr>
        <w:t xml:space="preserve"> </w:t>
      </w:r>
      <w:r w:rsidRPr="00DA67AF">
        <w:rPr>
          <w:iCs/>
          <w:szCs w:val="27"/>
          <w:lang w:val="vi-VN"/>
        </w:rPr>
        <w:t>pH,</w:t>
      </w:r>
      <w:r w:rsidRPr="00DA67AF">
        <w:rPr>
          <w:iCs/>
          <w:szCs w:val="27"/>
        </w:rPr>
        <w:t xml:space="preserve"> DO</w:t>
      </w:r>
      <w:r w:rsidRPr="00DA67AF">
        <w:rPr>
          <w:iCs/>
          <w:szCs w:val="27"/>
          <w:lang w:val="vi-VN"/>
        </w:rPr>
        <w:t xml:space="preserve">, </w:t>
      </w:r>
      <w:r w:rsidRPr="00DA67AF">
        <w:rPr>
          <w:iCs/>
          <w:szCs w:val="27"/>
        </w:rPr>
        <w:t>COD, BOD</w:t>
      </w:r>
      <w:r w:rsidRPr="00DA67AF">
        <w:rPr>
          <w:iCs/>
          <w:szCs w:val="27"/>
          <w:vertAlign w:val="subscript"/>
        </w:rPr>
        <w:t>5</w:t>
      </w:r>
      <w:r w:rsidRPr="00DA67AF">
        <w:rPr>
          <w:iCs/>
          <w:szCs w:val="27"/>
        </w:rPr>
        <w:t>, TSS, Clorua, Amoni, Nitrat, Photphat, Coliform</w:t>
      </w:r>
      <w:r w:rsidRPr="00DA67AF">
        <w:rPr>
          <w:szCs w:val="27"/>
        </w:rPr>
        <w:t>.</w:t>
      </w:r>
    </w:p>
    <w:p w:rsidR="00373DC9" w:rsidRPr="00DA67AF" w:rsidRDefault="00373DC9" w:rsidP="003C7245">
      <w:pPr>
        <w:pStyle w:val="20"/>
        <w:spacing w:before="120" w:after="120" w:line="240" w:lineRule="auto"/>
        <w:ind w:firstLine="567"/>
        <w:rPr>
          <w:b w:val="0"/>
          <w:sz w:val="27"/>
          <w:szCs w:val="27"/>
        </w:rPr>
      </w:pPr>
      <w:r w:rsidRPr="00DA67AF">
        <w:rPr>
          <w:b w:val="0"/>
          <w:sz w:val="27"/>
          <w:szCs w:val="27"/>
        </w:rPr>
        <w:t>- Vị trí lấy mẫu: 01 điểm nước thải sau quá trình rửa lọc chảy ra môi trường.</w:t>
      </w:r>
    </w:p>
    <w:p w:rsidR="00373DC9" w:rsidRPr="00DA67AF" w:rsidRDefault="00373DC9" w:rsidP="003C7245">
      <w:pPr>
        <w:widowControl w:val="0"/>
        <w:autoSpaceDE w:val="0"/>
        <w:autoSpaceDN w:val="0"/>
        <w:adjustRightInd w:val="0"/>
        <w:spacing w:line="240" w:lineRule="auto"/>
        <w:ind w:firstLine="567"/>
        <w:rPr>
          <w:szCs w:val="27"/>
        </w:rPr>
      </w:pPr>
      <w:r w:rsidRPr="00DA67AF">
        <w:rPr>
          <w:szCs w:val="27"/>
        </w:rPr>
        <w:t>- Tần suất giám sát: 03 tháng/lần.</w:t>
      </w:r>
    </w:p>
    <w:p w:rsidR="00373DC9" w:rsidRPr="00DA67AF" w:rsidRDefault="00373DC9" w:rsidP="003C7245">
      <w:pPr>
        <w:widowControl w:val="0"/>
        <w:autoSpaceDE w:val="0"/>
        <w:autoSpaceDN w:val="0"/>
        <w:adjustRightInd w:val="0"/>
        <w:spacing w:line="240" w:lineRule="auto"/>
        <w:ind w:firstLine="567"/>
        <w:rPr>
          <w:szCs w:val="27"/>
        </w:rPr>
      </w:pPr>
      <w:r w:rsidRPr="00DA67AF">
        <w:rPr>
          <w:szCs w:val="27"/>
        </w:rPr>
        <w:t>- Quy chuẩn so sánh: QCVN 40:2011/BTNMT – Quy chuẩn kỹ thuật Quốc gia về nước thải công nghiệp, cột B (Kq=0,9; Kf=1,1).</w:t>
      </w:r>
    </w:p>
    <w:p w:rsidR="00373DC9" w:rsidRPr="00DA67AF" w:rsidRDefault="00373DC9" w:rsidP="003C7245">
      <w:pPr>
        <w:spacing w:line="240" w:lineRule="auto"/>
        <w:ind w:firstLine="567"/>
        <w:rPr>
          <w:i/>
          <w:szCs w:val="27"/>
          <w:lang w:val="nl-NL"/>
        </w:rPr>
      </w:pPr>
      <w:r w:rsidRPr="00DA67AF">
        <w:rPr>
          <w:i/>
          <w:szCs w:val="27"/>
          <w:lang w:val="nl-NL"/>
        </w:rPr>
        <w:t>* Giám sát nước mặt:</w:t>
      </w:r>
    </w:p>
    <w:p w:rsidR="00373DC9" w:rsidRPr="00DA67AF" w:rsidRDefault="00373DC9" w:rsidP="003C7245">
      <w:pPr>
        <w:widowControl w:val="0"/>
        <w:autoSpaceDE w:val="0"/>
        <w:autoSpaceDN w:val="0"/>
        <w:adjustRightInd w:val="0"/>
        <w:spacing w:line="240" w:lineRule="auto"/>
        <w:ind w:firstLine="567"/>
        <w:rPr>
          <w:szCs w:val="27"/>
        </w:rPr>
      </w:pPr>
      <w:r w:rsidRPr="00DA67AF">
        <w:rPr>
          <w:szCs w:val="27"/>
        </w:rPr>
        <w:t>- Thông số quan trắc:</w:t>
      </w:r>
      <w:r w:rsidRPr="00DA67AF">
        <w:rPr>
          <w:szCs w:val="27"/>
          <w:lang w:val="vi-VN"/>
        </w:rPr>
        <w:t xml:space="preserve"> </w:t>
      </w:r>
      <w:r w:rsidRPr="00DA67AF">
        <w:rPr>
          <w:iCs/>
          <w:szCs w:val="27"/>
          <w:lang w:val="vi-VN"/>
        </w:rPr>
        <w:t>pH,</w:t>
      </w:r>
      <w:r w:rsidRPr="00DA67AF">
        <w:rPr>
          <w:iCs/>
          <w:szCs w:val="27"/>
        </w:rPr>
        <w:t xml:space="preserve"> DO</w:t>
      </w:r>
      <w:r w:rsidRPr="00DA67AF">
        <w:rPr>
          <w:iCs/>
          <w:szCs w:val="27"/>
          <w:lang w:val="vi-VN"/>
        </w:rPr>
        <w:t xml:space="preserve">, </w:t>
      </w:r>
      <w:r w:rsidRPr="00DA67AF">
        <w:rPr>
          <w:iCs/>
          <w:szCs w:val="27"/>
        </w:rPr>
        <w:t>COD, BOD</w:t>
      </w:r>
      <w:r w:rsidRPr="00DA67AF">
        <w:rPr>
          <w:iCs/>
          <w:szCs w:val="27"/>
          <w:vertAlign w:val="subscript"/>
        </w:rPr>
        <w:t>5</w:t>
      </w:r>
      <w:r w:rsidRPr="00DA67AF">
        <w:rPr>
          <w:iCs/>
          <w:szCs w:val="27"/>
        </w:rPr>
        <w:t>, TSS, Clorua, Amoni, Nitrat, Photphat, Coliform</w:t>
      </w:r>
      <w:r w:rsidRPr="00DA67AF">
        <w:rPr>
          <w:szCs w:val="27"/>
        </w:rPr>
        <w:t>.</w:t>
      </w:r>
    </w:p>
    <w:p w:rsidR="00373DC9" w:rsidRPr="00DA67AF" w:rsidRDefault="00373DC9" w:rsidP="003C7245">
      <w:pPr>
        <w:pStyle w:val="20"/>
        <w:spacing w:before="120" w:after="120" w:line="240" w:lineRule="auto"/>
        <w:ind w:firstLine="567"/>
        <w:rPr>
          <w:b w:val="0"/>
          <w:sz w:val="27"/>
          <w:szCs w:val="27"/>
        </w:rPr>
      </w:pPr>
      <w:r w:rsidRPr="00DA67AF">
        <w:rPr>
          <w:b w:val="0"/>
          <w:sz w:val="27"/>
          <w:szCs w:val="27"/>
        </w:rPr>
        <w:t>- Vị trí lấy mẫu: 0</w:t>
      </w:r>
      <w:r w:rsidR="00FB777A" w:rsidRPr="00DA67AF">
        <w:rPr>
          <w:b w:val="0"/>
          <w:sz w:val="27"/>
          <w:szCs w:val="27"/>
        </w:rPr>
        <w:t>2</w:t>
      </w:r>
      <w:r w:rsidRPr="00DA67AF">
        <w:rPr>
          <w:b w:val="0"/>
          <w:sz w:val="27"/>
          <w:szCs w:val="27"/>
        </w:rPr>
        <w:t xml:space="preserve"> điểm tại </w:t>
      </w:r>
      <w:r w:rsidR="00FB777A" w:rsidRPr="00DA67AF">
        <w:rPr>
          <w:b w:val="0"/>
          <w:sz w:val="27"/>
          <w:szCs w:val="27"/>
        </w:rPr>
        <w:t>hồ Tích Tường và sông Thạch Hãn</w:t>
      </w:r>
      <w:r w:rsidRPr="00DA67AF">
        <w:rPr>
          <w:b w:val="0"/>
          <w:sz w:val="27"/>
          <w:szCs w:val="27"/>
        </w:rPr>
        <w:t>.</w:t>
      </w:r>
    </w:p>
    <w:p w:rsidR="00373DC9" w:rsidRPr="00DA67AF" w:rsidRDefault="00373DC9" w:rsidP="003C7245">
      <w:pPr>
        <w:widowControl w:val="0"/>
        <w:autoSpaceDE w:val="0"/>
        <w:autoSpaceDN w:val="0"/>
        <w:adjustRightInd w:val="0"/>
        <w:spacing w:line="240" w:lineRule="auto"/>
        <w:ind w:firstLine="567"/>
        <w:rPr>
          <w:szCs w:val="27"/>
        </w:rPr>
      </w:pPr>
      <w:r w:rsidRPr="00DA67AF">
        <w:rPr>
          <w:szCs w:val="27"/>
        </w:rPr>
        <w:t>- Tần suất giám sát: 06 tháng/lần.</w:t>
      </w:r>
    </w:p>
    <w:p w:rsidR="00373DC9" w:rsidRPr="00DA67AF" w:rsidRDefault="00373DC9" w:rsidP="003C7245">
      <w:pPr>
        <w:widowControl w:val="0"/>
        <w:autoSpaceDE w:val="0"/>
        <w:autoSpaceDN w:val="0"/>
        <w:adjustRightInd w:val="0"/>
        <w:spacing w:line="240" w:lineRule="auto"/>
        <w:ind w:firstLine="567"/>
        <w:rPr>
          <w:szCs w:val="27"/>
        </w:rPr>
      </w:pPr>
      <w:r w:rsidRPr="00DA67AF">
        <w:rPr>
          <w:szCs w:val="27"/>
        </w:rPr>
        <w:t>- Quy chuẩn so sánh: QCVN 08:2015-MT/BTNMT.</w:t>
      </w:r>
    </w:p>
    <w:p w:rsidR="00373DC9" w:rsidRPr="00DA67AF" w:rsidRDefault="00373DC9" w:rsidP="003C7245">
      <w:pPr>
        <w:spacing w:line="240" w:lineRule="auto"/>
        <w:ind w:firstLine="567"/>
        <w:rPr>
          <w:rFonts w:eastAsiaTheme="majorEastAsia" w:cs="Times New Roman"/>
          <w:i/>
          <w:iCs/>
          <w:szCs w:val="27"/>
          <w:lang w:val="nl-NL" w:eastAsia="en-US"/>
        </w:rPr>
      </w:pPr>
      <w:r w:rsidRPr="00DA67AF">
        <w:rPr>
          <w:rFonts w:eastAsiaTheme="majorEastAsia" w:cs="Times New Roman"/>
          <w:i/>
          <w:iCs/>
          <w:szCs w:val="27"/>
          <w:lang w:val="nl-NL" w:eastAsia="en-US"/>
        </w:rPr>
        <w:t>* Giám sát CTR, CTNH</w:t>
      </w:r>
    </w:p>
    <w:p w:rsidR="00373DC9" w:rsidRPr="00DA67AF" w:rsidRDefault="00373DC9" w:rsidP="003C7245">
      <w:pPr>
        <w:spacing w:line="240" w:lineRule="auto"/>
        <w:ind w:firstLine="567"/>
        <w:rPr>
          <w:szCs w:val="27"/>
          <w:lang w:val="vi-VN"/>
        </w:rPr>
      </w:pPr>
      <w:r w:rsidRPr="00DA67AF">
        <w:rPr>
          <w:szCs w:val="27"/>
          <w:lang w:val="vi-VN"/>
        </w:rPr>
        <w:t>- Thông số giám sát: Thành phần, khối lượng và bảo quản lưu giữ chất thải rắn sinh hoạt, CTR thông thường và CTNH.</w:t>
      </w:r>
    </w:p>
    <w:p w:rsidR="00373DC9" w:rsidRPr="00DA67AF" w:rsidRDefault="00373DC9" w:rsidP="003C7245">
      <w:pPr>
        <w:spacing w:line="240" w:lineRule="auto"/>
        <w:ind w:firstLine="567"/>
        <w:rPr>
          <w:szCs w:val="27"/>
          <w:lang w:val="vi-VN"/>
        </w:rPr>
      </w:pPr>
      <w:r w:rsidRPr="00DA67AF">
        <w:rPr>
          <w:szCs w:val="27"/>
          <w:lang w:val="vi-VN"/>
        </w:rPr>
        <w:t>- Vị trí giám sát</w:t>
      </w:r>
      <w:r w:rsidRPr="00DA67AF">
        <w:rPr>
          <w:i/>
          <w:szCs w:val="27"/>
          <w:lang w:val="vi-VN"/>
        </w:rPr>
        <w:t>:</w:t>
      </w:r>
      <w:r w:rsidRPr="00DA67AF">
        <w:rPr>
          <w:szCs w:val="27"/>
          <w:lang w:val="vi-VN"/>
        </w:rPr>
        <w:t xml:space="preserve"> 01 vị trí khu vực thi công và lán trại của công nhân</w:t>
      </w:r>
    </w:p>
    <w:p w:rsidR="00373DC9" w:rsidRPr="00DA67AF" w:rsidRDefault="00373DC9" w:rsidP="003C7245">
      <w:pPr>
        <w:tabs>
          <w:tab w:val="left" w:pos="2127"/>
        </w:tabs>
        <w:spacing w:line="240" w:lineRule="auto"/>
        <w:ind w:firstLine="558"/>
        <w:rPr>
          <w:szCs w:val="27"/>
          <w:lang w:val="vi-VN"/>
        </w:rPr>
      </w:pPr>
      <w:r w:rsidRPr="00DA67AF">
        <w:rPr>
          <w:iCs/>
          <w:szCs w:val="27"/>
          <w:lang w:val="vi-VN"/>
        </w:rPr>
        <w:t xml:space="preserve">- </w:t>
      </w:r>
      <w:r w:rsidRPr="00DA67AF">
        <w:rPr>
          <w:szCs w:val="27"/>
          <w:lang w:val="vi-VN"/>
        </w:rPr>
        <w:t>Tần suất giám sát: 03 tháng/lần.</w:t>
      </w:r>
    </w:p>
    <w:p w:rsidR="00AB5679" w:rsidRPr="00DA67AF" w:rsidRDefault="003954F1" w:rsidP="003C7245">
      <w:pPr>
        <w:spacing w:line="240" w:lineRule="auto"/>
        <w:ind w:firstLine="567"/>
        <w:jc w:val="center"/>
        <w:rPr>
          <w:rFonts w:cs="Times New Roman"/>
          <w:i/>
          <w:szCs w:val="27"/>
          <w:lang w:val="vi-VN"/>
        </w:rPr>
      </w:pPr>
      <w:r w:rsidRPr="00DA67AF">
        <w:rPr>
          <w:rFonts w:cs="Times New Roman"/>
          <w:i/>
          <w:szCs w:val="27"/>
          <w:lang w:val="vi-VN"/>
        </w:rPr>
        <w:t xml:space="preserve"> </w:t>
      </w:r>
      <w:r w:rsidR="00AB5679" w:rsidRPr="00DA67AF">
        <w:rPr>
          <w:rFonts w:cs="Times New Roman"/>
          <w:i/>
          <w:szCs w:val="27"/>
          <w:lang w:val="vi-VN"/>
        </w:rPr>
        <w:t>(Sơ đồ các vị trí giám sát môi trường đính kèm tại Phụ lục)</w:t>
      </w:r>
    </w:p>
    <w:p w:rsidR="007971AE" w:rsidRPr="00DA67AF" w:rsidRDefault="007971AE">
      <w:pPr>
        <w:rPr>
          <w:b/>
          <w:caps/>
          <w:lang w:eastAsia="en-US"/>
        </w:rPr>
      </w:pPr>
      <w:bookmarkStart w:id="1160" w:name="_Toc51225108"/>
      <w:r w:rsidRPr="00DA67AF">
        <w:br w:type="page"/>
      </w:r>
    </w:p>
    <w:p w:rsidR="00AB5679" w:rsidRPr="00DA67AF" w:rsidRDefault="00AB5679" w:rsidP="003C7245">
      <w:pPr>
        <w:pStyle w:val="Tiugia"/>
        <w:rPr>
          <w:rFonts w:eastAsia="Times New Roman" w:cs="Arial"/>
          <w:bCs/>
          <w:kern w:val="32"/>
          <w:szCs w:val="32"/>
        </w:rPr>
      </w:pPr>
      <w:bookmarkStart w:id="1161" w:name="_Toc124946514"/>
      <w:r w:rsidRPr="00DA67AF">
        <w:lastRenderedPageBreak/>
        <w:t>KẾT LUẬN, KIẾN NGHỊ VÀ CAM KẾT</w:t>
      </w:r>
      <w:bookmarkEnd w:id="1160"/>
      <w:bookmarkEnd w:id="1161"/>
    </w:p>
    <w:p w:rsidR="00AB5679" w:rsidRPr="00DA67AF" w:rsidRDefault="00AB5679" w:rsidP="003C7245">
      <w:pPr>
        <w:rPr>
          <w:sz w:val="2"/>
        </w:rPr>
      </w:pPr>
    </w:p>
    <w:p w:rsidR="00AB5679" w:rsidRPr="00DA67AF" w:rsidRDefault="001E77B4" w:rsidP="003C7245">
      <w:pPr>
        <w:pStyle w:val="Heading2"/>
      </w:pPr>
      <w:bookmarkStart w:id="1162" w:name="_Toc51225109"/>
      <w:bookmarkStart w:id="1163" w:name="_Toc59433639"/>
      <w:bookmarkStart w:id="1164" w:name="_Toc106172460"/>
      <w:bookmarkStart w:id="1165" w:name="_Toc106806802"/>
      <w:bookmarkStart w:id="1166" w:name="_Toc110526257"/>
      <w:bookmarkStart w:id="1167" w:name="_Toc124946515"/>
      <w:bookmarkStart w:id="1168" w:name="_Toc124946681"/>
      <w:r w:rsidRPr="00DA67AF">
        <w:t xml:space="preserve">1. </w:t>
      </w:r>
      <w:r w:rsidR="00AB5679" w:rsidRPr="00DA67AF">
        <w:t>Kết luận</w:t>
      </w:r>
      <w:bookmarkEnd w:id="1162"/>
      <w:bookmarkEnd w:id="1163"/>
      <w:bookmarkEnd w:id="1164"/>
      <w:bookmarkEnd w:id="1165"/>
      <w:bookmarkEnd w:id="1166"/>
      <w:bookmarkEnd w:id="1167"/>
      <w:bookmarkEnd w:id="1168"/>
    </w:p>
    <w:p w:rsidR="003954F1" w:rsidRPr="00DA67AF" w:rsidRDefault="003954F1" w:rsidP="003C7245">
      <w:pPr>
        <w:ind w:firstLine="567"/>
        <w:rPr>
          <w:szCs w:val="27"/>
        </w:rPr>
      </w:pPr>
      <w:bookmarkStart w:id="1169" w:name="_Toc51225110"/>
      <w:bookmarkStart w:id="1170" w:name="_Toc59433640"/>
      <w:r w:rsidRPr="00DA67AF">
        <w:rPr>
          <w:szCs w:val="27"/>
        </w:rPr>
        <w:t xml:space="preserve">Dự án </w:t>
      </w:r>
      <w:r w:rsidR="00373DC9" w:rsidRPr="00DA67AF">
        <w:rPr>
          <w:szCs w:val="27"/>
        </w:rPr>
        <w:t xml:space="preserve">Cải tạo, nâng cấp </w:t>
      </w:r>
      <w:r w:rsidR="00FB777A" w:rsidRPr="00DA67AF">
        <w:rPr>
          <w:szCs w:val="27"/>
        </w:rPr>
        <w:t xml:space="preserve">có thời hạn </w:t>
      </w:r>
      <w:r w:rsidR="00373DC9" w:rsidRPr="00DA67AF">
        <w:rPr>
          <w:szCs w:val="27"/>
        </w:rPr>
        <w:t xml:space="preserve">Nhà máy nước </w:t>
      </w:r>
      <w:r w:rsidR="00FB777A" w:rsidRPr="00DA67AF">
        <w:rPr>
          <w:szCs w:val="27"/>
        </w:rPr>
        <w:t xml:space="preserve">thị xã Quảng Trị </w:t>
      </w:r>
      <w:r w:rsidR="00373DC9" w:rsidRPr="00DA67AF">
        <w:rPr>
          <w:szCs w:val="27"/>
          <w:lang w:val="nl-NL"/>
        </w:rPr>
        <w:t xml:space="preserve">khi triển khai sẽ đáp ứng nhu cầu cấp thiết về nguồn nước sạch phục vụ phát triển kinh tế - xã hội cho </w:t>
      </w:r>
      <w:r w:rsidR="00FB777A" w:rsidRPr="00DA67AF">
        <w:rPr>
          <w:szCs w:val="27"/>
          <w:lang w:val="nl-NL"/>
        </w:rPr>
        <w:t>thị xã Quảng Trị</w:t>
      </w:r>
      <w:r w:rsidR="00373DC9" w:rsidRPr="00DA67AF">
        <w:rPr>
          <w:szCs w:val="27"/>
          <w:lang w:val="nl-NL"/>
        </w:rPr>
        <w:t xml:space="preserve"> và vùng phụ cận</w:t>
      </w:r>
      <w:r w:rsidR="00FB777A" w:rsidRPr="00DA67AF">
        <w:rPr>
          <w:szCs w:val="27"/>
          <w:lang w:val="nl-NL"/>
        </w:rPr>
        <w:t xml:space="preserve"> trong giai đoạn từ 2022-2025</w:t>
      </w:r>
      <w:r w:rsidR="00373DC9" w:rsidRPr="00DA67AF">
        <w:rPr>
          <w:szCs w:val="27"/>
          <w:lang w:val="nl-NL"/>
        </w:rPr>
        <w:t>,</w:t>
      </w:r>
      <w:r w:rsidRPr="00DA67AF">
        <w:rPr>
          <w:szCs w:val="27"/>
        </w:rPr>
        <w:t xml:space="preserve"> đóng góp vai trò quan trọng trong việc thúc đẩy sự phát triển kinh tế - xã hội tỉnh Quảng Trị nói chung và </w:t>
      </w:r>
      <w:r w:rsidR="00FB777A" w:rsidRPr="00DA67AF">
        <w:rPr>
          <w:szCs w:val="27"/>
        </w:rPr>
        <w:t>thị xã Quảng Trị</w:t>
      </w:r>
      <w:r w:rsidRPr="00DA67AF">
        <w:rPr>
          <w:szCs w:val="27"/>
        </w:rPr>
        <w:t xml:space="preserve"> nói riêng. Bên cạnh những mặt tích cực nói trên, trong các giai đoạn thực hiện Dự án sẽ khó tránh khỏi những tác động xấu đến môi trường. Báo cáo đã đánh giá tổng quát và chi tiết về mức độ cũng như quy mô các tác động đến môi trường như sau:</w:t>
      </w:r>
    </w:p>
    <w:p w:rsidR="003954F1" w:rsidRPr="00DA67AF" w:rsidRDefault="003954F1" w:rsidP="003C7245">
      <w:pPr>
        <w:ind w:firstLine="567"/>
        <w:rPr>
          <w:szCs w:val="27"/>
        </w:rPr>
      </w:pPr>
      <w:r w:rsidRPr="00DA67AF">
        <w:rPr>
          <w:szCs w:val="27"/>
        </w:rPr>
        <w:t>- Các tác động liên quan đến chất thải:</w:t>
      </w:r>
    </w:p>
    <w:p w:rsidR="003954F1" w:rsidRPr="00DA67AF" w:rsidRDefault="003954F1" w:rsidP="003C7245">
      <w:pPr>
        <w:widowControl w:val="0"/>
        <w:autoSpaceDE w:val="0"/>
        <w:autoSpaceDN w:val="0"/>
        <w:adjustRightInd w:val="0"/>
        <w:ind w:firstLine="567"/>
        <w:rPr>
          <w:szCs w:val="27"/>
        </w:rPr>
      </w:pPr>
      <w:r w:rsidRPr="00DA67AF">
        <w:rPr>
          <w:szCs w:val="27"/>
          <w:lang w:val="vi-VN"/>
        </w:rPr>
        <w:t xml:space="preserve">+ </w:t>
      </w:r>
      <w:r w:rsidRPr="00DA67AF">
        <w:rPr>
          <w:szCs w:val="27"/>
        </w:rPr>
        <w:t xml:space="preserve">Trong giai đoạn triển khai thi công xây dựng: Các nguồn phát sinh chủ yếu là bụi, khí thải, nước thải và chất thải rắn sinh từ các quá trình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thuộc khu </w:t>
      </w:r>
      <w:r w:rsidR="00FB777A" w:rsidRPr="00DA67AF">
        <w:rPr>
          <w:szCs w:val="27"/>
        </w:rPr>
        <w:t>phường 1, thị xã Quảng Trị gần khu vực dự án</w:t>
      </w:r>
    </w:p>
    <w:p w:rsidR="003954F1" w:rsidRPr="00DA67AF" w:rsidRDefault="003954F1" w:rsidP="003C7245">
      <w:pPr>
        <w:pStyle w:val="BodyTextIndent"/>
        <w:ind w:left="0" w:firstLine="567"/>
        <w:rPr>
          <w:szCs w:val="27"/>
        </w:rPr>
      </w:pPr>
      <w:r w:rsidRPr="00DA67AF">
        <w:rPr>
          <w:szCs w:val="27"/>
        </w:rPr>
        <w:t>+ Khi Dự án đi vào hoạt động: Các nguồn phát sinh chủ yếu nước thải vệ sinh, chất thải rắn sinh hoạ</w:t>
      </w:r>
      <w:r w:rsidR="007861A6" w:rsidRPr="00DA67AF">
        <w:rPr>
          <w:szCs w:val="27"/>
        </w:rPr>
        <w:t>t, nước thải từ quá trình xả lắng – rửa lọc</w:t>
      </w:r>
      <w:r w:rsidRPr="00DA67AF">
        <w:rPr>
          <w:szCs w:val="27"/>
        </w:rPr>
        <w:t>.</w:t>
      </w:r>
    </w:p>
    <w:p w:rsidR="003954F1" w:rsidRPr="00DA67AF" w:rsidRDefault="003954F1" w:rsidP="003C7245">
      <w:pPr>
        <w:pStyle w:val="BodyTextIndent"/>
        <w:ind w:left="0" w:firstLine="567"/>
        <w:rPr>
          <w:szCs w:val="27"/>
        </w:rPr>
      </w:pPr>
      <w:r w:rsidRPr="00DA67AF">
        <w:rPr>
          <w:szCs w:val="27"/>
        </w:rPr>
        <w:t>- Các sự cố môi trường có thể xảy ra như: Cháy nổ, bom mìn, sự cố tai nạn lao động, tai nạn giao thông, …</w:t>
      </w:r>
    </w:p>
    <w:p w:rsidR="003954F1" w:rsidRPr="00DA67AF" w:rsidRDefault="003954F1" w:rsidP="003C7245">
      <w:pPr>
        <w:ind w:firstLine="567"/>
        <w:rPr>
          <w:szCs w:val="27"/>
        </w:rPr>
      </w:pPr>
      <w:r w:rsidRPr="00DA67AF">
        <w:rPr>
          <w:szCs w:val="27"/>
        </w:rPr>
        <w:t>- Báo cáo đã đánh giá tổng quát và chi tiết về mức độ cũng như quy mô tác động do các hoạt động của Dự án đến môi trường không khí, nước, đất và môi trường sinh thái.</w:t>
      </w:r>
    </w:p>
    <w:p w:rsidR="003954F1" w:rsidRPr="00DA67AF" w:rsidRDefault="003954F1" w:rsidP="003C7245">
      <w:pPr>
        <w:ind w:firstLine="567"/>
        <w:rPr>
          <w:szCs w:val="27"/>
          <w:lang w:val="vi-VN"/>
        </w:rPr>
      </w:pPr>
      <w:r w:rsidRPr="00DA67AF">
        <w:rPr>
          <w:szCs w:val="27"/>
          <w:lang w:val="vi-VN"/>
        </w:rPr>
        <w:t>- Báo cáo đã trình bày đầy đủ các sự cố có thể xảy ra, phân tích và đánh giá về nguy cơ xảy ra các sự cố, mức độ nghiêm trọng của các sự cố.</w:t>
      </w:r>
    </w:p>
    <w:p w:rsidR="003954F1" w:rsidRPr="00DA67AF" w:rsidRDefault="003954F1" w:rsidP="003C7245">
      <w:pPr>
        <w:ind w:firstLine="567"/>
        <w:rPr>
          <w:szCs w:val="27"/>
        </w:rPr>
      </w:pPr>
      <w:r w:rsidRPr="00DA67AF">
        <w:rPr>
          <w:szCs w:val="27"/>
          <w:lang w:val="vi-VN"/>
        </w:rPr>
        <w:t xml:space="preserve">- 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Chủ dự án có thể chủ động áp dụng. </w:t>
      </w:r>
    </w:p>
    <w:p w:rsidR="003954F1" w:rsidRPr="00DA67AF" w:rsidRDefault="003954F1" w:rsidP="003C7245">
      <w:pPr>
        <w:ind w:firstLine="567"/>
        <w:rPr>
          <w:szCs w:val="27"/>
          <w:lang w:val="vi-VN"/>
        </w:rPr>
      </w:pPr>
      <w:r w:rsidRPr="00DA67AF">
        <w:rPr>
          <w:szCs w:val="27"/>
          <w:lang w:val="vi-VN"/>
        </w:rPr>
        <w:t>Bên cạnh đó, để giảm thiểu tối đa các tác động tiêu cực, ngoài việc áp dụng các biện pháp xử lý nhằm đảm bảo đạt các Tiêu chuẩn, Quy chuẩn về môi trường. Chủ dự án sẽ tiến hành kết hợp với các công tác quản lý và giám sát môi trường như đã trình bày trong báo cáo ĐTM này.</w:t>
      </w:r>
    </w:p>
    <w:p w:rsidR="00AB5679" w:rsidRPr="00DA67AF" w:rsidRDefault="001E77B4" w:rsidP="003C7245">
      <w:pPr>
        <w:pStyle w:val="Heading2"/>
      </w:pPr>
      <w:bookmarkStart w:id="1171" w:name="_Toc106172461"/>
      <w:bookmarkStart w:id="1172" w:name="_Toc106806803"/>
      <w:bookmarkStart w:id="1173" w:name="_Toc110526258"/>
      <w:bookmarkStart w:id="1174" w:name="_Toc124946516"/>
      <w:bookmarkStart w:id="1175" w:name="_Toc124946682"/>
      <w:r w:rsidRPr="00DA67AF">
        <w:lastRenderedPageBreak/>
        <w:t xml:space="preserve">2. </w:t>
      </w:r>
      <w:r w:rsidR="00AB5679" w:rsidRPr="00DA67AF">
        <w:t>Kiến nghị</w:t>
      </w:r>
      <w:bookmarkEnd w:id="1169"/>
      <w:bookmarkEnd w:id="1170"/>
      <w:bookmarkEnd w:id="1171"/>
      <w:bookmarkEnd w:id="1172"/>
      <w:bookmarkEnd w:id="1173"/>
      <w:bookmarkEnd w:id="1174"/>
      <w:bookmarkEnd w:id="1175"/>
      <w:r w:rsidR="00AB5679" w:rsidRPr="00DA67AF">
        <w:tab/>
      </w:r>
    </w:p>
    <w:p w:rsidR="003954F1" w:rsidRPr="00DA67AF" w:rsidRDefault="003954F1" w:rsidP="003C7245">
      <w:pPr>
        <w:ind w:firstLine="567"/>
        <w:rPr>
          <w:szCs w:val="27"/>
          <w:lang w:val="vi-VN"/>
        </w:rPr>
      </w:pPr>
      <w:bookmarkStart w:id="1176" w:name="_Toc51225111"/>
      <w:bookmarkStart w:id="1177" w:name="_Toc59433641"/>
      <w:r w:rsidRPr="00DA67AF">
        <w:rPr>
          <w:szCs w:val="27"/>
          <w:lang w:val="vi-VN"/>
        </w:rPr>
        <w:t xml:space="preserve">Sau khi phân tích và đánh giá tổng hợp các tác động đến môi trường do hoạt động của Dự án gây ra và để xuất các biện pháp kiểm soát, giảm thiểu, khống chế ô nhiễm môi trường. </w:t>
      </w:r>
      <w:r w:rsidR="00F2100F" w:rsidRPr="00DA67AF">
        <w:rPr>
          <w:szCs w:val="27"/>
          <w:lang w:val="vi-VN"/>
        </w:rPr>
        <w:t xml:space="preserve">Công ty </w:t>
      </w:r>
      <w:r w:rsidR="007861A6" w:rsidRPr="00DA67AF">
        <w:rPr>
          <w:szCs w:val="27"/>
        </w:rPr>
        <w:t>cổ phần nước sạch Quảng Trị</w:t>
      </w:r>
      <w:r w:rsidRPr="00DA67AF">
        <w:rPr>
          <w:szCs w:val="27"/>
          <w:lang w:val="vi-VN"/>
        </w:rPr>
        <w:t xml:space="preserve"> kính đề nghị Sở Tài nguyên và Môi trường tỉnh Quảng Trị thẩm định và trình UBND Tỉnh phê duyệt báo cáo ĐTM để Dự án sớm được triển khai thực hiện./.</w:t>
      </w:r>
    </w:p>
    <w:p w:rsidR="00AB5679" w:rsidRPr="00DA67AF" w:rsidRDefault="001E77B4" w:rsidP="003C7245">
      <w:pPr>
        <w:pStyle w:val="Heading2"/>
      </w:pPr>
      <w:bookmarkStart w:id="1178" w:name="_Toc106172462"/>
      <w:bookmarkStart w:id="1179" w:name="_Toc106806804"/>
      <w:bookmarkStart w:id="1180" w:name="_Toc110526259"/>
      <w:bookmarkStart w:id="1181" w:name="_Toc124946517"/>
      <w:bookmarkStart w:id="1182" w:name="_Toc124946683"/>
      <w:r w:rsidRPr="00DA67AF">
        <w:t xml:space="preserve">3. </w:t>
      </w:r>
      <w:r w:rsidR="00AB5679" w:rsidRPr="00DA67AF">
        <w:t>Cam kết thực hiện công tác bảo vệ môi trường</w:t>
      </w:r>
      <w:bookmarkEnd w:id="1176"/>
      <w:bookmarkEnd w:id="1177"/>
      <w:bookmarkEnd w:id="1178"/>
      <w:bookmarkEnd w:id="1179"/>
      <w:bookmarkEnd w:id="1180"/>
      <w:bookmarkEnd w:id="1181"/>
      <w:bookmarkEnd w:id="1182"/>
    </w:p>
    <w:p w:rsidR="003954F1" w:rsidRPr="00DA67AF" w:rsidRDefault="003954F1" w:rsidP="003C7245">
      <w:pPr>
        <w:pStyle w:val="BodyTextIndent"/>
        <w:ind w:left="0" w:firstLine="567"/>
        <w:rPr>
          <w:szCs w:val="27"/>
          <w:lang w:val="nl-NL"/>
        </w:rPr>
      </w:pPr>
      <w:r w:rsidRPr="00DA67AF">
        <w:rPr>
          <w:szCs w:val="27"/>
          <w:lang w:val="vi-VN"/>
        </w:rPr>
        <w:t xml:space="preserve">Nhằm đảm bảo công tác BVMT trong quá trình triển khai Dự án, </w:t>
      </w:r>
      <w:r w:rsidR="007861A6" w:rsidRPr="00DA67AF">
        <w:rPr>
          <w:szCs w:val="27"/>
          <w:lang w:val="vi-VN"/>
        </w:rPr>
        <w:t xml:space="preserve">Công ty </w:t>
      </w:r>
      <w:r w:rsidR="007861A6" w:rsidRPr="00DA67AF">
        <w:rPr>
          <w:szCs w:val="27"/>
        </w:rPr>
        <w:t>cổ phần nước sạch Quảng Trị</w:t>
      </w:r>
      <w:r w:rsidR="00F2100F" w:rsidRPr="00DA67AF">
        <w:rPr>
          <w:szCs w:val="27"/>
          <w:lang w:val="nl-NL"/>
        </w:rPr>
        <w:t xml:space="preserve"> </w:t>
      </w:r>
      <w:r w:rsidRPr="00DA67AF">
        <w:rPr>
          <w:szCs w:val="27"/>
          <w:lang w:val="vi-VN"/>
        </w:rPr>
        <w:t>cam kết thực hiện như sau:</w:t>
      </w:r>
    </w:p>
    <w:p w:rsidR="003954F1" w:rsidRPr="00DA67AF" w:rsidRDefault="003954F1" w:rsidP="003C7245">
      <w:pPr>
        <w:pStyle w:val="BodyTextIndent"/>
        <w:ind w:left="0" w:firstLine="567"/>
        <w:rPr>
          <w:szCs w:val="27"/>
          <w:lang w:val="nl-NL"/>
        </w:rPr>
      </w:pPr>
      <w:r w:rsidRPr="00DA67AF">
        <w:rPr>
          <w:szCs w:val="27"/>
          <w:lang w:val="nl-NL"/>
        </w:rPr>
        <w:t xml:space="preserve">- </w:t>
      </w:r>
      <w:r w:rsidRPr="00DA67AF">
        <w:rPr>
          <w:szCs w:val="27"/>
          <w:lang w:val="vi-VN"/>
        </w:rPr>
        <w:t xml:space="preserve">Tất cả các biện pháp BVMT sẽ thực hiện theo quy định và hoàn thành đúng tương ứng theo từng giai đoạn </w:t>
      </w:r>
      <w:r w:rsidRPr="00DA67AF">
        <w:rPr>
          <w:szCs w:val="27"/>
          <w:lang w:val="nl-NL"/>
        </w:rPr>
        <w:t>từ khi triển khai cho đến khi kết thúc Dự án</w:t>
      </w:r>
      <w:r w:rsidRPr="00DA67AF">
        <w:rPr>
          <w:szCs w:val="27"/>
          <w:lang w:val="vi-VN"/>
        </w:rPr>
        <w:t xml:space="preserve">. </w:t>
      </w:r>
    </w:p>
    <w:p w:rsidR="003954F1" w:rsidRPr="00DA67AF" w:rsidRDefault="003954F1" w:rsidP="003C7245">
      <w:pPr>
        <w:pStyle w:val="BodyTextIndent"/>
        <w:ind w:left="0" w:firstLine="567"/>
        <w:rPr>
          <w:szCs w:val="27"/>
          <w:lang w:val="nl-NL"/>
        </w:rPr>
      </w:pPr>
      <w:r w:rsidRPr="00DA67AF">
        <w:rPr>
          <w:szCs w:val="27"/>
          <w:lang w:val="vi-VN"/>
        </w:rPr>
        <w:t xml:space="preserve">- Áp dụng chương trình quản lý môi trường, chương trình giám sát môi trường cũng như các tiêu chuẩn, quy chuẩn về bảo vệ môi trường hiện hành như đã nêu trong Chương </w:t>
      </w:r>
      <w:r w:rsidRPr="00DA67AF">
        <w:rPr>
          <w:szCs w:val="27"/>
          <w:lang w:val="nl-NL"/>
        </w:rPr>
        <w:t>4</w:t>
      </w:r>
      <w:r w:rsidRPr="00DA67AF">
        <w:rPr>
          <w:szCs w:val="27"/>
          <w:lang w:val="vi-VN"/>
        </w:rPr>
        <w:t xml:space="preserve"> của Báo cáo.</w:t>
      </w:r>
    </w:p>
    <w:p w:rsidR="003954F1" w:rsidRPr="00DA67AF" w:rsidRDefault="003954F1" w:rsidP="003C7245">
      <w:pPr>
        <w:widowControl w:val="0"/>
        <w:autoSpaceDE w:val="0"/>
        <w:autoSpaceDN w:val="0"/>
        <w:adjustRightInd w:val="0"/>
        <w:ind w:firstLine="567"/>
        <w:rPr>
          <w:szCs w:val="27"/>
          <w:lang w:val="nl-NL"/>
        </w:rPr>
      </w:pPr>
      <w:r w:rsidRPr="00DA67AF">
        <w:rPr>
          <w:szCs w:val="27"/>
          <w:lang w:val="nl-NL"/>
        </w:rPr>
        <w:t>- Cam kết đưa các nội dung BVMT vào các hồ sơ mời thầu và hợp đồng thi công nhằm bắt buộc các đơn vị thi công thực hiện nghiêm túc, đúng theo báo cáo ĐTM được phê duyệt.</w:t>
      </w:r>
    </w:p>
    <w:p w:rsidR="003954F1" w:rsidRPr="00DA67AF" w:rsidRDefault="003954F1" w:rsidP="003C7245">
      <w:pPr>
        <w:ind w:firstLine="540"/>
        <w:rPr>
          <w:szCs w:val="27"/>
          <w:lang w:val="nl-NL"/>
        </w:rPr>
      </w:pPr>
      <w:r w:rsidRPr="00DA67AF">
        <w:rPr>
          <w:szCs w:val="27"/>
          <w:lang w:val="vi-VN"/>
        </w:rPr>
        <w:t>- Chịu hoàn toàn trách nhiệm trước pháp luật Việt Nam nếu trong quá trình thi công và hoạt động của Dự án làm nảy sinh các tác động tiêu cực, gây thiệt hại đến tài sản, sức khoẻ của nhân dân, gây ô nhiễm môi trường và các sự cố môi trường trong khu vực.</w:t>
      </w:r>
      <w:r w:rsidRPr="00DA67AF">
        <w:rPr>
          <w:szCs w:val="27"/>
          <w:lang w:val="nl-NL"/>
        </w:rPr>
        <w:t xml:space="preserve"> </w:t>
      </w:r>
    </w:p>
    <w:p w:rsidR="005C148C" w:rsidRPr="00DA67AF" w:rsidRDefault="005C148C" w:rsidP="003C7245">
      <w:pPr>
        <w:rPr>
          <w:lang w:val="nl-NL"/>
        </w:rPr>
      </w:pPr>
      <w:r w:rsidRPr="00DA67AF">
        <w:rPr>
          <w:b/>
          <w:caps/>
          <w:lang w:val="nl-NL"/>
        </w:rPr>
        <w:br w:type="page"/>
      </w:r>
    </w:p>
    <w:bookmarkStart w:id="1183" w:name="_Toc124946518" w:displacedByCustomXml="next"/>
    <w:sdt>
      <w:sdtPr>
        <w:rPr>
          <w:b w:val="0"/>
          <w:caps w:val="0"/>
          <w:lang w:eastAsia="zh-CN"/>
        </w:rPr>
        <w:id w:val="-355664804"/>
        <w:docPartObj>
          <w:docPartGallery w:val="Bibliographies"/>
          <w:docPartUnique/>
        </w:docPartObj>
      </w:sdtPr>
      <w:sdtContent>
        <w:p w:rsidR="00AB5679" w:rsidRPr="00DA67AF" w:rsidRDefault="00AB5679" w:rsidP="00832CE7">
          <w:pPr>
            <w:pStyle w:val="Tiugia"/>
            <w:spacing w:after="360"/>
            <w:rPr>
              <w:lang w:val="nl-NL"/>
            </w:rPr>
          </w:pPr>
          <w:r w:rsidRPr="00DA67AF">
            <w:rPr>
              <w:lang w:val="nl-NL"/>
            </w:rPr>
            <w:t>TÀI LIỆU THAM KHẢO</w:t>
          </w:r>
          <w:bookmarkEnd w:id="1183"/>
        </w:p>
        <w:sdt>
          <w:sdtPr>
            <w:id w:val="111145805"/>
            <w:bibliography/>
          </w:sdtPr>
          <w:sdtContent>
            <w:p w:rsidR="003954F1" w:rsidRPr="00DA67AF" w:rsidRDefault="003954F1" w:rsidP="003954F1">
              <w:pPr>
                <w:spacing w:line="300" w:lineRule="auto"/>
                <w:ind w:firstLine="567"/>
                <w:rPr>
                  <w:szCs w:val="27"/>
                  <w:lang w:val="nl-NL"/>
                </w:rPr>
              </w:pPr>
              <w:r w:rsidRPr="00DA67AF">
                <w:rPr>
                  <w:szCs w:val="27"/>
                  <w:lang w:val="nl-NL"/>
                </w:rPr>
                <w:t xml:space="preserve">[1]. Thuyết minh </w:t>
              </w:r>
              <w:r w:rsidR="007861A6" w:rsidRPr="00DA67AF">
                <w:rPr>
                  <w:szCs w:val="27"/>
                  <w:lang w:val="nl-NL"/>
                </w:rPr>
                <w:t xml:space="preserve">báo cáo </w:t>
              </w:r>
              <w:r w:rsidR="00FB777A" w:rsidRPr="00DA67AF">
                <w:rPr>
                  <w:szCs w:val="27"/>
                  <w:lang w:val="nl-NL"/>
                </w:rPr>
                <w:t>kinh tế kỹ thuật dự án</w:t>
              </w:r>
              <w:r w:rsidRPr="00DA67AF">
                <w:rPr>
                  <w:szCs w:val="27"/>
                  <w:lang w:val="nl-NL"/>
                </w:rPr>
                <w:t xml:space="preserve"> “</w:t>
              </w:r>
              <w:r w:rsidR="007861A6" w:rsidRPr="00DA67AF">
                <w:rPr>
                  <w:szCs w:val="27"/>
                  <w:lang w:val="nl-NL"/>
                </w:rPr>
                <w:t xml:space="preserve">Cải tạo, nâng cấp </w:t>
              </w:r>
              <w:r w:rsidR="00FB777A" w:rsidRPr="00DA67AF">
                <w:rPr>
                  <w:szCs w:val="27"/>
                  <w:lang w:val="nl-NL"/>
                </w:rPr>
                <w:t xml:space="preserve">có thời hạn </w:t>
              </w:r>
              <w:r w:rsidR="007861A6" w:rsidRPr="00DA67AF">
                <w:rPr>
                  <w:szCs w:val="27"/>
                  <w:lang w:val="nl-NL"/>
                </w:rPr>
                <w:t xml:space="preserve">Nhà máy nước </w:t>
              </w:r>
              <w:r w:rsidR="00FB777A" w:rsidRPr="00DA67AF">
                <w:rPr>
                  <w:szCs w:val="27"/>
                  <w:lang w:val="nl-NL"/>
                </w:rPr>
                <w:t>thị xã Quảng Trị</w:t>
              </w:r>
              <w:r w:rsidRPr="00DA67AF">
                <w:rPr>
                  <w:szCs w:val="27"/>
                  <w:lang w:val="nl-NL"/>
                </w:rPr>
                <w:t>;</w:t>
              </w:r>
            </w:p>
            <w:p w:rsidR="003954F1" w:rsidRPr="00DA67AF" w:rsidRDefault="003954F1" w:rsidP="003954F1">
              <w:pPr>
                <w:spacing w:line="300" w:lineRule="auto"/>
                <w:ind w:firstLine="567"/>
                <w:rPr>
                  <w:szCs w:val="27"/>
                  <w:lang w:val="nl-NL"/>
                </w:rPr>
              </w:pPr>
              <w:r w:rsidRPr="00DA67AF">
                <w:rPr>
                  <w:szCs w:val="27"/>
                  <w:lang w:val="vi-VN"/>
                </w:rPr>
                <w:t>[</w:t>
              </w:r>
              <w:r w:rsidRPr="00DA67AF">
                <w:rPr>
                  <w:szCs w:val="27"/>
                  <w:lang w:val="nl-NL"/>
                </w:rPr>
                <w:t>2</w:t>
              </w:r>
              <w:r w:rsidRPr="00DA67AF">
                <w:rPr>
                  <w:szCs w:val="27"/>
                  <w:lang w:val="vi-VN"/>
                </w:rPr>
                <w:t>]</w:t>
              </w:r>
              <w:r w:rsidRPr="00DA67AF">
                <w:rPr>
                  <w:szCs w:val="27"/>
                  <w:lang w:val="nl-NL"/>
                </w:rPr>
                <w:t>. Niên giám thống kê tỉnh Quảng Trị năm 2020, xuất bản 2021;</w:t>
              </w:r>
            </w:p>
            <w:p w:rsidR="003954F1" w:rsidRPr="00DA67AF" w:rsidRDefault="003954F1" w:rsidP="003954F1">
              <w:pPr>
                <w:spacing w:line="300" w:lineRule="auto"/>
                <w:ind w:firstLine="567"/>
                <w:rPr>
                  <w:szCs w:val="27"/>
                  <w:lang w:val="nl-NL"/>
                </w:rPr>
              </w:pPr>
              <w:r w:rsidRPr="00DA67AF">
                <w:rPr>
                  <w:szCs w:val="27"/>
                  <w:lang w:val="nl-NL"/>
                </w:rPr>
                <w:t xml:space="preserve">[3]. </w:t>
              </w:r>
              <w:r w:rsidRPr="00DA67AF">
                <w:rPr>
                  <w:szCs w:val="27"/>
                  <w:lang w:val="vi-VN"/>
                </w:rPr>
                <w:t>Báo cáo tình hình</w:t>
              </w:r>
              <w:r w:rsidRPr="00DA67AF">
                <w:rPr>
                  <w:szCs w:val="27"/>
                  <w:lang w:val="nl-NL"/>
                </w:rPr>
                <w:t xml:space="preserve"> thực hiện kế hoạch phát triển</w:t>
              </w:r>
              <w:r w:rsidRPr="00DA67AF">
                <w:rPr>
                  <w:szCs w:val="27"/>
                  <w:lang w:val="vi-VN"/>
                </w:rPr>
                <w:t xml:space="preserve"> KT-XH</w:t>
              </w:r>
              <w:r w:rsidRPr="00DA67AF">
                <w:rPr>
                  <w:szCs w:val="27"/>
                  <w:lang w:val="nl-NL"/>
                </w:rPr>
                <w:t xml:space="preserve">, QP-AN </w:t>
              </w:r>
              <w:r w:rsidR="00FB777A" w:rsidRPr="00DA67AF">
                <w:rPr>
                  <w:szCs w:val="27"/>
                  <w:lang w:val="nl-NL"/>
                </w:rPr>
                <w:t>thị xã Quảng Trị</w:t>
              </w:r>
              <w:r w:rsidR="007861A6" w:rsidRPr="00DA67AF">
                <w:rPr>
                  <w:szCs w:val="27"/>
                  <w:lang w:val="nl-NL"/>
                </w:rPr>
                <w:t>;</w:t>
              </w:r>
            </w:p>
            <w:p w:rsidR="003954F1" w:rsidRPr="00DA67AF" w:rsidRDefault="003954F1" w:rsidP="003954F1">
              <w:pPr>
                <w:spacing w:line="300" w:lineRule="auto"/>
                <w:ind w:firstLine="567"/>
                <w:rPr>
                  <w:szCs w:val="27"/>
                  <w:lang w:val="nl-NL"/>
                </w:rPr>
              </w:pPr>
              <w:r w:rsidRPr="00DA67AF">
                <w:rPr>
                  <w:szCs w:val="27"/>
                  <w:lang w:val="nl-NL"/>
                </w:rPr>
                <w:t>[4]. Môi trường không khí, GS.TS Phạm Ngọc Đăng (1997), NXB Khoa học và Kỹ thuật, Hà Nội;</w:t>
              </w:r>
            </w:p>
            <w:p w:rsidR="003954F1" w:rsidRPr="00DA67AF" w:rsidRDefault="003954F1" w:rsidP="003954F1">
              <w:pPr>
                <w:spacing w:line="300" w:lineRule="auto"/>
                <w:ind w:firstLine="567"/>
                <w:rPr>
                  <w:szCs w:val="27"/>
                </w:rPr>
              </w:pPr>
              <w:r w:rsidRPr="00DA67AF">
                <w:rPr>
                  <w:szCs w:val="27"/>
                </w:rPr>
                <w:t>[5]. Air Chief, Cục Môi trường Mỹ, 1995;</w:t>
              </w:r>
            </w:p>
            <w:p w:rsidR="003954F1" w:rsidRPr="00DA67AF" w:rsidRDefault="003954F1" w:rsidP="003954F1">
              <w:pPr>
                <w:spacing w:line="300" w:lineRule="auto"/>
                <w:ind w:firstLine="567"/>
                <w:rPr>
                  <w:szCs w:val="27"/>
                </w:rPr>
              </w:pPr>
              <w:r w:rsidRPr="00DA67AF">
                <w:rPr>
                  <w:szCs w:val="27"/>
                </w:rPr>
                <w:t>[6]. Đánh giá tác động môi trường, PGS.TS Nguyễn Đình Mạnh (2005), Hà Nội;</w:t>
              </w:r>
            </w:p>
            <w:p w:rsidR="003954F1" w:rsidRPr="00DA67AF" w:rsidRDefault="003954F1" w:rsidP="003954F1">
              <w:pPr>
                <w:spacing w:line="300" w:lineRule="auto"/>
                <w:ind w:firstLine="567"/>
                <w:rPr>
                  <w:szCs w:val="27"/>
                </w:rPr>
              </w:pPr>
              <w:r w:rsidRPr="00DA67AF">
                <w:rPr>
                  <w:szCs w:val="27"/>
                </w:rPr>
                <w:t>[7]. World Health Organization (1993), Assessment of sources of Air, Water and Land Pollution - Part I;</w:t>
              </w:r>
            </w:p>
            <w:p w:rsidR="003954F1" w:rsidRPr="00DA67AF" w:rsidRDefault="003954F1" w:rsidP="003954F1">
              <w:pPr>
                <w:spacing w:line="300" w:lineRule="auto"/>
                <w:ind w:firstLine="567"/>
                <w:rPr>
                  <w:szCs w:val="27"/>
                </w:rPr>
              </w:pPr>
              <w:r w:rsidRPr="00DA67AF">
                <w:rPr>
                  <w:szCs w:val="27"/>
                </w:rPr>
                <w:t>[8]. Tài liệu hướng dẫn ĐTM của ngân hàng thế giới/Environmental assessment sourcebook, volume II, sectoral guidelines, Environment, World bank, Washington D.C 8/1991;</w:t>
              </w:r>
            </w:p>
            <w:p w:rsidR="003954F1" w:rsidRPr="00DA67AF" w:rsidRDefault="003954F1" w:rsidP="003954F1">
              <w:pPr>
                <w:spacing w:line="300" w:lineRule="auto"/>
                <w:ind w:firstLine="567"/>
                <w:rPr>
                  <w:szCs w:val="27"/>
                </w:rPr>
              </w:pPr>
              <w:r w:rsidRPr="00DA67AF">
                <w:rPr>
                  <w:szCs w:val="27"/>
                </w:rPr>
                <w:t xml:space="preserve">[9]. GS.TS Trần Ngọc Chấn, Ô nhiễm không khí và xử lý khí thải - Tập 1, NXB KH&amp;KT Hà Nội; </w:t>
              </w:r>
            </w:p>
            <w:p w:rsidR="003954F1" w:rsidRPr="00DA67AF" w:rsidRDefault="003954F1" w:rsidP="003954F1">
              <w:pPr>
                <w:spacing w:line="300" w:lineRule="auto"/>
                <w:ind w:firstLine="567"/>
                <w:rPr>
                  <w:szCs w:val="27"/>
                </w:rPr>
              </w:pPr>
              <w:r w:rsidRPr="00DA67AF">
                <w:rPr>
                  <w:szCs w:val="27"/>
                </w:rPr>
                <w:t>[10]. Xử lý nước thải sinh hoạt quy mô vừa và nhỏ, Trần Đức Hạ, NXB Khoa học kỹ thuật, năm 2009;</w:t>
              </w:r>
            </w:p>
            <w:p w:rsidR="003954F1" w:rsidRPr="00DA67AF" w:rsidRDefault="003954F1" w:rsidP="003954F1">
              <w:pPr>
                <w:spacing w:line="300" w:lineRule="auto"/>
                <w:ind w:firstLine="567"/>
                <w:rPr>
                  <w:szCs w:val="27"/>
                </w:rPr>
              </w:pPr>
              <w:r w:rsidRPr="00DA67AF">
                <w:rPr>
                  <w:szCs w:val="27"/>
                </w:rPr>
                <w:t>[11]. Quản lý chất thải rắn, GS.TS. Trần Hiếu Nhuệ, TS. Ứng Quốc Dũng, TS. Nguyễn Thị Kim Thái (2001), NXB Xây Dựng, Hà Nội;</w:t>
              </w:r>
            </w:p>
            <w:p w:rsidR="003954F1" w:rsidRPr="00DA67AF" w:rsidRDefault="003954F1" w:rsidP="003954F1">
              <w:pPr>
                <w:spacing w:line="300" w:lineRule="auto"/>
                <w:ind w:firstLine="567"/>
                <w:rPr>
                  <w:szCs w:val="27"/>
                </w:rPr>
              </w:pPr>
              <w:r w:rsidRPr="00DA67AF">
                <w:rPr>
                  <w:szCs w:val="27"/>
                </w:rPr>
                <w:t>[12]. Giáo trình bảo vệ môi trường trong xây dựng cơ bản - Nhà xuất bản xây dựng, 2010;</w:t>
              </w:r>
            </w:p>
            <w:p w:rsidR="003954F1" w:rsidRPr="00DA67AF" w:rsidRDefault="003954F1" w:rsidP="003954F1">
              <w:pPr>
                <w:spacing w:line="300" w:lineRule="auto"/>
                <w:ind w:firstLine="567"/>
                <w:rPr>
                  <w:szCs w:val="27"/>
                </w:rPr>
              </w:pPr>
              <w:r w:rsidRPr="00DA67AF">
                <w:rPr>
                  <w:szCs w:val="27"/>
                </w:rPr>
                <w:t>[13]. Âm học kiến trúc - Cơ sở lý thuyết và các giải pháp ứng dụng, PGS.TS Phạm Đức Nguyên (2000), NXB KHKT Hà Nội;</w:t>
              </w:r>
            </w:p>
            <w:p w:rsidR="003954F1" w:rsidRPr="00DA67AF" w:rsidRDefault="003954F1" w:rsidP="003954F1">
              <w:pPr>
                <w:spacing w:line="300" w:lineRule="auto"/>
                <w:ind w:firstLine="567"/>
                <w:rPr>
                  <w:szCs w:val="27"/>
                </w:rPr>
              </w:pPr>
              <w:r w:rsidRPr="00DA67AF">
                <w:rPr>
                  <w:szCs w:val="27"/>
                </w:rPr>
                <w:t xml:space="preserve">[14]. </w:t>
              </w:r>
              <w:r w:rsidR="00FB777A" w:rsidRPr="00DA67AF">
                <w:rPr>
                  <w:szCs w:val="27"/>
                </w:rPr>
                <w:t>Nghị định 80/2014/NĐ - CP của Chính phủ ngày 06/8/2014 về thoát nước và xử lý nước thải;</w:t>
              </w:r>
            </w:p>
            <w:p w:rsidR="003954F1" w:rsidRPr="00DA67AF" w:rsidRDefault="003954F1" w:rsidP="003954F1">
              <w:pPr>
                <w:spacing w:line="300" w:lineRule="auto"/>
                <w:ind w:firstLine="567"/>
                <w:rPr>
                  <w:szCs w:val="27"/>
                </w:rPr>
              </w:pPr>
              <w:r w:rsidRPr="00DA67AF">
                <w:rPr>
                  <w:szCs w:val="27"/>
                </w:rPr>
                <w:t xml:space="preserve">[15]. </w:t>
              </w:r>
              <w:r w:rsidR="00FB777A" w:rsidRPr="00DA67AF">
                <w:rPr>
                  <w:szCs w:val="27"/>
                </w:rPr>
                <w:t>Apid inventory technique in enviromental control, WHO 1993;</w:t>
              </w:r>
            </w:p>
            <w:p w:rsidR="00AB5679" w:rsidRPr="00DA67AF" w:rsidRDefault="003954F1" w:rsidP="00FB777A">
              <w:pPr>
                <w:spacing w:line="300" w:lineRule="auto"/>
                <w:ind w:firstLine="567"/>
                <w:rPr>
                  <w:szCs w:val="27"/>
                </w:rPr>
              </w:pPr>
              <w:r w:rsidRPr="00DA67AF">
                <w:rPr>
                  <w:szCs w:val="27"/>
                </w:rPr>
                <w:t xml:space="preserve">[16]. </w:t>
              </w:r>
              <w:r w:rsidR="00FB777A" w:rsidRPr="00DA67AF">
                <w:rPr>
                  <w:szCs w:val="27"/>
                </w:rPr>
                <w:t>Báo cáo Quy hoạch quản lý chất thải rắn tỉnh Quảng Trị đến năm 2020, tầm nhìn đến năm 2030 của Sở Xây dựng tỉnh Quảng Trị;</w:t>
              </w:r>
            </w:p>
          </w:sdtContent>
        </w:sdt>
      </w:sdtContent>
    </w:sdt>
    <w:p w:rsidR="00832CE7" w:rsidRPr="00DA67AF" w:rsidRDefault="00C0244A" w:rsidP="00832CE7">
      <w:pPr>
        <w:pStyle w:val="Tiugia"/>
        <w:spacing w:after="360"/>
      </w:pPr>
      <w:bookmarkStart w:id="1184" w:name="_Toc38527095"/>
      <w:bookmarkStart w:id="1185" w:name="_Toc124946519"/>
      <w:r w:rsidRPr="00DA67AF">
        <w:lastRenderedPageBreak/>
        <w:t>PHỤ LỤC</w:t>
      </w:r>
      <w:bookmarkEnd w:id="1184"/>
      <w:bookmarkEnd w:id="1185"/>
    </w:p>
    <w:p w:rsidR="003954F1" w:rsidRPr="00DA67AF" w:rsidRDefault="003954F1" w:rsidP="003954F1">
      <w:pPr>
        <w:ind w:firstLine="567"/>
        <w:rPr>
          <w:szCs w:val="27"/>
          <w:lang w:val="vi-VN"/>
        </w:rPr>
      </w:pPr>
      <w:r w:rsidRPr="00DA67AF">
        <w:rPr>
          <w:szCs w:val="27"/>
          <w:lang w:val="vi-VN"/>
        </w:rPr>
        <w:t>Đính kèm trong Phụ lục của báo cáo đánh giá tác động môi trường các loại tài liệu sau đây:</w:t>
      </w:r>
    </w:p>
    <w:p w:rsidR="003954F1" w:rsidRPr="00DA67AF" w:rsidRDefault="003954F1" w:rsidP="003954F1">
      <w:pPr>
        <w:ind w:firstLine="567"/>
        <w:rPr>
          <w:szCs w:val="27"/>
          <w:lang w:val="vi-VN"/>
        </w:rPr>
      </w:pPr>
      <w:r w:rsidRPr="00DA67AF">
        <w:rPr>
          <w:szCs w:val="27"/>
          <w:lang w:val="vi-VN"/>
        </w:rPr>
        <w:t>- Bản sao các văn bản pháp lý liên quan đến Dự án.</w:t>
      </w:r>
    </w:p>
    <w:p w:rsidR="003954F1" w:rsidRPr="00DA67AF" w:rsidRDefault="003954F1" w:rsidP="003954F1">
      <w:pPr>
        <w:ind w:firstLine="567"/>
        <w:rPr>
          <w:szCs w:val="27"/>
          <w:lang w:val="vi-VN"/>
        </w:rPr>
      </w:pPr>
      <w:r w:rsidRPr="00DA67AF">
        <w:rPr>
          <w:szCs w:val="27"/>
          <w:lang w:val="vi-VN"/>
        </w:rPr>
        <w:t>- Bản sao các văn bản liên quan đến tham vấn cộng đồng.</w:t>
      </w:r>
    </w:p>
    <w:p w:rsidR="003954F1" w:rsidRPr="00DA67AF" w:rsidRDefault="003954F1" w:rsidP="003954F1">
      <w:pPr>
        <w:ind w:firstLine="567"/>
        <w:rPr>
          <w:szCs w:val="27"/>
          <w:lang w:val="vi-VN"/>
        </w:rPr>
      </w:pPr>
      <w:r w:rsidRPr="00DA67AF">
        <w:rPr>
          <w:szCs w:val="27"/>
          <w:lang w:val="vi-VN"/>
        </w:rPr>
        <w:t xml:space="preserve">- Các sơ đồ (bản vẽ, bản đồ) liên quan đến Dự án. </w:t>
      </w:r>
    </w:p>
    <w:p w:rsidR="003954F1" w:rsidRPr="00DA67AF" w:rsidRDefault="003954F1" w:rsidP="003954F1">
      <w:pPr>
        <w:tabs>
          <w:tab w:val="left" w:pos="7755"/>
        </w:tabs>
        <w:ind w:firstLine="567"/>
        <w:rPr>
          <w:szCs w:val="27"/>
          <w:lang w:val="vi-VN"/>
        </w:rPr>
      </w:pPr>
      <w:r w:rsidRPr="00DA67AF">
        <w:rPr>
          <w:szCs w:val="27"/>
          <w:lang w:val="vi-VN"/>
        </w:rPr>
        <w:t xml:space="preserve">- Các phiếu kết quả phân tích các thành phần môi trường (không khí, tiếng ồn, nước mặt, nước </w:t>
      </w:r>
      <w:r w:rsidR="00C62815" w:rsidRPr="00DA67AF">
        <w:rPr>
          <w:szCs w:val="27"/>
        </w:rPr>
        <w:t>dưới đất</w:t>
      </w:r>
      <w:r w:rsidRPr="00DA67AF">
        <w:rPr>
          <w:szCs w:val="27"/>
          <w:lang w:val="vi-VN"/>
        </w:rPr>
        <w:t>).</w:t>
      </w:r>
    </w:p>
    <w:p w:rsidR="008C52DC" w:rsidRPr="00DA67AF" w:rsidRDefault="008C52DC" w:rsidP="008C52DC">
      <w:pPr>
        <w:rPr>
          <w:lang w:val="vi-VN"/>
        </w:rPr>
      </w:pPr>
    </w:p>
    <w:p w:rsidR="002A7DEE" w:rsidRPr="00DA67AF" w:rsidRDefault="002A7DEE" w:rsidP="008C52DC">
      <w:pPr>
        <w:rPr>
          <w:lang w:val="vi-VN"/>
        </w:rPr>
      </w:pPr>
    </w:p>
    <w:sectPr w:rsidR="002A7DEE" w:rsidRPr="00DA67AF" w:rsidSect="002A7DEE">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F0" w:rsidRDefault="009F10F0" w:rsidP="0018489E">
      <w:pPr>
        <w:spacing w:line="240" w:lineRule="auto"/>
      </w:pPr>
      <w:r>
        <w:separator/>
      </w:r>
    </w:p>
  </w:endnote>
  <w:endnote w:type="continuationSeparator" w:id="0">
    <w:p w:rsidR="009F10F0" w:rsidRDefault="009F10F0"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New Roman Bold">
    <w:altName w:val="Dutch801 XBd BT"/>
    <w:panose1 w:val="02020803070505020304"/>
    <w:charset w:val="00"/>
    <w:family w:val="roman"/>
    <w:notTrueType/>
    <w:pitch w:val="default"/>
  </w:font>
  <w:font w:name="等线">
    <w:altName w:val="MS Gothic"/>
    <w:panose1 w:val="00000000000000000000"/>
    <w:charset w:val="80"/>
    <w:family w:val="roman"/>
    <w:notTrueType/>
    <w:pitch w:val="default"/>
  </w:font>
  <w:font w:name=".VnArial">
    <w:panose1 w:val="020BE200000000000000"/>
    <w:charset w:val="00"/>
    <w:family w:val="swiss"/>
    <w:pitch w:val="variable"/>
    <w:sig w:usb0="00000007" w:usb1="00000000" w:usb2="00000000" w:usb3="00000000" w:csb0="00000003" w:csb1="00000000"/>
  </w:font>
  <w:font w:name=".Vn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Mono">
    <w:altName w:val="Courier New"/>
    <w:charset w:val="00"/>
    <w:family w:val="modern"/>
    <w:pitch w:val="fixed"/>
  </w:font>
  <w:font w:name="VNI-Times">
    <w:panose1 w:val="00000000000000000000"/>
    <w:charset w:val="00"/>
    <w:family w:val="auto"/>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HYSinMyeongJo-Medium">
    <w:altName w:val="Malgun Gothic"/>
    <w:charset w:val="81"/>
    <w:family w:val="roman"/>
    <w:pitch w:val="variable"/>
    <w:sig w:usb0="900002A7" w:usb1="29D77CF9" w:usb2="00000010" w:usb3="00000000" w:csb0="00080000" w:csb1="00000000"/>
  </w:font>
  <w:font w:name=".VnTimeH">
    <w:panose1 w:val="020B7200000000000000"/>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imes New Roman Italic">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80"/>
    <w:family w:val="auto"/>
    <w:notTrueType/>
    <w:pitch w:val="default"/>
    <w:sig w:usb0="00000000" w:usb1="08070000" w:usb2="00000010" w:usb3="00000000" w:csb0="00020000" w:csb1="00000000"/>
  </w:font>
  <w:font w:name="TimesNewRomanPSMT">
    <w:altName w:val="MS Mincho"/>
    <w:charset w:val="8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AF" w:rsidRPr="000F63A3" w:rsidRDefault="00DA67AF" w:rsidP="007971AE">
    <w:pPr>
      <w:pStyle w:val="Footer"/>
      <w:pBdr>
        <w:top w:val="single" w:sz="4" w:space="1" w:color="auto"/>
      </w:pBdr>
      <w:tabs>
        <w:tab w:val="clear" w:pos="4680"/>
        <w:tab w:val="center" w:pos="8505"/>
      </w:tabs>
      <w:spacing w:before="60" w:after="60"/>
      <w:jc w:val="left"/>
      <w:rPr>
        <w:b/>
        <w:i/>
        <w:sz w:val="26"/>
        <w:szCs w:val="26"/>
      </w:rPr>
    </w:pPr>
    <w:r w:rsidRPr="000F63A3">
      <w:rPr>
        <w:b/>
        <w:i/>
        <w:sz w:val="26"/>
        <w:szCs w:val="26"/>
      </w:rPr>
      <w:t xml:space="preserve">Chủ dự án: </w:t>
    </w:r>
    <w:r w:rsidRPr="000F63A3">
      <w:rPr>
        <w:i/>
        <w:sz w:val="26"/>
        <w:szCs w:val="26"/>
      </w:rPr>
      <w:t xml:space="preserve">Công ty Cổ phần </w:t>
    </w:r>
    <w:r>
      <w:rPr>
        <w:i/>
        <w:sz w:val="26"/>
        <w:szCs w:val="26"/>
      </w:rPr>
      <w:t>nước sạch Quảng Trị</w:t>
    </w:r>
    <w:r w:rsidRPr="000F63A3">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Pr>
        <w:caps/>
        <w:noProof/>
        <w:sz w:val="26"/>
        <w:szCs w:val="26"/>
      </w:rPr>
      <w:t>2</w:t>
    </w:r>
    <w:r w:rsidRPr="000F63A3">
      <w:rPr>
        <w:caps/>
        <w:noProof/>
        <w:sz w:val="26"/>
        <w:szCs w:val="26"/>
      </w:rPr>
      <w:fldChar w:fldCharType="end"/>
    </w:r>
  </w:p>
  <w:p w:rsidR="00DA67AF" w:rsidRPr="000F63A3" w:rsidRDefault="00DA67AF" w:rsidP="007971AE">
    <w:pPr>
      <w:pStyle w:val="Footer"/>
      <w:pBdr>
        <w:top w:val="single" w:sz="4" w:space="1" w:color="auto"/>
      </w:pBdr>
      <w:tabs>
        <w:tab w:val="clear" w:pos="4680"/>
        <w:tab w:val="center" w:pos="8505"/>
      </w:tabs>
      <w:spacing w:before="60" w:after="60"/>
      <w:jc w:val="left"/>
      <w:rPr>
        <w:b/>
        <w:i/>
        <w:sz w:val="26"/>
        <w:szCs w:val="26"/>
      </w:rPr>
    </w:pPr>
    <w:r w:rsidRPr="000F63A3">
      <w:rPr>
        <w:b/>
        <w:i/>
        <w:sz w:val="26"/>
        <w:szCs w:val="26"/>
      </w:rPr>
      <w:t xml:space="preserve">Đơn vị tư vấn: </w:t>
    </w:r>
    <w:r w:rsidRPr="000F63A3">
      <w:rPr>
        <w:i/>
        <w:sz w:val="26"/>
        <w:szCs w:val="26"/>
      </w:rPr>
      <w:t xml:space="preserve">Trung tâm Quan trắc Tài nguyên và Môi trường Quảng Trị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AF" w:rsidRDefault="00DA67AF">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Pr>
        <w:rStyle w:val="PageNumber"/>
        <w:noProof/>
      </w:rPr>
      <w:t>73</w:t>
    </w:r>
    <w:r>
      <w:fldChar w:fldCharType="end"/>
    </w:r>
  </w:p>
  <w:p w:rsidR="00DA67AF" w:rsidRDefault="00DA67AF">
    <w:pPr>
      <w:pStyle w:val="Footer"/>
      <w:ind w:right="360"/>
    </w:pPr>
  </w:p>
  <w:p w:rsidR="00DA67AF" w:rsidRDefault="00DA67AF"/>
  <w:p w:rsidR="00DA67AF" w:rsidRDefault="00DA67AF"/>
  <w:p w:rsidR="00DA67AF" w:rsidRDefault="00DA67AF"/>
  <w:p w:rsidR="00DA67AF" w:rsidRDefault="00DA67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AF" w:rsidRPr="007971AE" w:rsidRDefault="00DA67AF" w:rsidP="007971AE">
    <w:pPr>
      <w:pStyle w:val="Header"/>
      <w:pBdr>
        <w:top w:val="single" w:sz="4" w:space="1" w:color="auto"/>
      </w:pBdr>
      <w:spacing w:before="60" w:after="0"/>
      <w:ind w:right="74"/>
      <w:rPr>
        <w:rStyle w:val="PageNumber"/>
        <w:sz w:val="26"/>
        <w:szCs w:val="26"/>
      </w:rPr>
    </w:pPr>
    <w:r w:rsidRPr="007971AE">
      <w:rPr>
        <w:b/>
        <w:i/>
        <w:spacing w:val="-6"/>
        <w:sz w:val="26"/>
        <w:szCs w:val="26"/>
      </w:rPr>
      <w:t xml:space="preserve">Chủ dự án: </w:t>
    </w:r>
    <w:r w:rsidRPr="007971AE">
      <w:rPr>
        <w:i/>
        <w:sz w:val="26"/>
        <w:szCs w:val="26"/>
      </w:rPr>
      <w:t xml:space="preserve">Công ty Cổ phần nước sạch Quảng Trị                                       </w:t>
    </w:r>
    <w:r w:rsidRPr="007971AE">
      <w:rPr>
        <w:rStyle w:val="PageNumber"/>
        <w:sz w:val="26"/>
        <w:szCs w:val="26"/>
      </w:rPr>
      <w:t xml:space="preserve">Trang </w:t>
    </w:r>
    <w:r w:rsidRPr="007971AE">
      <w:rPr>
        <w:sz w:val="26"/>
        <w:szCs w:val="26"/>
      </w:rPr>
      <w:fldChar w:fldCharType="begin"/>
    </w:r>
    <w:r w:rsidRPr="007971AE">
      <w:rPr>
        <w:rStyle w:val="PageNumber"/>
        <w:sz w:val="26"/>
        <w:szCs w:val="26"/>
      </w:rPr>
      <w:instrText xml:space="preserve">PAGE  </w:instrText>
    </w:r>
    <w:r w:rsidRPr="007971AE">
      <w:rPr>
        <w:sz w:val="26"/>
        <w:szCs w:val="26"/>
      </w:rPr>
      <w:fldChar w:fldCharType="separate"/>
    </w:r>
    <w:r>
      <w:rPr>
        <w:rStyle w:val="PageNumber"/>
        <w:noProof/>
        <w:sz w:val="26"/>
        <w:szCs w:val="26"/>
      </w:rPr>
      <w:t>91</w:t>
    </w:r>
    <w:r w:rsidRPr="007971AE">
      <w:rPr>
        <w:sz w:val="26"/>
        <w:szCs w:val="26"/>
      </w:rPr>
      <w:fldChar w:fldCharType="end"/>
    </w:r>
  </w:p>
  <w:p w:rsidR="00DA67AF" w:rsidRPr="007971AE" w:rsidRDefault="00DA67AF" w:rsidP="007971AE">
    <w:pPr>
      <w:pStyle w:val="Header"/>
      <w:spacing w:before="60" w:after="0"/>
      <w:rPr>
        <w:i/>
        <w:sz w:val="26"/>
        <w:szCs w:val="26"/>
      </w:rPr>
    </w:pPr>
    <w:r w:rsidRPr="007971AE">
      <w:rPr>
        <w:b/>
        <w:i/>
        <w:sz w:val="26"/>
        <w:szCs w:val="26"/>
      </w:rPr>
      <w:t xml:space="preserve">Đơn vị tư vấn: </w:t>
    </w:r>
    <w:r w:rsidRPr="007971AE">
      <w:rPr>
        <w:i/>
        <w:sz w:val="26"/>
        <w:szCs w:val="26"/>
      </w:rPr>
      <w:t>Trung tâm Quan trắc Tài nguyên và Môi trường Quảng Trị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F0" w:rsidRDefault="009F10F0" w:rsidP="0018489E">
      <w:pPr>
        <w:spacing w:line="240" w:lineRule="auto"/>
      </w:pPr>
      <w:r>
        <w:separator/>
      </w:r>
    </w:p>
  </w:footnote>
  <w:footnote w:type="continuationSeparator" w:id="0">
    <w:p w:rsidR="009F10F0" w:rsidRDefault="009F10F0" w:rsidP="00184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AF" w:rsidRPr="007971AE" w:rsidRDefault="00DA67AF" w:rsidP="007971AE">
    <w:pPr>
      <w:pStyle w:val="Header"/>
      <w:pBdr>
        <w:bottom w:val="single" w:sz="4" w:space="1" w:color="auto"/>
      </w:pBdr>
      <w:spacing w:before="0" w:after="60"/>
      <w:rPr>
        <w:sz w:val="26"/>
        <w:szCs w:val="26"/>
      </w:rPr>
    </w:pPr>
    <w:r w:rsidRPr="007971AE">
      <w:rPr>
        <w:b/>
        <w:i/>
        <w:sz w:val="26"/>
        <w:szCs w:val="26"/>
      </w:rPr>
      <w:t>Báo cáo ĐTM dự án:</w:t>
    </w:r>
    <w:r w:rsidRPr="007971AE">
      <w:rPr>
        <w:i/>
        <w:sz w:val="26"/>
        <w:szCs w:val="26"/>
      </w:rPr>
      <w:t xml:space="preserve"> Cải tạo, nâng cấp </w:t>
    </w:r>
    <w:r>
      <w:rPr>
        <w:i/>
        <w:sz w:val="26"/>
        <w:szCs w:val="26"/>
      </w:rPr>
      <w:t>có thời hạn Nhà máy nước thị xã Quảng Trị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AF" w:rsidRPr="007971AE" w:rsidRDefault="00DA67AF" w:rsidP="007971AE">
    <w:pPr>
      <w:pStyle w:val="Header"/>
      <w:pBdr>
        <w:bottom w:val="single" w:sz="4" w:space="0" w:color="auto"/>
      </w:pBdr>
      <w:spacing w:before="0" w:after="60"/>
      <w:outlineLvl w:val="0"/>
      <w:rPr>
        <w:i/>
        <w:sz w:val="26"/>
        <w:szCs w:val="26"/>
      </w:rPr>
    </w:pPr>
    <w:r w:rsidRPr="007971AE">
      <w:rPr>
        <w:b/>
        <w:i/>
        <w:sz w:val="26"/>
        <w:szCs w:val="26"/>
      </w:rPr>
      <w:t>Báo cáo ĐTM dự án:</w:t>
    </w:r>
    <w:r w:rsidRPr="007971AE">
      <w:rPr>
        <w:i/>
        <w:sz w:val="26"/>
        <w:szCs w:val="26"/>
      </w:rPr>
      <w:t xml:space="preserve"> Cải tạo, nâng cấp </w:t>
    </w:r>
    <w:r>
      <w:rPr>
        <w:i/>
        <w:sz w:val="26"/>
        <w:szCs w:val="26"/>
      </w:rPr>
      <w:t xml:space="preserve">có thời hạn </w:t>
    </w:r>
    <w:r w:rsidRPr="007971AE">
      <w:rPr>
        <w:i/>
        <w:sz w:val="26"/>
        <w:szCs w:val="26"/>
      </w:rPr>
      <w:t xml:space="preserve">Nhà máy nước </w:t>
    </w:r>
    <w:r>
      <w:rPr>
        <w:i/>
        <w:sz w:val="26"/>
        <w:szCs w:val="26"/>
      </w:rPr>
      <w:t>thị xã Quảng Trị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21EA95C"/>
    <w:lvl w:ilvl="0">
      <w:start w:val="1"/>
      <w:numFmt w:val="upperRoman"/>
      <w:pStyle w:val="Caccancu"/>
      <w:lvlText w:val="%1."/>
      <w:legacy w:legacy="1" w:legacySpace="0" w:legacyIndent="0"/>
      <w:lvlJc w:val="left"/>
      <w:pPr>
        <w:ind w:left="-218" w:firstLine="0"/>
      </w:pPr>
      <w:rPr>
        <w:rFonts w:ascii="VNcentury Gothic" w:hAnsi="VNcentury Gothic" w:hint="default"/>
        <w:b/>
        <w:i w:val="0"/>
        <w:sz w:val="24"/>
        <w:u w:val="single"/>
      </w:rPr>
    </w:lvl>
    <w:lvl w:ilvl="1">
      <w:start w:val="1"/>
      <w:numFmt w:val="decimal"/>
      <w:lvlText w:val="%1.%2."/>
      <w:legacy w:legacy="1" w:legacySpace="0" w:legacyIndent="708"/>
      <w:lvlJc w:val="left"/>
      <w:pPr>
        <w:ind w:left="1483" w:hanging="708"/>
      </w:pPr>
      <w:rPr>
        <w:rFonts w:ascii="VNtimes new roman" w:hAnsi="VNtimes new roman" w:hint="default"/>
        <w:b/>
        <w:i w:val="0"/>
        <w:u w:val="single"/>
      </w:rPr>
    </w:lvl>
    <w:lvl w:ilvl="2">
      <w:start w:val="1"/>
      <w:numFmt w:val="decimal"/>
      <w:lvlText w:val="%1.%2.%3."/>
      <w:legacy w:legacy="1" w:legacySpace="0" w:legacyIndent="708"/>
      <w:lvlJc w:val="left"/>
      <w:pPr>
        <w:ind w:left="1200" w:hanging="708"/>
      </w:pPr>
      <w:rPr>
        <w:rFonts w:ascii="VNtimes new roman" w:hAnsi="VNtimes new roman" w:hint="default"/>
        <w:b/>
        <w:i w:val="0"/>
        <w:sz w:val="28"/>
      </w:rPr>
    </w:lvl>
    <w:lvl w:ilvl="3">
      <w:start w:val="1"/>
      <w:numFmt w:val="lowerLetter"/>
      <w:lvlText w:val="%1.%2.%3.%4."/>
      <w:legacy w:legacy="1" w:legacySpace="170" w:legacyIndent="0"/>
      <w:lvlJc w:val="left"/>
      <w:pPr>
        <w:ind w:left="-218" w:firstLine="0"/>
      </w:pPr>
      <w:rPr>
        <w:rFonts w:ascii="VNtimes new roman" w:hAnsi="VNtimes new roman" w:hint="default"/>
        <w:b w:val="0"/>
        <w:i/>
        <w:sz w:val="28"/>
      </w:rPr>
    </w:lvl>
    <w:lvl w:ilvl="4">
      <w:start w:val="1"/>
      <w:numFmt w:val="decimal"/>
      <w:lvlText w:val="%1.%2.%3.%4.%5."/>
      <w:legacy w:legacy="1" w:legacySpace="0" w:legacyIndent="708"/>
      <w:lvlJc w:val="left"/>
      <w:pPr>
        <w:ind w:left="1906" w:hanging="708"/>
      </w:pPr>
    </w:lvl>
    <w:lvl w:ilvl="5">
      <w:start w:val="1"/>
      <w:numFmt w:val="decimal"/>
      <w:lvlText w:val="%1.%2.%3.%4.%5.%6."/>
      <w:legacy w:legacy="1" w:legacySpace="0" w:legacyIndent="708"/>
      <w:lvlJc w:val="left"/>
      <w:pPr>
        <w:ind w:left="2614" w:hanging="708"/>
      </w:pPr>
    </w:lvl>
    <w:lvl w:ilvl="6">
      <w:start w:val="1"/>
      <w:numFmt w:val="decimal"/>
      <w:lvlText w:val="%1.%2.%3.%4.%5.%6.%7."/>
      <w:legacy w:legacy="1" w:legacySpace="0" w:legacyIndent="708"/>
      <w:lvlJc w:val="left"/>
      <w:pPr>
        <w:ind w:left="3322" w:hanging="708"/>
      </w:pPr>
    </w:lvl>
    <w:lvl w:ilvl="7">
      <w:start w:val="1"/>
      <w:numFmt w:val="decimal"/>
      <w:lvlText w:val="%1.%2.%3.%4.%5.%6.%7.%8."/>
      <w:legacy w:legacy="1" w:legacySpace="0" w:legacyIndent="708"/>
      <w:lvlJc w:val="left"/>
      <w:pPr>
        <w:ind w:left="4030" w:hanging="708"/>
      </w:pPr>
    </w:lvl>
    <w:lvl w:ilvl="8">
      <w:start w:val="1"/>
      <w:numFmt w:val="decimal"/>
      <w:lvlText w:val="%1.%2.%3.%4.%5.%6.%7.%8.%9."/>
      <w:legacy w:legacy="1" w:legacySpace="0" w:legacyIndent="708"/>
      <w:lvlJc w:val="left"/>
      <w:pPr>
        <w:ind w:left="4738" w:hanging="708"/>
      </w:pPr>
    </w:lvl>
  </w:abstractNum>
  <w:abstractNum w:abstractNumId="1">
    <w:nsid w:val="07BA1877"/>
    <w:multiLevelType w:val="hybridMultilevel"/>
    <w:tmpl w:val="96364138"/>
    <w:lvl w:ilvl="0" w:tplc="4C6C519C">
      <w:numFmt w:val="bullet"/>
      <w:pStyle w:val="List1"/>
      <w:lvlText w:val="-"/>
      <w:lvlJc w:val="left"/>
      <w:pPr>
        <w:tabs>
          <w:tab w:val="num" w:pos="567"/>
        </w:tabs>
        <w:ind w:left="567" w:hanging="283"/>
      </w:pPr>
      <w:rPr>
        <w:rFonts w:cs="Times New Roman"/>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3">
    <w:nsid w:val="0CC04C5D"/>
    <w:multiLevelType w:val="multilevel"/>
    <w:tmpl w:val="B6B01A20"/>
    <w:lvl w:ilvl="0">
      <w:start w:val="1"/>
      <w:numFmt w:val="decimal"/>
      <w:pStyle w:val="StyleHeading1VnArialH14ptBoldNotItalicCenteredBef"/>
      <w:lvlText w:val="ch­¬ng %1."/>
      <w:lvlJc w:val="right"/>
      <w:pPr>
        <w:tabs>
          <w:tab w:val="num" w:pos="1134"/>
        </w:tabs>
        <w:ind w:left="227" w:firstLine="1587"/>
      </w:pPr>
      <w:rPr>
        <w:rFonts w:ascii=".VnArialH" w:hAnsi=".VnArialH" w:cs="Times New Roman" w:hint="default"/>
        <w:b/>
        <w:i w:val="0"/>
        <w:sz w:val="28"/>
        <w:szCs w:val="28"/>
      </w:rPr>
    </w:lvl>
    <w:lvl w:ilvl="1">
      <w:start w:val="3"/>
      <w:numFmt w:val="decimal"/>
      <w:lvlText w:val="%1.%2."/>
      <w:lvlJc w:val="left"/>
      <w:pPr>
        <w:tabs>
          <w:tab w:val="num" w:pos="0"/>
        </w:tabs>
        <w:ind w:left="1077" w:hanging="357"/>
      </w:pPr>
      <w:rPr>
        <w:rFonts w:cs="Times New Roman" w:hint="default"/>
      </w:rPr>
    </w:lvl>
    <w:lvl w:ilvl="2">
      <w:start w:val="3"/>
      <w:numFmt w:val="decimal"/>
      <w:lvlText w:val="%1.%3."/>
      <w:lvlJc w:val="right"/>
      <w:pPr>
        <w:tabs>
          <w:tab w:val="num" w:pos="0"/>
        </w:tabs>
        <w:ind w:left="357" w:hanging="357"/>
      </w:pPr>
      <w:rPr>
        <w:rFonts w:cs="Times New Roman" w:hint="default"/>
      </w:rPr>
    </w:lvl>
    <w:lvl w:ilvl="3">
      <w:start w:val="1"/>
      <w:numFmt w:val="decimal"/>
      <w:lvlText w:val="%1.%2.%4."/>
      <w:lvlJc w:val="left"/>
      <w:pPr>
        <w:tabs>
          <w:tab w:val="num" w:pos="0"/>
        </w:tabs>
        <w:ind w:left="2517" w:hanging="357"/>
      </w:pPr>
      <w:rPr>
        <w:rFonts w:cs="Times New Roman" w:hint="default"/>
      </w:rPr>
    </w:lvl>
    <w:lvl w:ilvl="4">
      <w:start w:val="1"/>
      <w:numFmt w:val="lowerLetter"/>
      <w:lvlText w:val="%5."/>
      <w:lvlJc w:val="left"/>
      <w:pPr>
        <w:tabs>
          <w:tab w:val="num" w:pos="0"/>
        </w:tabs>
        <w:ind w:left="3237" w:hanging="357"/>
      </w:pPr>
      <w:rPr>
        <w:rFonts w:cs="Times New Roman" w:hint="default"/>
      </w:rPr>
    </w:lvl>
    <w:lvl w:ilvl="5">
      <w:start w:val="1"/>
      <w:numFmt w:val="lowerRoman"/>
      <w:lvlText w:val="%6."/>
      <w:lvlJc w:val="right"/>
      <w:pPr>
        <w:tabs>
          <w:tab w:val="num" w:pos="0"/>
        </w:tabs>
        <w:ind w:left="3957" w:hanging="357"/>
      </w:pPr>
      <w:rPr>
        <w:rFonts w:cs="Times New Roman" w:hint="default"/>
      </w:rPr>
    </w:lvl>
    <w:lvl w:ilvl="6">
      <w:start w:val="1"/>
      <w:numFmt w:val="decimal"/>
      <w:lvlText w:val="%7."/>
      <w:lvlJc w:val="left"/>
      <w:pPr>
        <w:tabs>
          <w:tab w:val="num" w:pos="0"/>
        </w:tabs>
        <w:ind w:left="4677" w:hanging="357"/>
      </w:pPr>
      <w:rPr>
        <w:rFonts w:cs="Times New Roman" w:hint="default"/>
      </w:rPr>
    </w:lvl>
    <w:lvl w:ilvl="7">
      <w:start w:val="1"/>
      <w:numFmt w:val="lowerLetter"/>
      <w:lvlText w:val="%8."/>
      <w:lvlJc w:val="left"/>
      <w:pPr>
        <w:tabs>
          <w:tab w:val="num" w:pos="0"/>
        </w:tabs>
        <w:ind w:left="5397" w:hanging="357"/>
      </w:pPr>
      <w:rPr>
        <w:rFonts w:cs="Times New Roman" w:hint="default"/>
      </w:rPr>
    </w:lvl>
    <w:lvl w:ilvl="8">
      <w:start w:val="1"/>
      <w:numFmt w:val="lowerRoman"/>
      <w:lvlText w:val="%9."/>
      <w:lvlJc w:val="right"/>
      <w:pPr>
        <w:tabs>
          <w:tab w:val="num" w:pos="0"/>
        </w:tabs>
        <w:ind w:left="6117" w:hanging="357"/>
      </w:pPr>
      <w:rPr>
        <w:rFonts w:cs="Times New Roman" w:hint="default"/>
      </w:rPr>
    </w:lvl>
  </w:abstractNum>
  <w:abstractNum w:abstractNumId="4">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72814B3"/>
    <w:multiLevelType w:val="hybridMultilevel"/>
    <w:tmpl w:val="9C9C879C"/>
    <w:lvl w:ilvl="0" w:tplc="FFFFFFFF">
      <w:start w:val="1"/>
      <w:numFmt w:val="decimal"/>
      <w:pStyle w:val="Style12"/>
      <w:lvlText w:val="%1."/>
      <w:lvlJc w:val="left"/>
      <w:pPr>
        <w:tabs>
          <w:tab w:val="num" w:pos="720"/>
        </w:tabs>
        <w:ind w:left="720" w:hanging="360"/>
      </w:pPr>
      <w:rPr>
        <w:rFonts w:hint="default"/>
      </w:rPr>
    </w:lvl>
    <w:lvl w:ilvl="1" w:tplc="FFFFFFFF">
      <w:numFmt w:val="none"/>
      <w:pStyle w:val="Style22"/>
      <w:lvlText w:val=""/>
      <w:lvlJc w:val="left"/>
      <w:pPr>
        <w:tabs>
          <w:tab w:val="num" w:pos="360"/>
        </w:tabs>
      </w:pPr>
    </w:lvl>
    <w:lvl w:ilvl="2" w:tplc="FFFFFFFF">
      <w:numFmt w:val="none"/>
      <w:pStyle w:val="Style16"/>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77A58A3"/>
    <w:multiLevelType w:val="multilevel"/>
    <w:tmpl w:val="944EDD72"/>
    <w:styleLink w:val="Style7121"/>
    <w:lvl w:ilvl="0">
      <w:start w:val="6"/>
      <w:numFmt w:val="bullet"/>
      <w:lvlText w:val="-"/>
      <w:lvlJc w:val="left"/>
      <w:pPr>
        <w:tabs>
          <w:tab w:val="num" w:pos="984"/>
        </w:tabs>
        <w:ind w:left="984" w:hanging="360"/>
      </w:pPr>
      <w:rPr>
        <w:rFonts w:ascii="Times New Roman" w:hAnsi="Times New Roman" w:cs="Times New Roman" w:hint="default"/>
      </w:rPr>
    </w:lvl>
    <w:lvl w:ilvl="1">
      <w:start w:val="1"/>
      <w:numFmt w:val="lowerLetter"/>
      <w:lvlText w:val="%2."/>
      <w:lvlJc w:val="left"/>
      <w:pPr>
        <w:tabs>
          <w:tab w:val="num" w:pos="914"/>
        </w:tabs>
        <w:ind w:left="914" w:hanging="360"/>
      </w:pPr>
      <w:rPr>
        <w:rFonts w:hint="default"/>
      </w:rPr>
    </w:lvl>
    <w:lvl w:ilvl="2">
      <w:start w:val="1"/>
      <w:numFmt w:val="bullet"/>
      <w:lvlText w:val=""/>
      <w:lvlJc w:val="left"/>
      <w:pPr>
        <w:tabs>
          <w:tab w:val="num" w:pos="1634"/>
        </w:tabs>
        <w:ind w:left="1634" w:hanging="360"/>
      </w:pPr>
      <w:rPr>
        <w:rFonts w:ascii="Wingdings" w:hAnsi="Wingdings" w:hint="default"/>
      </w:rPr>
    </w:lvl>
    <w:lvl w:ilvl="3" w:tentative="1">
      <w:start w:val="1"/>
      <w:numFmt w:val="bullet"/>
      <w:lvlText w:val=""/>
      <w:lvlJc w:val="left"/>
      <w:pPr>
        <w:tabs>
          <w:tab w:val="num" w:pos="2354"/>
        </w:tabs>
        <w:ind w:left="2354" w:hanging="360"/>
      </w:pPr>
      <w:rPr>
        <w:rFonts w:ascii="Symbol" w:hAnsi="Symbol" w:hint="default"/>
      </w:rPr>
    </w:lvl>
    <w:lvl w:ilvl="4" w:tentative="1">
      <w:start w:val="1"/>
      <w:numFmt w:val="bullet"/>
      <w:lvlText w:val="o"/>
      <w:lvlJc w:val="left"/>
      <w:pPr>
        <w:tabs>
          <w:tab w:val="num" w:pos="3074"/>
        </w:tabs>
        <w:ind w:left="3074" w:hanging="360"/>
      </w:pPr>
      <w:rPr>
        <w:rFonts w:ascii="Courier New" w:hAnsi="Courier New" w:cs="Courier New" w:hint="default"/>
      </w:rPr>
    </w:lvl>
    <w:lvl w:ilvl="5" w:tentative="1">
      <w:start w:val="1"/>
      <w:numFmt w:val="bullet"/>
      <w:lvlText w:val=""/>
      <w:lvlJc w:val="left"/>
      <w:pPr>
        <w:tabs>
          <w:tab w:val="num" w:pos="3794"/>
        </w:tabs>
        <w:ind w:left="3794" w:hanging="360"/>
      </w:pPr>
      <w:rPr>
        <w:rFonts w:ascii="Wingdings" w:hAnsi="Wingdings" w:hint="default"/>
      </w:rPr>
    </w:lvl>
    <w:lvl w:ilvl="6" w:tentative="1">
      <w:start w:val="1"/>
      <w:numFmt w:val="bullet"/>
      <w:lvlText w:val=""/>
      <w:lvlJc w:val="left"/>
      <w:pPr>
        <w:tabs>
          <w:tab w:val="num" w:pos="4514"/>
        </w:tabs>
        <w:ind w:left="4514" w:hanging="360"/>
      </w:pPr>
      <w:rPr>
        <w:rFonts w:ascii="Symbol" w:hAnsi="Symbol" w:hint="default"/>
      </w:rPr>
    </w:lvl>
    <w:lvl w:ilvl="7" w:tentative="1">
      <w:start w:val="1"/>
      <w:numFmt w:val="bullet"/>
      <w:lvlText w:val="o"/>
      <w:lvlJc w:val="left"/>
      <w:pPr>
        <w:tabs>
          <w:tab w:val="num" w:pos="5234"/>
        </w:tabs>
        <w:ind w:left="5234" w:hanging="360"/>
      </w:pPr>
      <w:rPr>
        <w:rFonts w:ascii="Courier New" w:hAnsi="Courier New" w:cs="Courier New" w:hint="default"/>
      </w:rPr>
    </w:lvl>
    <w:lvl w:ilvl="8" w:tentative="1">
      <w:start w:val="1"/>
      <w:numFmt w:val="bullet"/>
      <w:lvlText w:val=""/>
      <w:lvlJc w:val="left"/>
      <w:pPr>
        <w:tabs>
          <w:tab w:val="num" w:pos="5954"/>
        </w:tabs>
        <w:ind w:left="5954" w:hanging="360"/>
      </w:pPr>
      <w:rPr>
        <w:rFonts w:ascii="Wingdings" w:hAnsi="Wingdings" w:hint="default"/>
      </w:rPr>
    </w:lvl>
  </w:abstractNum>
  <w:abstractNum w:abstractNumId="7">
    <w:nsid w:val="180F37F1"/>
    <w:multiLevelType w:val="hybridMultilevel"/>
    <w:tmpl w:val="D6202B42"/>
    <w:lvl w:ilvl="0" w:tplc="B2340A8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8604397"/>
    <w:multiLevelType w:val="hybridMultilevel"/>
    <w:tmpl w:val="0D76EA18"/>
    <w:lvl w:ilvl="0" w:tplc="11E4BAA6">
      <w:start w:val="1"/>
      <w:numFmt w:val="decimal"/>
      <w:suff w:val="space"/>
      <w:lvlText w:val="%1"/>
      <w:lvlJc w:val="left"/>
      <w:pPr>
        <w:ind w:left="28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C10A9"/>
    <w:multiLevelType w:val="hybridMultilevel"/>
    <w:tmpl w:val="91A26F38"/>
    <w:lvl w:ilvl="0" w:tplc="2056E9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86168"/>
    <w:multiLevelType w:val="multilevel"/>
    <w:tmpl w:val="A63E03F8"/>
    <w:lvl w:ilvl="0">
      <w:start w:val="2"/>
      <w:numFmt w:val="decimal"/>
      <w:lvlText w:val="%1"/>
      <w:lvlJc w:val="left"/>
      <w:pPr>
        <w:tabs>
          <w:tab w:val="num" w:pos="432"/>
        </w:tabs>
        <w:ind w:left="432" w:hanging="432"/>
      </w:pPr>
      <w:rPr>
        <w:rFonts w:cs=".VnTime" w:hint="default"/>
      </w:rPr>
    </w:lvl>
    <w:lvl w:ilvl="1">
      <w:start w:val="1"/>
      <w:numFmt w:val="decimal"/>
      <w:pStyle w:val="K1"/>
      <w:lvlText w:val="%1.%2"/>
      <w:lvlJc w:val="left"/>
      <w:pPr>
        <w:tabs>
          <w:tab w:val="num" w:pos="709"/>
        </w:tabs>
      </w:pPr>
      <w:rPr>
        <w:rFonts w:ascii=".VnTime" w:hAnsi=".VnTime" w:cs=".VnTime" w:hint="default"/>
        <w:b/>
        <w:bCs w:val="0"/>
        <w:i w:val="0"/>
        <w:iCs w:val="0"/>
        <w:caps w:val="0"/>
        <w:smallCaps w:val="0"/>
        <w:strike w:val="0"/>
        <w:dstrike w:val="0"/>
        <w:outline w:val="0"/>
        <w:shadow w:val="0"/>
        <w:emboss w:val="0"/>
        <w:imprint w:val="0"/>
        <w:vanish w:val="0"/>
        <w:color w:val="auto"/>
        <w:spacing w:val="0"/>
        <w:w w:val="100"/>
        <w:kern w:val="0"/>
        <w:position w:val="0"/>
        <w:sz w:val="26"/>
        <w:szCs w:val="26"/>
        <w:u w:val="none" w:color="000000"/>
        <w:vertAlign w:val="baseline"/>
      </w:rPr>
    </w:lvl>
    <w:lvl w:ilvl="2">
      <w:start w:val="1"/>
      <w:numFmt w:val="decimal"/>
      <w:lvlText w:val="%1.%2.%3"/>
      <w:lvlJc w:val="left"/>
      <w:pPr>
        <w:tabs>
          <w:tab w:val="num" w:pos="720"/>
        </w:tabs>
        <w:ind w:left="720" w:hanging="720"/>
      </w:pPr>
      <w:rPr>
        <w:rFonts w:cs=".VnTime" w:hint="default"/>
      </w:rPr>
    </w:lvl>
    <w:lvl w:ilvl="3">
      <w:start w:val="1"/>
      <w:numFmt w:val="decimal"/>
      <w:lvlText w:val="%1.%2.%3.%4"/>
      <w:lvlJc w:val="left"/>
      <w:pPr>
        <w:tabs>
          <w:tab w:val="num" w:pos="864"/>
        </w:tabs>
        <w:ind w:left="864" w:hanging="864"/>
      </w:pPr>
      <w:rPr>
        <w:rFonts w:cs=".VnTime" w:hint="default"/>
      </w:rPr>
    </w:lvl>
    <w:lvl w:ilvl="4">
      <w:numFmt w:val="none"/>
      <w:lvlText w:val=""/>
      <w:lvlJc w:val="left"/>
      <w:pPr>
        <w:tabs>
          <w:tab w:val="num" w:pos="360"/>
        </w:tabs>
      </w:pPr>
    </w:lvl>
    <w:lvl w:ilvl="5">
      <w:start w:val="1"/>
      <w:numFmt w:val="decimal"/>
      <w:lvlText w:val="%1.%2.%3.%4.%5.%6"/>
      <w:lvlJc w:val="left"/>
      <w:pPr>
        <w:tabs>
          <w:tab w:val="num" w:pos="1152"/>
        </w:tabs>
        <w:ind w:left="1152" w:hanging="1152"/>
      </w:pPr>
      <w:rPr>
        <w:rFonts w:cs=".VnTime"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VnTime" w:hint="default"/>
      </w:rPr>
    </w:lvl>
    <w:lvl w:ilvl="8">
      <w:start w:val="1"/>
      <w:numFmt w:val="decimal"/>
      <w:lvlText w:val="%1.%2.%3.%4.%5.%6.%7.%8.%9"/>
      <w:lvlJc w:val="left"/>
      <w:pPr>
        <w:tabs>
          <w:tab w:val="num" w:pos="1584"/>
        </w:tabs>
        <w:ind w:left="1584" w:hanging="1584"/>
      </w:pPr>
      <w:rPr>
        <w:rFonts w:cs=".VnTime" w:hint="default"/>
      </w:rPr>
    </w:lvl>
  </w:abstractNum>
  <w:abstractNum w:abstractNumId="11">
    <w:nsid w:val="1BEB3631"/>
    <w:multiLevelType w:val="hybridMultilevel"/>
    <w:tmpl w:val="5022777A"/>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1218C"/>
    <w:multiLevelType w:val="multilevel"/>
    <w:tmpl w:val="79AC295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pStyle w:val="StyleHeading3LeftBefore3ptAfter3ptLinespacing"/>
      <w:lvlText w:val="%1.%2.%3."/>
      <w:lvlJc w:val="left"/>
      <w:pPr>
        <w:tabs>
          <w:tab w:val="num" w:pos="1440"/>
        </w:tabs>
        <w:ind w:left="1224" w:hanging="504"/>
      </w:pPr>
      <w:rPr>
        <w:rFonts w:hint="default"/>
      </w:rPr>
    </w:lvl>
    <w:lvl w:ilvl="3">
      <w:start w:val="1"/>
      <w:numFmt w:val="decimal"/>
      <w:lvlText w:val="%1.%2.%3.%4."/>
      <w:lvlJc w:val="left"/>
      <w:pPr>
        <w:tabs>
          <w:tab w:val="num" w:pos="0"/>
        </w:tabs>
        <w:ind w:left="2495" w:hanging="1327"/>
      </w:pPr>
      <w:rPr>
        <w:rFonts w:ascii="Times New Roman" w:hAnsi="Times New Roman" w:hint="default"/>
        <w:sz w:val="26"/>
        <w:szCs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E280E39"/>
    <w:multiLevelType w:val="hybridMultilevel"/>
    <w:tmpl w:val="BDC48B2C"/>
    <w:lvl w:ilvl="0" w:tplc="FFFFFFFF">
      <w:start w:val="1"/>
      <w:numFmt w:val="decimal"/>
      <w:pStyle w:val="StyleHeading1VnArialH14ptBoldNotItalic"/>
      <w:lvlText w:val="ch­¬ng %1."/>
      <w:lvlJc w:val="left"/>
      <w:pPr>
        <w:tabs>
          <w:tab w:val="num" w:pos="720"/>
        </w:tabs>
        <w:ind w:left="720" w:hanging="360"/>
      </w:pPr>
      <w:rPr>
        <w:rFonts w:ascii=".VnArialH" w:hAnsi=".VnArialH"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1AE4925"/>
    <w:multiLevelType w:val="hybridMultilevel"/>
    <w:tmpl w:val="AB36CA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25C6E07"/>
    <w:multiLevelType w:val="hybridMultilevel"/>
    <w:tmpl w:val="471C6790"/>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36677"/>
    <w:multiLevelType w:val="multilevel"/>
    <w:tmpl w:val="08C85524"/>
    <w:lvl w:ilvl="0">
      <w:start w:val="1"/>
      <w:numFmt w:val="none"/>
      <w:lvlText w:val="4"/>
      <w:lvlJc w:val="center"/>
      <w:pPr>
        <w:tabs>
          <w:tab w:val="num" w:pos="284"/>
        </w:tabs>
        <w:ind w:left="454" w:hanging="166"/>
      </w:pPr>
      <w:rPr>
        <w:rFonts w:ascii="Times New Roman" w:hAnsi="Times New Roman" w:hint="default"/>
        <w:b/>
        <w:i w:val="0"/>
        <w:caps w:val="0"/>
        <w:strike w:val="0"/>
        <w:dstrike w:val="0"/>
        <w:outline w:val="0"/>
        <w:shadow w:val="0"/>
        <w:emboss w:val="0"/>
        <w:imprint w:val="0"/>
        <w:vanish w:val="0"/>
        <w:color w:val="FFFFFF"/>
        <w:sz w:val="26"/>
        <w:szCs w:val="26"/>
        <w:vertAlign w:val="baseline"/>
      </w:rPr>
    </w:lvl>
    <w:lvl w:ilvl="1">
      <w:start w:val="1"/>
      <w:numFmt w:val="none"/>
      <w:lvlText w:val="4.1.1."/>
      <w:lvlJc w:val="left"/>
      <w:pPr>
        <w:tabs>
          <w:tab w:val="num" w:pos="0"/>
        </w:tabs>
        <w:ind w:left="0" w:firstLine="0"/>
      </w:pPr>
      <w:rPr>
        <w:rFonts w:ascii="Times New Roman" w:hAnsi="Times New Roman" w:hint="default"/>
        <w:b/>
        <w:i w:val="0"/>
        <w:caps w:val="0"/>
        <w:strike w:val="0"/>
        <w:dstrike w:val="0"/>
        <w:shadow w:val="0"/>
        <w:emboss w:val="0"/>
        <w:imprint w:val="0"/>
        <w:vanish w:val="0"/>
        <w:sz w:val="26"/>
        <w:szCs w:val="26"/>
        <w:effect w:val="none"/>
        <w:vertAlign w:val="baseline"/>
      </w:rPr>
    </w:lvl>
    <w:lvl w:ilvl="2">
      <w:start w:val="1"/>
      <w:numFmt w:val="decimal"/>
      <w:lvlRestart w:val="0"/>
      <w:lvlText w:val="%1.%2.%3"/>
      <w:lvlJc w:val="left"/>
      <w:pPr>
        <w:tabs>
          <w:tab w:val="num" w:pos="0"/>
        </w:tabs>
        <w:ind w:left="0" w:firstLine="0"/>
      </w:pPr>
      <w:rPr>
        <w:rFonts w:ascii="Times New Roman" w:hAnsi="Times New Roman" w:hint="default"/>
        <w:b/>
        <w:i w:val="0"/>
        <w:caps w:val="0"/>
        <w:strike w:val="0"/>
        <w:dstrike w:val="0"/>
        <w:vanish w:val="0"/>
        <w:sz w:val="26"/>
        <w:szCs w:val="26"/>
        <w:vertAlign w:val="baseline"/>
      </w:rPr>
    </w:lvl>
    <w:lvl w:ilvl="3">
      <w:start w:val="1"/>
      <w:numFmt w:val="decimal"/>
      <w:lvlText w:val="%1.%2.%3.%4"/>
      <w:lvlJc w:val="left"/>
      <w:pPr>
        <w:tabs>
          <w:tab w:val="num" w:pos="0"/>
        </w:tabs>
        <w:ind w:left="0" w:firstLine="0"/>
      </w:pPr>
      <w:rPr>
        <w:rFonts w:ascii="Times New Roman" w:hAnsi="Times New Roman" w:hint="default"/>
        <w:b/>
        <w:bCs/>
        <w:i w:val="0"/>
        <w:iCs/>
        <w:caps w:val="0"/>
        <w:strike w:val="0"/>
        <w:dstrike w:val="0"/>
        <w:outline w:val="0"/>
        <w:shadow w:val="0"/>
        <w:emboss w:val="0"/>
        <w:imprint w:val="0"/>
        <w:color w:val="auto"/>
        <w:spacing w:val="0"/>
        <w:w w:val="100"/>
        <w:kern w:val="0"/>
        <w:position w:val="0"/>
        <w:sz w:val="26"/>
        <w:szCs w:val="26"/>
        <w:u w:val="none"/>
        <w:effect w:val="none"/>
        <w:em w:val="none"/>
      </w:rPr>
    </w:lvl>
    <w:lvl w:ilvl="4">
      <w:start w:val="1"/>
      <w:numFmt w:val="decimal"/>
      <w:suff w:val="space"/>
      <w:lvlText w:val="%1.%2.%3.%4.%5"/>
      <w:lvlJc w:val="left"/>
      <w:pPr>
        <w:ind w:left="0" w:firstLine="0"/>
      </w:pPr>
      <w:rPr>
        <w:rFonts w:ascii="Times New Roman" w:hAnsi="Times New Roman" w:hint="default"/>
        <w:b/>
        <w:i w:val="0"/>
        <w:sz w:val="28"/>
        <w:szCs w:val="28"/>
      </w:rPr>
    </w:lvl>
    <w:lvl w:ilvl="5">
      <w:start w:val="1"/>
      <w:numFmt w:val="decimal"/>
      <w:suff w:val="space"/>
      <w:lvlText w:val="%1.%2.%3.%4.%5.%6"/>
      <w:lvlJc w:val="left"/>
      <w:pPr>
        <w:ind w:left="454" w:hanging="454"/>
      </w:pPr>
      <w:rPr>
        <w:rFonts w:ascii="Times New Roman" w:hAnsi="Times New Roman" w:hint="default"/>
        <w:b/>
        <w:i w:val="0"/>
        <w:sz w:val="28"/>
        <w:szCs w:val="2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4271E09"/>
    <w:multiLevelType w:val="multilevel"/>
    <w:tmpl w:val="AF861A44"/>
    <w:lvl w:ilvl="0">
      <w:numFmt w:val="bullet"/>
      <w:pStyle w:val="C1PlainText-"/>
      <w:lvlText w:val="-"/>
      <w:lvlJc w:val="left"/>
      <w:pPr>
        <w:tabs>
          <w:tab w:val="num" w:pos="1440"/>
        </w:tabs>
        <w:ind w:left="1440" w:hanging="306"/>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7964F83"/>
    <w:multiLevelType w:val="hybridMultilevel"/>
    <w:tmpl w:val="5022777A"/>
    <w:lvl w:ilvl="0" w:tplc="C71E5824">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8165B"/>
    <w:multiLevelType w:val="multilevel"/>
    <w:tmpl w:val="2DDE14E4"/>
    <w:lvl w:ilvl="0">
      <w:start w:val="1"/>
      <w:numFmt w:val="bullet"/>
      <w:pStyle w:val="NormalList-"/>
      <w:lvlText w:val="-"/>
      <w:lvlJc w:val="left"/>
      <w:pPr>
        <w:tabs>
          <w:tab w:val="num" w:pos="927"/>
        </w:tabs>
        <w:ind w:left="907" w:hanging="340"/>
      </w:pPr>
      <w:rPr>
        <w:rFonts w:ascii=".VnTime" w:hAnsi=".VnTime" w:cs=".VnTime" w:hint="default"/>
        <w:lang w:val="de-D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E954FD3"/>
    <w:multiLevelType w:val="multilevel"/>
    <w:tmpl w:val="89E49034"/>
    <w:lvl w:ilvl="0">
      <w:start w:val="1"/>
      <w:numFmt w:val="decimal"/>
      <w:lvlText w:val="%1"/>
      <w:lvlJc w:val="left"/>
      <w:pPr>
        <w:ind w:left="405" w:hanging="405"/>
      </w:pPr>
      <w:rPr>
        <w:rFonts w:cs=".VnTime" w:hint="default"/>
      </w:rPr>
    </w:lvl>
    <w:lvl w:ilvl="1">
      <w:start w:val="1"/>
      <w:numFmt w:val="decimal"/>
      <w:pStyle w:val="2"/>
      <w:lvlText w:val="%1.%2"/>
      <w:lvlJc w:val="left"/>
      <w:pPr>
        <w:ind w:left="973" w:hanging="405"/>
      </w:pPr>
      <w:rPr>
        <w:rFonts w:cs=".VnTime" w:hint="default"/>
      </w:rPr>
    </w:lvl>
    <w:lvl w:ilvl="2">
      <w:start w:val="1"/>
      <w:numFmt w:val="decimal"/>
      <w:pStyle w:val="2"/>
      <w:lvlText w:val="%1.%2.%3"/>
      <w:lvlJc w:val="left"/>
      <w:pPr>
        <w:ind w:left="1004" w:hanging="720"/>
      </w:pPr>
      <w:rPr>
        <w:rFonts w:cs=".VnTime" w:hint="default"/>
      </w:rPr>
    </w:lvl>
    <w:lvl w:ilvl="3">
      <w:start w:val="1"/>
      <w:numFmt w:val="decimal"/>
      <w:lvlText w:val="%1.%2.%3.%4"/>
      <w:lvlJc w:val="left"/>
      <w:pPr>
        <w:ind w:left="1920" w:hanging="720"/>
      </w:pPr>
      <w:rPr>
        <w:rFonts w:cs=".VnTime" w:hint="default"/>
      </w:rPr>
    </w:lvl>
    <w:lvl w:ilvl="4">
      <w:numFmt w:val="none"/>
      <w:lvlText w:val=""/>
      <w:lvlJc w:val="left"/>
      <w:pPr>
        <w:tabs>
          <w:tab w:val="num" w:pos="360"/>
        </w:tabs>
      </w:pPr>
    </w:lvl>
    <w:lvl w:ilvl="5">
      <w:start w:val="1"/>
      <w:numFmt w:val="decimal"/>
      <w:lvlText w:val="%1.%2.%3.%4.%5.%6"/>
      <w:lvlJc w:val="left"/>
      <w:pPr>
        <w:ind w:left="3080" w:hanging="1080"/>
      </w:pPr>
      <w:rPr>
        <w:rFonts w:cs=".VnTime" w:hint="default"/>
      </w:rPr>
    </w:lvl>
    <w:lvl w:ilvl="6">
      <w:numFmt w:val="none"/>
      <w:lvlText w:val=""/>
      <w:lvlJc w:val="left"/>
      <w:pPr>
        <w:tabs>
          <w:tab w:val="num" w:pos="360"/>
        </w:tabs>
      </w:pPr>
    </w:lvl>
    <w:lvl w:ilvl="7">
      <w:start w:val="1"/>
      <w:numFmt w:val="decimal"/>
      <w:lvlText w:val="%1.%2.%3.%4.%5.%6.%7.%8"/>
      <w:lvlJc w:val="left"/>
      <w:pPr>
        <w:ind w:left="4240" w:hanging="1440"/>
      </w:pPr>
      <w:rPr>
        <w:rFonts w:cs=".VnTime" w:hint="default"/>
      </w:rPr>
    </w:lvl>
    <w:lvl w:ilvl="8">
      <w:start w:val="1"/>
      <w:numFmt w:val="decimal"/>
      <w:lvlText w:val="%1.%2.%3.%4.%5.%6.%7.%8.%9"/>
      <w:lvlJc w:val="left"/>
      <w:pPr>
        <w:ind w:left="5000" w:hanging="1800"/>
      </w:pPr>
      <w:rPr>
        <w:rFonts w:cs=".VnTime" w:hint="default"/>
      </w:rPr>
    </w:lvl>
  </w:abstractNum>
  <w:abstractNum w:abstractNumId="21">
    <w:nsid w:val="2EB46F66"/>
    <w:multiLevelType w:val="hybridMultilevel"/>
    <w:tmpl w:val="46267FFC"/>
    <w:lvl w:ilvl="0" w:tplc="86EA25F2">
      <w:start w:val="1"/>
      <w:numFmt w:val="decimal"/>
      <w:suff w:val="space"/>
      <w:lvlText w:val="Bảng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22050"/>
    <w:multiLevelType w:val="hybridMultilevel"/>
    <w:tmpl w:val="BF9C3B66"/>
    <w:lvl w:ilvl="0" w:tplc="46BE4ABE">
      <w:start w:val="1"/>
      <w:numFmt w:val="bullet"/>
      <w:pStyle w:val="Heading6"/>
      <w:suff w:val="space"/>
      <w:lvlText w:val=""/>
      <w:lvlJc w:val="left"/>
      <w:pPr>
        <w:ind w:left="581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45A98"/>
    <w:multiLevelType w:val="hybridMultilevel"/>
    <w:tmpl w:val="991893E2"/>
    <w:lvl w:ilvl="0" w:tplc="070EF1D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69348A"/>
    <w:multiLevelType w:val="hybridMultilevel"/>
    <w:tmpl w:val="4DCA9DA2"/>
    <w:lvl w:ilvl="0" w:tplc="A02E9F6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748CC"/>
    <w:multiLevelType w:val="hybridMultilevel"/>
    <w:tmpl w:val="B1385BD0"/>
    <w:name w:val="WW8Num6"/>
    <w:lvl w:ilvl="0" w:tplc="FFFFFFFF">
      <w:start w:val="1"/>
      <w:numFmt w:val="bullet"/>
      <w:pStyle w:val="Dot"/>
      <w:lvlText w:val=""/>
      <w:lvlJc w:val="left"/>
      <w:pPr>
        <w:tabs>
          <w:tab w:val="num" w:pos="851"/>
        </w:tabs>
        <w:ind w:left="1134" w:firstLine="0"/>
      </w:pPr>
      <w:rPr>
        <w:rFonts w:ascii="Symbol" w:hAnsi="Symbol" w:hint="default"/>
        <w:color w:val="auto"/>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3FE50159"/>
    <w:multiLevelType w:val="hybridMultilevel"/>
    <w:tmpl w:val="B8229B68"/>
    <w:lvl w:ilvl="0" w:tplc="5DCA679C">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43223EAA"/>
    <w:multiLevelType w:val="hybridMultilevel"/>
    <w:tmpl w:val="20585A00"/>
    <w:lvl w:ilvl="0" w:tplc="5AACF448">
      <w:start w:val="1"/>
      <w:numFmt w:val="none"/>
      <w:pStyle w:val="K3CharChar"/>
      <w:lvlText w:val="c."/>
      <w:lvlJc w:val="left"/>
      <w:pPr>
        <w:tabs>
          <w:tab w:val="num" w:pos="992"/>
        </w:tabs>
        <w:ind w:firstLine="709"/>
      </w:pPr>
      <w:rPr>
        <w:rFonts w:cs=".VnTime" w:hint="default"/>
      </w:rPr>
    </w:lvl>
    <w:lvl w:ilvl="1" w:tplc="04090019">
      <w:start w:val="1"/>
      <w:numFmt w:val="lowerLetter"/>
      <w:lvlText w:val="%2."/>
      <w:lvlJc w:val="left"/>
      <w:pPr>
        <w:tabs>
          <w:tab w:val="num" w:pos="992"/>
        </w:tabs>
        <w:ind w:firstLine="709"/>
      </w:pPr>
      <w:rPr>
        <w:rFonts w:cs=".VnTime" w:hint="default"/>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28">
    <w:nsid w:val="45AA4B57"/>
    <w:multiLevelType w:val="singleLevel"/>
    <w:tmpl w:val="93E06BAC"/>
    <w:lvl w:ilvl="0">
      <w:start w:val="1"/>
      <w:numFmt w:val="bullet"/>
      <w:pStyle w:val="K4"/>
      <w:lvlText w:val="+"/>
      <w:lvlJc w:val="left"/>
      <w:pPr>
        <w:tabs>
          <w:tab w:val="num" w:pos="814"/>
        </w:tabs>
        <w:ind w:left="794" w:hanging="340"/>
      </w:pPr>
      <w:rPr>
        <w:rFonts w:ascii="Times New Roman" w:hAnsi="Times New Roman" w:hint="default"/>
      </w:rPr>
    </w:lvl>
  </w:abstractNum>
  <w:abstractNum w:abstractNumId="29">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49C018B7"/>
    <w:multiLevelType w:val="hybridMultilevel"/>
    <w:tmpl w:val="3E0CA70A"/>
    <w:lvl w:ilvl="0" w:tplc="265AB2D6">
      <w:start w:val="4"/>
      <w:numFmt w:val="bullet"/>
      <w:lvlText w:val="-"/>
      <w:lvlJc w:val="left"/>
      <w:pPr>
        <w:ind w:left="927"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4A724432"/>
    <w:multiLevelType w:val="multilevel"/>
    <w:tmpl w:val="4BBE0E7E"/>
    <w:lvl w:ilvl="0">
      <w:start w:val="1"/>
      <w:numFmt w:val="bullet"/>
      <w:lvlText w:val=""/>
      <w:lvlJc w:val="left"/>
      <w:pPr>
        <w:tabs>
          <w:tab w:val="num" w:pos="1800"/>
        </w:tabs>
        <w:ind w:left="1800" w:hanging="360"/>
      </w:pPr>
      <w:rPr>
        <w:rFonts w:ascii="Symbol" w:hAnsi="Symbol" w:hint="default"/>
        <w:caps w:val="0"/>
        <w:strike w:val="0"/>
        <w:dstrike w:val="0"/>
        <w:shadow w:val="0"/>
        <w:emboss w:val="0"/>
        <w:imprint w:val="0"/>
        <w:vanish w:val="0"/>
        <w:vertAlign w:val="baseline"/>
      </w:rPr>
    </w:lvl>
    <w:lvl w:ilvl="1">
      <w:start w:val="1"/>
      <w:numFmt w:val="lowerLetter"/>
      <w:pStyle w:val="StyleStyle1VnTime"/>
      <w:lvlText w:val="(%2)"/>
      <w:lvlJc w:val="left"/>
      <w:pPr>
        <w:tabs>
          <w:tab w:val="num" w:pos="1530"/>
        </w:tabs>
        <w:ind w:left="1530" w:hanging="450"/>
      </w:pPr>
      <w:rPr>
        <w:rFonts w:ascii=".VnTime" w:hAnsi=".VnTime" w:hint="default"/>
        <w:caps w:val="0"/>
        <w:strike w:val="0"/>
        <w:dstrike w:val="0"/>
        <w:shadow w:val="0"/>
        <w:emboss w:val="0"/>
        <w:imprint w:val="0"/>
        <w:vanish w:val="0"/>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BCC26AE"/>
    <w:multiLevelType w:val="hybridMultilevel"/>
    <w:tmpl w:val="0DF85D9C"/>
    <w:lvl w:ilvl="0" w:tplc="FFFFFFFF">
      <w:start w:val="1"/>
      <w:numFmt w:val="bullet"/>
      <w:pStyle w:val="Normal-Cong"/>
      <w:lvlText w:val="+"/>
      <w:lvlJc w:val="left"/>
      <w:pPr>
        <w:tabs>
          <w:tab w:val="num" w:pos="1060"/>
        </w:tabs>
        <w:ind w:left="1060" w:hanging="340"/>
      </w:pPr>
      <w:rPr>
        <w:rFonts w:ascii=".VnArial" w:eastAsia="Times New Roman" w:hAnsi=".VnArial" w:hint="default"/>
        <w:sz w:val="24"/>
        <w:szCs w:val="24"/>
      </w:rPr>
    </w:lvl>
    <w:lvl w:ilvl="1" w:tplc="FFFFFFFF">
      <w:start w:val="1"/>
      <w:numFmt w:val="bullet"/>
      <w:lvlText w:val="o"/>
      <w:lvlJc w:val="left"/>
      <w:pPr>
        <w:tabs>
          <w:tab w:val="num" w:pos="1397"/>
        </w:tabs>
        <w:ind w:left="1397" w:hanging="360"/>
      </w:pPr>
      <w:rPr>
        <w:rFonts w:ascii=".VnCourier New" w:hAnsi=".VnCourier New" w:cs=".VnCourier New" w:hint="default"/>
      </w:rPr>
    </w:lvl>
    <w:lvl w:ilvl="2" w:tplc="FFFFFFFF">
      <w:start w:val="1"/>
      <w:numFmt w:val="bullet"/>
      <w:lvlText w:val=""/>
      <w:lvlJc w:val="left"/>
      <w:pPr>
        <w:tabs>
          <w:tab w:val="num" w:pos="2117"/>
        </w:tabs>
        <w:ind w:left="2117" w:hanging="360"/>
      </w:pPr>
      <w:rPr>
        <w:rFonts w:ascii=".VnTime" w:hAnsi=".VnTime" w:cs=".VnTime" w:hint="default"/>
      </w:rPr>
    </w:lvl>
    <w:lvl w:ilvl="3" w:tplc="FFFFFFFF">
      <w:start w:val="1"/>
      <w:numFmt w:val="bullet"/>
      <w:lvlText w:val=""/>
      <w:lvlJc w:val="left"/>
      <w:pPr>
        <w:tabs>
          <w:tab w:val="num" w:pos="2837"/>
        </w:tabs>
        <w:ind w:left="2837" w:hanging="360"/>
      </w:pPr>
      <w:rPr>
        <w:rFonts w:ascii=".VnTime" w:hAnsi=".VnTime" w:cs=".VnTime" w:hint="default"/>
      </w:rPr>
    </w:lvl>
    <w:lvl w:ilvl="4" w:tplc="FFFFFFFF">
      <w:start w:val="1"/>
      <w:numFmt w:val="bullet"/>
      <w:lvlText w:val="o"/>
      <w:lvlJc w:val="left"/>
      <w:pPr>
        <w:tabs>
          <w:tab w:val="num" w:pos="3557"/>
        </w:tabs>
        <w:ind w:left="3557" w:hanging="360"/>
      </w:pPr>
      <w:rPr>
        <w:rFonts w:ascii=".VnCourier New" w:hAnsi=".VnCourier New" w:cs=".VnCourier New" w:hint="default"/>
      </w:rPr>
    </w:lvl>
    <w:lvl w:ilvl="5" w:tplc="FFFFFFFF">
      <w:start w:val="1"/>
      <w:numFmt w:val="bullet"/>
      <w:lvlText w:val=""/>
      <w:lvlJc w:val="left"/>
      <w:pPr>
        <w:tabs>
          <w:tab w:val="num" w:pos="4277"/>
        </w:tabs>
        <w:ind w:left="4277" w:hanging="360"/>
      </w:pPr>
      <w:rPr>
        <w:rFonts w:ascii=".VnTime" w:hAnsi=".VnTime" w:cs=".VnTime" w:hint="default"/>
      </w:rPr>
    </w:lvl>
    <w:lvl w:ilvl="6" w:tplc="FFFFFFFF">
      <w:start w:val="1"/>
      <w:numFmt w:val="bullet"/>
      <w:lvlText w:val=""/>
      <w:lvlJc w:val="left"/>
      <w:pPr>
        <w:tabs>
          <w:tab w:val="num" w:pos="4997"/>
        </w:tabs>
        <w:ind w:left="4997" w:hanging="360"/>
      </w:pPr>
      <w:rPr>
        <w:rFonts w:ascii=".VnTime" w:hAnsi=".VnTime" w:cs=".VnTime" w:hint="default"/>
      </w:rPr>
    </w:lvl>
    <w:lvl w:ilvl="7" w:tplc="FFFFFFFF">
      <w:start w:val="1"/>
      <w:numFmt w:val="bullet"/>
      <w:lvlText w:val="o"/>
      <w:lvlJc w:val="left"/>
      <w:pPr>
        <w:tabs>
          <w:tab w:val="num" w:pos="5717"/>
        </w:tabs>
        <w:ind w:left="5717" w:hanging="360"/>
      </w:pPr>
      <w:rPr>
        <w:rFonts w:ascii=".VnCourier New" w:hAnsi=".VnCourier New" w:cs=".VnCourier New" w:hint="default"/>
      </w:rPr>
    </w:lvl>
    <w:lvl w:ilvl="8" w:tplc="FFFFFFFF">
      <w:start w:val="1"/>
      <w:numFmt w:val="bullet"/>
      <w:lvlText w:val=""/>
      <w:lvlJc w:val="left"/>
      <w:pPr>
        <w:tabs>
          <w:tab w:val="num" w:pos="6437"/>
        </w:tabs>
        <w:ind w:left="6437" w:hanging="360"/>
      </w:pPr>
      <w:rPr>
        <w:rFonts w:ascii=".VnTime" w:hAnsi=".VnTime" w:cs=".VnTime" w:hint="default"/>
      </w:rPr>
    </w:lvl>
  </w:abstractNum>
  <w:abstractNum w:abstractNumId="33">
    <w:nsid w:val="4F083DB2"/>
    <w:multiLevelType w:val="multilevel"/>
    <w:tmpl w:val="0409001F"/>
    <w:styleLink w:val="111111"/>
    <w:lvl w:ilvl="0">
      <w:start w:val="2"/>
      <w:numFmt w:val="decimal"/>
      <w:pStyle w:val="StyleHeading1Before2ptAfter2ptLinespacingsingl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51114C44"/>
    <w:multiLevelType w:val="hybridMultilevel"/>
    <w:tmpl w:val="A6326366"/>
    <w:lvl w:ilvl="0" w:tplc="FFFFFFFF">
      <w:numFmt w:val="bullet"/>
      <w:pStyle w:val="GDDCharCharChar"/>
      <w:lvlText w:val="-"/>
      <w:lvlJc w:val="left"/>
      <w:pPr>
        <w:tabs>
          <w:tab w:val="num" w:pos="727"/>
        </w:tabs>
        <w:ind w:left="727" w:hanging="585"/>
      </w:pPr>
      <w:rPr>
        <w:rFonts w:ascii=".VnTime" w:eastAsia="Times New Roman" w:hAnsi=".VnTime" w:hint="default"/>
      </w:rPr>
    </w:lvl>
    <w:lvl w:ilvl="1" w:tplc="FFFFFFFF">
      <w:start w:val="1"/>
      <w:numFmt w:val="bullet"/>
      <w:lvlText w:val="o"/>
      <w:lvlJc w:val="left"/>
      <w:pPr>
        <w:tabs>
          <w:tab w:val="num" w:pos="786"/>
        </w:tabs>
        <w:ind w:left="786" w:hanging="360"/>
      </w:pPr>
      <w:rPr>
        <w:rFonts w:ascii=".VnCourier New" w:hAnsi=".VnCourier New" w:hint="default"/>
      </w:rPr>
    </w:lvl>
    <w:lvl w:ilvl="2" w:tplc="FFFFFFFF">
      <w:start w:val="1"/>
      <w:numFmt w:val="bullet"/>
      <w:lvlText w:val=""/>
      <w:lvlJc w:val="left"/>
      <w:pPr>
        <w:tabs>
          <w:tab w:val="num" w:pos="1942"/>
        </w:tabs>
        <w:ind w:left="1942" w:hanging="360"/>
      </w:pPr>
      <w:rPr>
        <w:rFonts w:ascii=".VnTime" w:hAnsi=".VnTime" w:hint="default"/>
      </w:rPr>
    </w:lvl>
    <w:lvl w:ilvl="3" w:tplc="FFFFFFFF">
      <w:start w:val="1"/>
      <w:numFmt w:val="bullet"/>
      <w:lvlText w:val=""/>
      <w:lvlJc w:val="left"/>
      <w:pPr>
        <w:tabs>
          <w:tab w:val="num" w:pos="2662"/>
        </w:tabs>
        <w:ind w:left="2662" w:hanging="360"/>
      </w:pPr>
      <w:rPr>
        <w:rFonts w:ascii=".VnTime" w:hAnsi=".VnTime" w:hint="default"/>
      </w:rPr>
    </w:lvl>
    <w:lvl w:ilvl="4" w:tplc="FFFFFFFF">
      <w:start w:val="1"/>
      <w:numFmt w:val="bullet"/>
      <w:lvlText w:val="o"/>
      <w:lvlJc w:val="left"/>
      <w:pPr>
        <w:tabs>
          <w:tab w:val="num" w:pos="3382"/>
        </w:tabs>
        <w:ind w:left="3382" w:hanging="360"/>
      </w:pPr>
      <w:rPr>
        <w:rFonts w:ascii=".VnCourier New" w:hAnsi=".VnCourier New" w:hint="default"/>
      </w:rPr>
    </w:lvl>
    <w:lvl w:ilvl="5" w:tplc="FFFFFFFF">
      <w:start w:val="1"/>
      <w:numFmt w:val="bullet"/>
      <w:lvlText w:val=""/>
      <w:lvlJc w:val="left"/>
      <w:pPr>
        <w:tabs>
          <w:tab w:val="num" w:pos="4102"/>
        </w:tabs>
        <w:ind w:left="4102" w:hanging="360"/>
      </w:pPr>
      <w:rPr>
        <w:rFonts w:ascii=".VnTime" w:hAnsi=".VnTime" w:hint="default"/>
      </w:rPr>
    </w:lvl>
    <w:lvl w:ilvl="6" w:tplc="FFFFFFFF">
      <w:start w:val="1"/>
      <w:numFmt w:val="bullet"/>
      <w:lvlText w:val=""/>
      <w:lvlJc w:val="left"/>
      <w:pPr>
        <w:tabs>
          <w:tab w:val="num" w:pos="4822"/>
        </w:tabs>
        <w:ind w:left="4822" w:hanging="360"/>
      </w:pPr>
      <w:rPr>
        <w:rFonts w:ascii=".VnTime" w:hAnsi=".VnTime" w:hint="default"/>
      </w:rPr>
    </w:lvl>
    <w:lvl w:ilvl="7" w:tplc="FFFFFFFF">
      <w:start w:val="1"/>
      <w:numFmt w:val="bullet"/>
      <w:lvlText w:val="o"/>
      <w:lvlJc w:val="left"/>
      <w:pPr>
        <w:tabs>
          <w:tab w:val="num" w:pos="5542"/>
        </w:tabs>
        <w:ind w:left="5542" w:hanging="360"/>
      </w:pPr>
      <w:rPr>
        <w:rFonts w:ascii=".VnCourier New" w:hAnsi=".VnCourier New" w:hint="default"/>
      </w:rPr>
    </w:lvl>
    <w:lvl w:ilvl="8" w:tplc="FFFFFFFF">
      <w:start w:val="1"/>
      <w:numFmt w:val="bullet"/>
      <w:lvlText w:val=""/>
      <w:lvlJc w:val="left"/>
      <w:pPr>
        <w:tabs>
          <w:tab w:val="num" w:pos="6262"/>
        </w:tabs>
        <w:ind w:left="6262" w:hanging="360"/>
      </w:pPr>
      <w:rPr>
        <w:rFonts w:ascii=".VnTime" w:hAnsi=".VnTime" w:hint="default"/>
      </w:rPr>
    </w:lvl>
  </w:abstractNum>
  <w:abstractNum w:abstractNumId="35">
    <w:nsid w:val="514A4BF8"/>
    <w:multiLevelType w:val="hybridMultilevel"/>
    <w:tmpl w:val="E20C62F8"/>
    <w:lvl w:ilvl="0" w:tplc="3152742A">
      <w:start w:val="1"/>
      <w:numFmt w:val="decimal"/>
      <w:suff w:val="space"/>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6">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AC3EFA"/>
    <w:multiLevelType w:val="singleLevel"/>
    <w:tmpl w:val="DE60B1AC"/>
    <w:lvl w:ilvl="0">
      <w:start w:val="1"/>
      <w:numFmt w:val="bullet"/>
      <w:pStyle w:val="xl26"/>
      <w:lvlText w:val="-"/>
      <w:lvlJc w:val="left"/>
      <w:pPr>
        <w:tabs>
          <w:tab w:val="num" w:pos="360"/>
        </w:tabs>
        <w:ind w:left="360" w:hanging="360"/>
      </w:pPr>
      <w:rPr>
        <w:rFonts w:ascii=".VnTime" w:hAnsi=".VnTime" w:hint="default"/>
        <w:sz w:val="24"/>
      </w:rPr>
    </w:lvl>
  </w:abstractNum>
  <w:abstractNum w:abstractNumId="38">
    <w:nsid w:val="66F17162"/>
    <w:multiLevelType w:val="hybridMultilevel"/>
    <w:tmpl w:val="0B16B40E"/>
    <w:lvl w:ilvl="0" w:tplc="C6E0FFAA">
      <w:start w:val="1"/>
      <w:numFmt w:val="bullet"/>
      <w:pStyle w:val="Itemize1"/>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06507C"/>
    <w:multiLevelType w:val="hybridMultilevel"/>
    <w:tmpl w:val="47562916"/>
    <w:lvl w:ilvl="0" w:tplc="B5C0125A">
      <w:start w:val="1"/>
      <w:numFmt w:val="bullet"/>
      <w:pStyle w:val="Dash"/>
      <w:lvlText w:val="–"/>
      <w:lvlJc w:val="left"/>
      <w:pPr>
        <w:tabs>
          <w:tab w:val="num" w:pos="993"/>
        </w:tabs>
        <w:ind w:left="993" w:firstLine="0"/>
      </w:pPr>
      <w:rPr>
        <w:rFonts w:ascii="Arial"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6C391E75"/>
    <w:multiLevelType w:val="hybridMultilevel"/>
    <w:tmpl w:val="54D00A3E"/>
    <w:lvl w:ilvl="0" w:tplc="6CEC2C62">
      <w:numFmt w:val="bullet"/>
      <w:pStyle w:val="GDD-01"/>
      <w:lvlText w:val="-"/>
      <w:lvlJc w:val="left"/>
      <w:pPr>
        <w:ind w:left="6173" w:hanging="360"/>
      </w:pPr>
      <w:rPr>
        <w:rFonts w:ascii="Times New Roman" w:eastAsia="Times New Roman" w:hAnsi="Times New Roman" w:cs="Times New Roman" w:hint="default"/>
      </w:rPr>
    </w:lvl>
    <w:lvl w:ilvl="1" w:tplc="C5168E4C">
      <w:start w:val="1"/>
      <w:numFmt w:val="bullet"/>
      <w:pStyle w:val="G2"/>
      <w:lvlText w:val="+"/>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nsid w:val="705538AC"/>
    <w:multiLevelType w:val="hybridMultilevel"/>
    <w:tmpl w:val="32E4A73C"/>
    <w:lvl w:ilvl="0" w:tplc="55B2F984">
      <w:numFmt w:val="bullet"/>
      <w:pStyle w:val="GDD"/>
      <w:lvlText w:val="-"/>
      <w:lvlJc w:val="left"/>
      <w:pPr>
        <w:tabs>
          <w:tab w:val="num" w:pos="992"/>
        </w:tabs>
        <w:ind w:left="0" w:firstLine="709"/>
      </w:pPr>
      <w:rPr>
        <w:rFonts w:ascii=".VnTime" w:eastAsia="Times New Roman" w:hAnsi=".VnTime" w:cs="Times New Roman"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2">
    <w:nsid w:val="70D43F61"/>
    <w:multiLevelType w:val="multilevel"/>
    <w:tmpl w:val="6A141D7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1146" w:hanging="720"/>
      </w:pPr>
      <w:rPr>
        <w:rFonts w:hint="default"/>
        <w:color w:val="auto"/>
      </w:rPr>
    </w:lvl>
    <w:lvl w:ilvl="3">
      <w:start w:val="1"/>
      <w:numFmt w:val="decimal"/>
      <w:suff w:val="space"/>
      <w:lvlText w:val="%1.%2.%3.%4."/>
      <w:lvlJc w:val="left"/>
      <w:pPr>
        <w:ind w:left="2850" w:hanging="864"/>
      </w:pPr>
      <w:rPr>
        <w:rFonts w:ascii="Times New Roman" w:hAnsi="Times New Roman"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3">
    <w:nsid w:val="71A645E2"/>
    <w:multiLevelType w:val="hybridMultilevel"/>
    <w:tmpl w:val="39502C98"/>
    <w:lvl w:ilvl="0" w:tplc="A0E62C28">
      <w:numFmt w:val="bullet"/>
      <w:pStyle w:val="Gu"/>
      <w:lvlText w:val="-"/>
      <w:lvlJc w:val="left"/>
      <w:pPr>
        <w:tabs>
          <w:tab w:val="num" w:pos="992"/>
        </w:tabs>
        <w:ind w:firstLine="707"/>
      </w:pPr>
      <w:rPr>
        <w:rFonts w:ascii=".VnTime" w:eastAsia="Times New Roman" w:hAnsi=".VnTime" w:hint="default"/>
      </w:rPr>
    </w:lvl>
    <w:lvl w:ilvl="1" w:tplc="04090003">
      <w:start w:val="1"/>
      <w:numFmt w:val="bullet"/>
      <w:lvlText w:val="o"/>
      <w:lvlJc w:val="left"/>
      <w:pPr>
        <w:tabs>
          <w:tab w:val="num" w:pos="1787"/>
        </w:tabs>
        <w:ind w:left="1787" w:hanging="360"/>
      </w:pPr>
      <w:rPr>
        <w:rFonts w:ascii=".VnCourier New" w:hAnsi=".VnCourier New" w:hint="default"/>
      </w:rPr>
    </w:lvl>
    <w:lvl w:ilvl="2" w:tplc="04090005">
      <w:start w:val="1"/>
      <w:numFmt w:val="bullet"/>
      <w:lvlText w:val=""/>
      <w:lvlJc w:val="left"/>
      <w:pPr>
        <w:tabs>
          <w:tab w:val="num" w:pos="2507"/>
        </w:tabs>
        <w:ind w:left="2507" w:hanging="360"/>
      </w:pPr>
      <w:rPr>
        <w:rFonts w:ascii=".VnTime" w:hAnsi=".VnTime" w:hint="default"/>
      </w:rPr>
    </w:lvl>
    <w:lvl w:ilvl="3" w:tplc="04090001" w:tentative="1">
      <w:start w:val="1"/>
      <w:numFmt w:val="bullet"/>
      <w:lvlText w:val=""/>
      <w:lvlJc w:val="left"/>
      <w:pPr>
        <w:tabs>
          <w:tab w:val="num" w:pos="3227"/>
        </w:tabs>
        <w:ind w:left="3227" w:hanging="360"/>
      </w:pPr>
      <w:rPr>
        <w:rFonts w:ascii=".VnTime" w:hAnsi=".VnTime" w:hint="default"/>
      </w:rPr>
    </w:lvl>
    <w:lvl w:ilvl="4" w:tplc="04090003" w:tentative="1">
      <w:start w:val="1"/>
      <w:numFmt w:val="bullet"/>
      <w:lvlText w:val="o"/>
      <w:lvlJc w:val="left"/>
      <w:pPr>
        <w:tabs>
          <w:tab w:val="num" w:pos="3947"/>
        </w:tabs>
        <w:ind w:left="3947" w:hanging="360"/>
      </w:pPr>
      <w:rPr>
        <w:rFonts w:ascii=".VnCourier New" w:hAnsi=".VnCourier New" w:hint="default"/>
      </w:rPr>
    </w:lvl>
    <w:lvl w:ilvl="5" w:tplc="04090005" w:tentative="1">
      <w:start w:val="1"/>
      <w:numFmt w:val="bullet"/>
      <w:lvlText w:val=""/>
      <w:lvlJc w:val="left"/>
      <w:pPr>
        <w:tabs>
          <w:tab w:val="num" w:pos="4667"/>
        </w:tabs>
        <w:ind w:left="4667" w:hanging="360"/>
      </w:pPr>
      <w:rPr>
        <w:rFonts w:ascii=".VnTime" w:hAnsi=".VnTime" w:hint="default"/>
      </w:rPr>
    </w:lvl>
    <w:lvl w:ilvl="6" w:tplc="04090001" w:tentative="1">
      <w:start w:val="1"/>
      <w:numFmt w:val="bullet"/>
      <w:lvlText w:val=""/>
      <w:lvlJc w:val="left"/>
      <w:pPr>
        <w:tabs>
          <w:tab w:val="num" w:pos="5387"/>
        </w:tabs>
        <w:ind w:left="5387" w:hanging="360"/>
      </w:pPr>
      <w:rPr>
        <w:rFonts w:ascii=".VnTime" w:hAnsi=".VnTime" w:hint="default"/>
      </w:rPr>
    </w:lvl>
    <w:lvl w:ilvl="7" w:tplc="04090003" w:tentative="1">
      <w:start w:val="1"/>
      <w:numFmt w:val="bullet"/>
      <w:lvlText w:val="o"/>
      <w:lvlJc w:val="left"/>
      <w:pPr>
        <w:tabs>
          <w:tab w:val="num" w:pos="6107"/>
        </w:tabs>
        <w:ind w:left="6107" w:hanging="360"/>
      </w:pPr>
      <w:rPr>
        <w:rFonts w:ascii=".VnCourier New" w:hAnsi=".VnCourier New" w:hint="default"/>
      </w:rPr>
    </w:lvl>
    <w:lvl w:ilvl="8" w:tplc="04090005" w:tentative="1">
      <w:start w:val="1"/>
      <w:numFmt w:val="bullet"/>
      <w:lvlText w:val=""/>
      <w:lvlJc w:val="left"/>
      <w:pPr>
        <w:tabs>
          <w:tab w:val="num" w:pos="6827"/>
        </w:tabs>
        <w:ind w:left="6827" w:hanging="360"/>
      </w:pPr>
      <w:rPr>
        <w:rFonts w:ascii=".VnTime" w:hAnsi=".VnTime" w:hint="default"/>
      </w:rPr>
    </w:lvl>
  </w:abstractNum>
  <w:abstractNum w:abstractNumId="44">
    <w:nsid w:val="73F84F94"/>
    <w:multiLevelType w:val="singleLevel"/>
    <w:tmpl w:val="424CBDDA"/>
    <w:lvl w:ilvl="0">
      <w:start w:val="1"/>
      <w:numFmt w:val="bullet"/>
      <w:pStyle w:val="Bullets"/>
      <w:lvlText w:val=""/>
      <w:lvlJc w:val="left"/>
      <w:pPr>
        <w:tabs>
          <w:tab w:val="num" w:pos="530"/>
        </w:tabs>
        <w:ind w:left="454" w:hanging="284"/>
      </w:pPr>
      <w:rPr>
        <w:rFonts w:ascii=".VnTime" w:hAnsi=".VnTime" w:cs=".VnTime" w:hint="default"/>
      </w:rPr>
    </w:lvl>
  </w:abstractNum>
  <w:abstractNum w:abstractNumId="45">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71C4A50"/>
    <w:multiLevelType w:val="hybridMultilevel"/>
    <w:tmpl w:val="6E229E8A"/>
    <w:lvl w:ilvl="0" w:tplc="BEFA1AFA">
      <w:start w:val="11"/>
      <w:numFmt w:val="bullet"/>
      <w:lvlText w:val="-"/>
      <w:lvlJc w:val="left"/>
      <w:pPr>
        <w:ind w:left="487" w:hanging="360"/>
      </w:pPr>
      <w:rPr>
        <w:rFonts w:ascii="Times New Roman" w:eastAsiaTheme="minorEastAsia" w:hAnsi="Times New Roman" w:cs="Times New Roman"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47">
    <w:nsid w:val="78D850B1"/>
    <w:multiLevelType w:val="multilevel"/>
    <w:tmpl w:val="747AE5DE"/>
    <w:lvl w:ilvl="0">
      <w:start w:val="1"/>
      <w:numFmt w:val="decimal"/>
      <w:pStyle w:val="StyleHeading1VnAvantH14ptBoldNotItalic"/>
      <w:lvlText w:val="ch­¬ng %1."/>
      <w:lvlJc w:val="right"/>
      <w:pPr>
        <w:tabs>
          <w:tab w:val="num" w:pos="1030"/>
        </w:tabs>
        <w:ind w:left="123" w:firstLine="1587"/>
      </w:pPr>
      <w:rPr>
        <w:rFonts w:ascii=".VnArialH" w:hAnsi=".VnArialH" w:cs="Times New Roman" w:hint="default"/>
        <w:b/>
        <w:i w:val="0"/>
        <w:sz w:val="28"/>
        <w:szCs w:val="28"/>
      </w:rPr>
    </w:lvl>
    <w:lvl w:ilvl="1">
      <w:start w:val="3"/>
      <w:numFmt w:val="decimal"/>
      <w:lvlText w:val="%1.%2."/>
      <w:lvlJc w:val="left"/>
      <w:pPr>
        <w:tabs>
          <w:tab w:val="num" w:pos="0"/>
        </w:tabs>
        <w:ind w:left="1077" w:hanging="357"/>
      </w:pPr>
      <w:rPr>
        <w:rFonts w:cs="Times New Roman" w:hint="default"/>
      </w:rPr>
    </w:lvl>
    <w:lvl w:ilvl="2">
      <w:start w:val="3"/>
      <w:numFmt w:val="decimal"/>
      <w:lvlText w:val="%1.%3."/>
      <w:lvlJc w:val="right"/>
      <w:pPr>
        <w:tabs>
          <w:tab w:val="num" w:pos="0"/>
        </w:tabs>
        <w:ind w:left="357" w:hanging="357"/>
      </w:pPr>
      <w:rPr>
        <w:rFonts w:cs="Times New Roman" w:hint="default"/>
      </w:rPr>
    </w:lvl>
    <w:lvl w:ilvl="3">
      <w:start w:val="1"/>
      <w:numFmt w:val="decimal"/>
      <w:lvlText w:val="%1.%2.%4."/>
      <w:lvlJc w:val="left"/>
      <w:pPr>
        <w:tabs>
          <w:tab w:val="num" w:pos="0"/>
        </w:tabs>
        <w:ind w:left="2517" w:hanging="357"/>
      </w:pPr>
      <w:rPr>
        <w:rFonts w:cs="Times New Roman" w:hint="default"/>
      </w:rPr>
    </w:lvl>
    <w:lvl w:ilvl="4">
      <w:start w:val="1"/>
      <w:numFmt w:val="lowerLetter"/>
      <w:lvlText w:val="%5."/>
      <w:lvlJc w:val="left"/>
      <w:pPr>
        <w:tabs>
          <w:tab w:val="num" w:pos="0"/>
        </w:tabs>
        <w:ind w:left="3237" w:hanging="357"/>
      </w:pPr>
      <w:rPr>
        <w:rFonts w:cs="Times New Roman" w:hint="default"/>
      </w:rPr>
    </w:lvl>
    <w:lvl w:ilvl="5">
      <w:start w:val="1"/>
      <w:numFmt w:val="lowerRoman"/>
      <w:lvlText w:val="%6."/>
      <w:lvlJc w:val="right"/>
      <w:pPr>
        <w:tabs>
          <w:tab w:val="num" w:pos="0"/>
        </w:tabs>
        <w:ind w:left="3957" w:hanging="357"/>
      </w:pPr>
      <w:rPr>
        <w:rFonts w:cs="Times New Roman" w:hint="default"/>
      </w:rPr>
    </w:lvl>
    <w:lvl w:ilvl="6">
      <w:start w:val="1"/>
      <w:numFmt w:val="decimal"/>
      <w:lvlText w:val="%7."/>
      <w:lvlJc w:val="left"/>
      <w:pPr>
        <w:tabs>
          <w:tab w:val="num" w:pos="0"/>
        </w:tabs>
        <w:ind w:left="4677" w:hanging="357"/>
      </w:pPr>
      <w:rPr>
        <w:rFonts w:cs="Times New Roman" w:hint="default"/>
      </w:rPr>
    </w:lvl>
    <w:lvl w:ilvl="7">
      <w:start w:val="1"/>
      <w:numFmt w:val="lowerLetter"/>
      <w:lvlText w:val="%8."/>
      <w:lvlJc w:val="left"/>
      <w:pPr>
        <w:tabs>
          <w:tab w:val="num" w:pos="0"/>
        </w:tabs>
        <w:ind w:left="5397" w:hanging="357"/>
      </w:pPr>
      <w:rPr>
        <w:rFonts w:cs="Times New Roman" w:hint="default"/>
      </w:rPr>
    </w:lvl>
    <w:lvl w:ilvl="8">
      <w:start w:val="1"/>
      <w:numFmt w:val="lowerRoman"/>
      <w:lvlText w:val="%9."/>
      <w:lvlJc w:val="right"/>
      <w:pPr>
        <w:tabs>
          <w:tab w:val="num" w:pos="0"/>
        </w:tabs>
        <w:ind w:left="6117" w:hanging="357"/>
      </w:pPr>
      <w:rPr>
        <w:rFonts w:cs="Times New Roman" w:hint="default"/>
      </w:rPr>
    </w:lvl>
  </w:abstractNum>
  <w:abstractNum w:abstractNumId="48">
    <w:nsid w:val="7B995E76"/>
    <w:multiLevelType w:val="multilevel"/>
    <w:tmpl w:val="46FA59A4"/>
    <w:lvl w:ilvl="0">
      <w:start w:val="4"/>
      <w:numFmt w:val="decimal"/>
      <w:pStyle w:val="PRT"/>
      <w:suff w:val="nothing"/>
      <w:lvlText w:val="PHẦN %1 - "/>
      <w:lvlJc w:val="left"/>
      <w:pPr>
        <w:ind w:left="0" w:firstLine="0"/>
      </w:pPr>
      <w:rPr>
        <w:rFonts w:ascii="Arial" w:hAnsi="Arial" w:cs="Times New Roman" w:hint="default"/>
        <w:b w:val="0"/>
        <w:sz w:val="20"/>
        <w:szCs w:val="20"/>
      </w:rPr>
    </w:lvl>
    <w:lvl w:ilvl="1">
      <w:start w:val="1"/>
      <w:numFmt w:val="decimal"/>
      <w:pStyle w:val="SUT"/>
      <w:lvlText w:val="5.%2"/>
      <w:lvlJc w:val="left"/>
      <w:pPr>
        <w:ind w:left="0" w:firstLine="0"/>
      </w:pPr>
      <w:rPr>
        <w:rFonts w:hint="default"/>
        <w:b/>
        <w:sz w:val="22"/>
        <w:szCs w:val="22"/>
      </w:rPr>
    </w:lvl>
    <w:lvl w:ilvl="2">
      <w:numFmt w:val="decimal"/>
      <w:pStyle w:val="DST"/>
      <w:suff w:val="nothing"/>
      <w:lvlText w:val="PRODUCT DATA SHEET %3 - "/>
      <w:lvlJc w:val="left"/>
      <w:pPr>
        <w:ind w:left="0" w:firstLine="0"/>
      </w:pPr>
      <w:rPr>
        <w:rFonts w:cs="Times New Roman" w:hint="eastAsia"/>
      </w:rPr>
    </w:lvl>
    <w:lvl w:ilvl="3">
      <w:start w:val="1"/>
      <w:numFmt w:val="decimal"/>
      <w:pStyle w:val="ART"/>
      <w:lvlText w:val="%1.%4"/>
      <w:lvlJc w:val="left"/>
      <w:pPr>
        <w:tabs>
          <w:tab w:val="num" w:pos="864"/>
        </w:tabs>
        <w:ind w:left="864" w:hanging="864"/>
      </w:pPr>
      <w:rPr>
        <w:rFonts w:cs="Times New Roman" w:hint="eastAsia"/>
        <w:sz w:val="20"/>
        <w:szCs w:val="20"/>
      </w:rPr>
    </w:lvl>
    <w:lvl w:ilvl="4">
      <w:start w:val="1"/>
      <w:numFmt w:val="upperLetter"/>
      <w:pStyle w:val="PR1"/>
      <w:lvlText w:val="%5."/>
      <w:lvlJc w:val="left"/>
      <w:pPr>
        <w:tabs>
          <w:tab w:val="num" w:pos="864"/>
        </w:tabs>
        <w:ind w:left="864" w:hanging="576"/>
      </w:pPr>
      <w:rPr>
        <w:rFonts w:ascii="Arial" w:hAnsi="Arial" w:cs="Times New Roman" w:hint="default"/>
      </w:rPr>
    </w:lvl>
    <w:lvl w:ilvl="5">
      <w:start w:val="1"/>
      <w:numFmt w:val="decimal"/>
      <w:pStyle w:val="PR2"/>
      <w:lvlText w:val="%6."/>
      <w:lvlJc w:val="left"/>
      <w:pPr>
        <w:tabs>
          <w:tab w:val="num" w:pos="1440"/>
        </w:tabs>
        <w:ind w:left="1440" w:hanging="576"/>
      </w:pPr>
      <w:rPr>
        <w:rFonts w:cs="Times New Roman" w:hint="eastAsia"/>
      </w:rPr>
    </w:lvl>
    <w:lvl w:ilvl="6">
      <w:start w:val="1"/>
      <w:numFmt w:val="lowerLetter"/>
      <w:pStyle w:val="PR3"/>
      <w:lvlText w:val="%7."/>
      <w:lvlJc w:val="left"/>
      <w:pPr>
        <w:tabs>
          <w:tab w:val="num" w:pos="2016"/>
        </w:tabs>
        <w:ind w:left="2016" w:hanging="576"/>
      </w:pPr>
      <w:rPr>
        <w:rFonts w:cs="Times New Roman" w:hint="eastAsia"/>
      </w:rPr>
    </w:lvl>
    <w:lvl w:ilvl="7">
      <w:start w:val="1"/>
      <w:numFmt w:val="decimal"/>
      <w:pStyle w:val="PR4"/>
      <w:lvlText w:val="%8)"/>
      <w:lvlJc w:val="left"/>
      <w:pPr>
        <w:tabs>
          <w:tab w:val="num" w:pos="2592"/>
        </w:tabs>
        <w:ind w:left="2592" w:hanging="576"/>
      </w:pPr>
      <w:rPr>
        <w:rFonts w:cs="Times New Roman" w:hint="eastAsia"/>
      </w:rPr>
    </w:lvl>
    <w:lvl w:ilvl="8">
      <w:start w:val="1"/>
      <w:numFmt w:val="lowerLetter"/>
      <w:pStyle w:val="PR5"/>
      <w:lvlText w:val="%9)"/>
      <w:lvlJc w:val="left"/>
      <w:pPr>
        <w:tabs>
          <w:tab w:val="num" w:pos="3168"/>
        </w:tabs>
        <w:ind w:left="3168" w:hanging="576"/>
      </w:pPr>
      <w:rPr>
        <w:rFonts w:cs="Times New Roman" w:hint="eastAsia"/>
      </w:rPr>
    </w:lvl>
  </w:abstractNum>
  <w:abstractNum w:abstractNumId="49">
    <w:nsid w:val="7CEB0FED"/>
    <w:multiLevelType w:val="multilevel"/>
    <w:tmpl w:val="4AE0DE60"/>
    <w:lvl w:ilvl="0">
      <w:start w:val="1"/>
      <w:numFmt w:val="bullet"/>
      <w:pStyle w:val="List1B"/>
      <w:lvlText w:val=""/>
      <w:lvlJc w:val="left"/>
      <w:pPr>
        <w:tabs>
          <w:tab w:val="num" w:pos="720"/>
        </w:tabs>
        <w:ind w:left="567" w:hanging="28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DAE5E30"/>
    <w:multiLevelType w:val="hybridMultilevel"/>
    <w:tmpl w:val="59B4A64A"/>
    <w:lvl w:ilvl="0" w:tplc="FFFFFFFF">
      <w:start w:val="1"/>
      <w:numFmt w:val="bullet"/>
      <w:pStyle w:val="aStyle1"/>
      <w:lvlText w:val=""/>
      <w:lvlJc w:val="left"/>
      <w:pPr>
        <w:tabs>
          <w:tab w:val="num" w:pos="876"/>
        </w:tabs>
        <w:ind w:left="876" w:hanging="360"/>
      </w:pPr>
      <w:rPr>
        <w:rFonts w:ascii="Symbol" w:hAnsi="Symbol" w:hint="default"/>
      </w:rPr>
    </w:lvl>
    <w:lvl w:ilvl="1" w:tplc="FFFFFFFF">
      <w:start w:val="1"/>
      <w:numFmt w:val="decimal"/>
      <w:lvlText w:val="(%2)"/>
      <w:lvlJc w:val="left"/>
      <w:pPr>
        <w:tabs>
          <w:tab w:val="num" w:pos="1380"/>
        </w:tabs>
        <w:ind w:left="1380" w:hanging="360"/>
      </w:pPr>
      <w:rPr>
        <w:rFonts w:hint="default"/>
      </w:r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num w:numId="1">
    <w:abstractNumId w:val="42"/>
  </w:num>
  <w:num w:numId="2">
    <w:abstractNumId w:val="22"/>
  </w:num>
  <w:num w:numId="3">
    <w:abstractNumId w:val="8"/>
  </w:num>
  <w:num w:numId="4">
    <w:abstractNumId w:val="35"/>
  </w:num>
  <w:num w:numId="5">
    <w:abstractNumId w:val="36"/>
  </w:num>
  <w:num w:numId="6">
    <w:abstractNumId w:val="4"/>
  </w:num>
  <w:num w:numId="7">
    <w:abstractNumId w:val="2"/>
  </w:num>
  <w:num w:numId="8">
    <w:abstractNumId w:val="29"/>
  </w:num>
  <w:num w:numId="9">
    <w:abstractNumId w:val="26"/>
  </w:num>
  <w:num w:numId="10">
    <w:abstractNumId w:val="0"/>
  </w:num>
  <w:num w:numId="11">
    <w:abstractNumId w:val="45"/>
  </w:num>
  <w:num w:numId="12">
    <w:abstractNumId w:val="9"/>
  </w:num>
  <w:num w:numId="13">
    <w:abstractNumId w:val="15"/>
  </w:num>
  <w:num w:numId="14">
    <w:abstractNumId w:val="11"/>
  </w:num>
  <w:num w:numId="15">
    <w:abstractNumId w:val="18"/>
  </w:num>
  <w:num w:numId="16">
    <w:abstractNumId w:val="25"/>
  </w:num>
  <w:num w:numId="17">
    <w:abstractNumId w:val="39"/>
  </w:num>
  <w:num w:numId="18">
    <w:abstractNumId w:val="44"/>
  </w:num>
  <w:num w:numId="19">
    <w:abstractNumId w:val="48"/>
  </w:num>
  <w:num w:numId="20">
    <w:abstractNumId w:val="20"/>
  </w:num>
  <w:num w:numId="21">
    <w:abstractNumId w:val="40"/>
  </w:num>
  <w:num w:numId="22">
    <w:abstractNumId w:val="13"/>
  </w:num>
  <w:num w:numId="23">
    <w:abstractNumId w:val="33"/>
  </w:num>
  <w:num w:numId="24">
    <w:abstractNumId w:val="3"/>
  </w:num>
  <w:num w:numId="25">
    <w:abstractNumId w:val="47"/>
  </w:num>
  <w:num w:numId="26">
    <w:abstractNumId w:val="12"/>
  </w:num>
  <w:num w:numId="27">
    <w:abstractNumId w:val="50"/>
  </w:num>
  <w:num w:numId="28">
    <w:abstractNumId w:val="38"/>
  </w:num>
  <w:num w:numId="29">
    <w:abstractNumId w:val="31"/>
  </w:num>
  <w:num w:numId="30">
    <w:abstractNumId w:val="32"/>
  </w:num>
  <w:num w:numId="31">
    <w:abstractNumId w:val="34"/>
  </w:num>
  <w:num w:numId="32">
    <w:abstractNumId w:val="37"/>
  </w:num>
  <w:num w:numId="33">
    <w:abstractNumId w:val="10"/>
  </w:num>
  <w:num w:numId="34">
    <w:abstractNumId w:val="43"/>
  </w:num>
  <w:num w:numId="35">
    <w:abstractNumId w:val="27"/>
  </w:num>
  <w:num w:numId="36">
    <w:abstractNumId w:val="28"/>
  </w:num>
  <w:num w:numId="37">
    <w:abstractNumId w:val="41"/>
  </w:num>
  <w:num w:numId="38">
    <w:abstractNumId w:val="19"/>
  </w:num>
  <w:num w:numId="39">
    <w:abstractNumId w:val="1"/>
  </w:num>
  <w:num w:numId="40">
    <w:abstractNumId w:val="49"/>
  </w:num>
  <w:num w:numId="41">
    <w:abstractNumId w:val="23"/>
  </w:num>
  <w:num w:numId="42">
    <w:abstractNumId w:val="17"/>
  </w:num>
  <w:num w:numId="43">
    <w:abstractNumId w:val="5"/>
  </w:num>
  <w:num w:numId="44">
    <w:abstractNumId w:val="6"/>
    <w:lvlOverride w:ilvl="0">
      <w:lvl w:ilvl="0">
        <w:start w:val="6"/>
        <w:numFmt w:val="bullet"/>
        <w:lvlText w:val="-"/>
        <w:lvlJc w:val="left"/>
        <w:pPr>
          <w:tabs>
            <w:tab w:val="num" w:pos="984"/>
          </w:tabs>
          <w:ind w:left="984" w:hanging="360"/>
        </w:pPr>
        <w:rPr>
          <w:rFonts w:ascii="Times New Roman" w:hAnsi="Times New Roman" w:cs="Times New Roman" w:hint="default"/>
        </w:rPr>
      </w:lvl>
    </w:lvlOverride>
  </w:num>
  <w:num w:numId="45">
    <w:abstractNumId w:val="6"/>
  </w:num>
  <w:num w:numId="46">
    <w:abstractNumId w:val="14"/>
  </w:num>
  <w:num w:numId="47">
    <w:abstractNumId w:val="30"/>
  </w:num>
  <w:num w:numId="48">
    <w:abstractNumId w:val="46"/>
  </w:num>
  <w:num w:numId="49">
    <w:abstractNumId w:val="21"/>
  </w:num>
  <w:num w:numId="50">
    <w:abstractNumId w:val="24"/>
  </w:num>
  <w:num w:numId="51">
    <w:abstractNumId w:val="16"/>
  </w:num>
  <w:num w:numId="52">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hideSpellingErrors/>
  <w:hideGrammaticalErrors/>
  <w:activeWritingStyle w:appName="MSWord" w:lang="en-US"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BO"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2E"/>
    <w:rsid w:val="00000C24"/>
    <w:rsid w:val="00001528"/>
    <w:rsid w:val="00001867"/>
    <w:rsid w:val="00001A3C"/>
    <w:rsid w:val="00001B79"/>
    <w:rsid w:val="00002DE9"/>
    <w:rsid w:val="00003ACC"/>
    <w:rsid w:val="000040BB"/>
    <w:rsid w:val="00004294"/>
    <w:rsid w:val="000058C3"/>
    <w:rsid w:val="00006062"/>
    <w:rsid w:val="000062BB"/>
    <w:rsid w:val="00006A55"/>
    <w:rsid w:val="00006B50"/>
    <w:rsid w:val="0000780A"/>
    <w:rsid w:val="00007839"/>
    <w:rsid w:val="00007B63"/>
    <w:rsid w:val="00010400"/>
    <w:rsid w:val="000111B6"/>
    <w:rsid w:val="00011805"/>
    <w:rsid w:val="00011D96"/>
    <w:rsid w:val="0001208F"/>
    <w:rsid w:val="000120C4"/>
    <w:rsid w:val="00012334"/>
    <w:rsid w:val="00012DC4"/>
    <w:rsid w:val="00012DEC"/>
    <w:rsid w:val="000131A1"/>
    <w:rsid w:val="0001408E"/>
    <w:rsid w:val="0001455D"/>
    <w:rsid w:val="00015156"/>
    <w:rsid w:val="0001525D"/>
    <w:rsid w:val="000154F4"/>
    <w:rsid w:val="00015667"/>
    <w:rsid w:val="000157C6"/>
    <w:rsid w:val="00015EC5"/>
    <w:rsid w:val="00016656"/>
    <w:rsid w:val="00016709"/>
    <w:rsid w:val="00020208"/>
    <w:rsid w:val="00020A34"/>
    <w:rsid w:val="000212B9"/>
    <w:rsid w:val="00021B6E"/>
    <w:rsid w:val="00021DF6"/>
    <w:rsid w:val="00021EBE"/>
    <w:rsid w:val="000223E7"/>
    <w:rsid w:val="00022844"/>
    <w:rsid w:val="00022AE4"/>
    <w:rsid w:val="00022CE9"/>
    <w:rsid w:val="00023C03"/>
    <w:rsid w:val="00023C7B"/>
    <w:rsid w:val="00023F37"/>
    <w:rsid w:val="00024021"/>
    <w:rsid w:val="0002494A"/>
    <w:rsid w:val="0002564E"/>
    <w:rsid w:val="00025DDD"/>
    <w:rsid w:val="00026423"/>
    <w:rsid w:val="0003098E"/>
    <w:rsid w:val="0003122A"/>
    <w:rsid w:val="000327A8"/>
    <w:rsid w:val="00032C7C"/>
    <w:rsid w:val="00033384"/>
    <w:rsid w:val="000340ED"/>
    <w:rsid w:val="0003471E"/>
    <w:rsid w:val="00034B25"/>
    <w:rsid w:val="0003503E"/>
    <w:rsid w:val="00035578"/>
    <w:rsid w:val="00035CA1"/>
    <w:rsid w:val="00036803"/>
    <w:rsid w:val="00036A18"/>
    <w:rsid w:val="00040956"/>
    <w:rsid w:val="0004253A"/>
    <w:rsid w:val="00042680"/>
    <w:rsid w:val="00042B5D"/>
    <w:rsid w:val="00043741"/>
    <w:rsid w:val="0004380E"/>
    <w:rsid w:val="00043F60"/>
    <w:rsid w:val="000444F9"/>
    <w:rsid w:val="00044DDD"/>
    <w:rsid w:val="00045562"/>
    <w:rsid w:val="000459D1"/>
    <w:rsid w:val="00045E06"/>
    <w:rsid w:val="00045E75"/>
    <w:rsid w:val="000467D6"/>
    <w:rsid w:val="00046D1E"/>
    <w:rsid w:val="000475DC"/>
    <w:rsid w:val="00047CB1"/>
    <w:rsid w:val="0005083E"/>
    <w:rsid w:val="00050E90"/>
    <w:rsid w:val="00051428"/>
    <w:rsid w:val="000514E2"/>
    <w:rsid w:val="00051878"/>
    <w:rsid w:val="00051908"/>
    <w:rsid w:val="00051F2C"/>
    <w:rsid w:val="000524D4"/>
    <w:rsid w:val="0005399E"/>
    <w:rsid w:val="00053C55"/>
    <w:rsid w:val="00053D2A"/>
    <w:rsid w:val="00053D75"/>
    <w:rsid w:val="00053DCC"/>
    <w:rsid w:val="00053F87"/>
    <w:rsid w:val="00054221"/>
    <w:rsid w:val="000542B5"/>
    <w:rsid w:val="00054579"/>
    <w:rsid w:val="00054709"/>
    <w:rsid w:val="00054989"/>
    <w:rsid w:val="00054B17"/>
    <w:rsid w:val="00054DD6"/>
    <w:rsid w:val="000551D4"/>
    <w:rsid w:val="000551D9"/>
    <w:rsid w:val="0005590F"/>
    <w:rsid w:val="0005627A"/>
    <w:rsid w:val="00056712"/>
    <w:rsid w:val="0005698C"/>
    <w:rsid w:val="00056E63"/>
    <w:rsid w:val="00057640"/>
    <w:rsid w:val="0006139D"/>
    <w:rsid w:val="00061C41"/>
    <w:rsid w:val="000621C1"/>
    <w:rsid w:val="000629AB"/>
    <w:rsid w:val="00063706"/>
    <w:rsid w:val="000637F3"/>
    <w:rsid w:val="00064FE5"/>
    <w:rsid w:val="00065007"/>
    <w:rsid w:val="000655CB"/>
    <w:rsid w:val="00066C91"/>
    <w:rsid w:val="000673D7"/>
    <w:rsid w:val="000701D9"/>
    <w:rsid w:val="0007053C"/>
    <w:rsid w:val="00071687"/>
    <w:rsid w:val="00071BE3"/>
    <w:rsid w:val="00071DB4"/>
    <w:rsid w:val="000722B9"/>
    <w:rsid w:val="0007259F"/>
    <w:rsid w:val="000726C4"/>
    <w:rsid w:val="00072E22"/>
    <w:rsid w:val="0007372A"/>
    <w:rsid w:val="00073796"/>
    <w:rsid w:val="00074429"/>
    <w:rsid w:val="00075218"/>
    <w:rsid w:val="000767EE"/>
    <w:rsid w:val="00076D61"/>
    <w:rsid w:val="000770C8"/>
    <w:rsid w:val="00077444"/>
    <w:rsid w:val="0007748B"/>
    <w:rsid w:val="00077FE4"/>
    <w:rsid w:val="00080084"/>
    <w:rsid w:val="000824ED"/>
    <w:rsid w:val="00083037"/>
    <w:rsid w:val="0008384F"/>
    <w:rsid w:val="00084C01"/>
    <w:rsid w:val="0008549E"/>
    <w:rsid w:val="00085902"/>
    <w:rsid w:val="00085EC2"/>
    <w:rsid w:val="00086FD6"/>
    <w:rsid w:val="0008735D"/>
    <w:rsid w:val="00087448"/>
    <w:rsid w:val="000874D2"/>
    <w:rsid w:val="000879CF"/>
    <w:rsid w:val="00087CFF"/>
    <w:rsid w:val="00090797"/>
    <w:rsid w:val="00090928"/>
    <w:rsid w:val="00091340"/>
    <w:rsid w:val="0009167D"/>
    <w:rsid w:val="00092842"/>
    <w:rsid w:val="00092FCB"/>
    <w:rsid w:val="000933A1"/>
    <w:rsid w:val="000934B7"/>
    <w:rsid w:val="00093B24"/>
    <w:rsid w:val="00093E16"/>
    <w:rsid w:val="00093E4F"/>
    <w:rsid w:val="00094B0C"/>
    <w:rsid w:val="00094CA1"/>
    <w:rsid w:val="000956A6"/>
    <w:rsid w:val="00095F3A"/>
    <w:rsid w:val="00096031"/>
    <w:rsid w:val="00096301"/>
    <w:rsid w:val="00096AE2"/>
    <w:rsid w:val="000A037B"/>
    <w:rsid w:val="000A0493"/>
    <w:rsid w:val="000A0A0F"/>
    <w:rsid w:val="000A0AF4"/>
    <w:rsid w:val="000A1694"/>
    <w:rsid w:val="000A20DB"/>
    <w:rsid w:val="000A2304"/>
    <w:rsid w:val="000A238D"/>
    <w:rsid w:val="000A25A7"/>
    <w:rsid w:val="000A2797"/>
    <w:rsid w:val="000A2EEC"/>
    <w:rsid w:val="000A3C12"/>
    <w:rsid w:val="000A45B2"/>
    <w:rsid w:val="000A4EA1"/>
    <w:rsid w:val="000A5657"/>
    <w:rsid w:val="000A5661"/>
    <w:rsid w:val="000A5DBA"/>
    <w:rsid w:val="000A64F8"/>
    <w:rsid w:val="000A6768"/>
    <w:rsid w:val="000A6CCA"/>
    <w:rsid w:val="000A6CE1"/>
    <w:rsid w:val="000A7680"/>
    <w:rsid w:val="000A7DAB"/>
    <w:rsid w:val="000A7DAC"/>
    <w:rsid w:val="000B215F"/>
    <w:rsid w:val="000B2270"/>
    <w:rsid w:val="000B248F"/>
    <w:rsid w:val="000B26A7"/>
    <w:rsid w:val="000B283B"/>
    <w:rsid w:val="000B364E"/>
    <w:rsid w:val="000B46B6"/>
    <w:rsid w:val="000B473C"/>
    <w:rsid w:val="000B4831"/>
    <w:rsid w:val="000B4BA7"/>
    <w:rsid w:val="000B541C"/>
    <w:rsid w:val="000B56DB"/>
    <w:rsid w:val="000B5761"/>
    <w:rsid w:val="000B5B3B"/>
    <w:rsid w:val="000B61B0"/>
    <w:rsid w:val="000B624E"/>
    <w:rsid w:val="000B64C7"/>
    <w:rsid w:val="000B672F"/>
    <w:rsid w:val="000B6CA7"/>
    <w:rsid w:val="000B75C4"/>
    <w:rsid w:val="000C02CD"/>
    <w:rsid w:val="000C0462"/>
    <w:rsid w:val="000C0D65"/>
    <w:rsid w:val="000C2381"/>
    <w:rsid w:val="000C2725"/>
    <w:rsid w:val="000C30D4"/>
    <w:rsid w:val="000C3361"/>
    <w:rsid w:val="000C36B4"/>
    <w:rsid w:val="000C3BDD"/>
    <w:rsid w:val="000C3F20"/>
    <w:rsid w:val="000C4277"/>
    <w:rsid w:val="000C429D"/>
    <w:rsid w:val="000C4AD5"/>
    <w:rsid w:val="000C58CC"/>
    <w:rsid w:val="000C5C23"/>
    <w:rsid w:val="000C5F86"/>
    <w:rsid w:val="000C64EA"/>
    <w:rsid w:val="000C6638"/>
    <w:rsid w:val="000D18D2"/>
    <w:rsid w:val="000D2050"/>
    <w:rsid w:val="000D2155"/>
    <w:rsid w:val="000D35B3"/>
    <w:rsid w:val="000D42A4"/>
    <w:rsid w:val="000D468B"/>
    <w:rsid w:val="000D5BCB"/>
    <w:rsid w:val="000D5C6F"/>
    <w:rsid w:val="000D5D06"/>
    <w:rsid w:val="000D5F6A"/>
    <w:rsid w:val="000D6480"/>
    <w:rsid w:val="000D6524"/>
    <w:rsid w:val="000D6CA0"/>
    <w:rsid w:val="000E0ED3"/>
    <w:rsid w:val="000E12D9"/>
    <w:rsid w:val="000E1637"/>
    <w:rsid w:val="000E1A25"/>
    <w:rsid w:val="000E1DB9"/>
    <w:rsid w:val="000E203E"/>
    <w:rsid w:val="000E275C"/>
    <w:rsid w:val="000E2C98"/>
    <w:rsid w:val="000E3EC3"/>
    <w:rsid w:val="000E4B69"/>
    <w:rsid w:val="000E4D1E"/>
    <w:rsid w:val="000E4DBB"/>
    <w:rsid w:val="000E5371"/>
    <w:rsid w:val="000E53F5"/>
    <w:rsid w:val="000E553E"/>
    <w:rsid w:val="000E55F4"/>
    <w:rsid w:val="000E6B51"/>
    <w:rsid w:val="000E7ADB"/>
    <w:rsid w:val="000E7BF4"/>
    <w:rsid w:val="000F06D9"/>
    <w:rsid w:val="000F0993"/>
    <w:rsid w:val="000F0A79"/>
    <w:rsid w:val="000F0D11"/>
    <w:rsid w:val="000F1B41"/>
    <w:rsid w:val="000F2301"/>
    <w:rsid w:val="000F2C1B"/>
    <w:rsid w:val="000F317D"/>
    <w:rsid w:val="000F318A"/>
    <w:rsid w:val="000F38A3"/>
    <w:rsid w:val="000F3E80"/>
    <w:rsid w:val="000F503F"/>
    <w:rsid w:val="000F54D5"/>
    <w:rsid w:val="000F572A"/>
    <w:rsid w:val="000F598B"/>
    <w:rsid w:val="000F5EB4"/>
    <w:rsid w:val="000F63A3"/>
    <w:rsid w:val="000F72E5"/>
    <w:rsid w:val="000F7C86"/>
    <w:rsid w:val="0010105B"/>
    <w:rsid w:val="00101175"/>
    <w:rsid w:val="001013E7"/>
    <w:rsid w:val="00101440"/>
    <w:rsid w:val="0010186C"/>
    <w:rsid w:val="00101E42"/>
    <w:rsid w:val="00101EBF"/>
    <w:rsid w:val="0010237E"/>
    <w:rsid w:val="00102F4D"/>
    <w:rsid w:val="0010383C"/>
    <w:rsid w:val="00103B8F"/>
    <w:rsid w:val="00104C50"/>
    <w:rsid w:val="0010557B"/>
    <w:rsid w:val="00105C84"/>
    <w:rsid w:val="00105D4A"/>
    <w:rsid w:val="0010636D"/>
    <w:rsid w:val="001063BB"/>
    <w:rsid w:val="00106A04"/>
    <w:rsid w:val="00106BB7"/>
    <w:rsid w:val="001076A3"/>
    <w:rsid w:val="00107BD4"/>
    <w:rsid w:val="00110BA0"/>
    <w:rsid w:val="001110E1"/>
    <w:rsid w:val="00111BC3"/>
    <w:rsid w:val="00111D2E"/>
    <w:rsid w:val="00111F42"/>
    <w:rsid w:val="00113D45"/>
    <w:rsid w:val="0011467D"/>
    <w:rsid w:val="0011479D"/>
    <w:rsid w:val="00114939"/>
    <w:rsid w:val="0011540B"/>
    <w:rsid w:val="00115794"/>
    <w:rsid w:val="001164D6"/>
    <w:rsid w:val="001165BC"/>
    <w:rsid w:val="00116A4B"/>
    <w:rsid w:val="00116FE2"/>
    <w:rsid w:val="001173C4"/>
    <w:rsid w:val="00121DEF"/>
    <w:rsid w:val="0012372E"/>
    <w:rsid w:val="00124A83"/>
    <w:rsid w:val="001251FA"/>
    <w:rsid w:val="0012598A"/>
    <w:rsid w:val="00126B4F"/>
    <w:rsid w:val="00126CCC"/>
    <w:rsid w:val="00126D5D"/>
    <w:rsid w:val="0012749C"/>
    <w:rsid w:val="00127FF4"/>
    <w:rsid w:val="00130A55"/>
    <w:rsid w:val="00130E6C"/>
    <w:rsid w:val="001314E1"/>
    <w:rsid w:val="00131536"/>
    <w:rsid w:val="00131787"/>
    <w:rsid w:val="00132144"/>
    <w:rsid w:val="00133B30"/>
    <w:rsid w:val="00134FB4"/>
    <w:rsid w:val="00135222"/>
    <w:rsid w:val="00135D51"/>
    <w:rsid w:val="00135E61"/>
    <w:rsid w:val="00136164"/>
    <w:rsid w:val="00136374"/>
    <w:rsid w:val="00136AE0"/>
    <w:rsid w:val="00136BF7"/>
    <w:rsid w:val="001372C8"/>
    <w:rsid w:val="00137373"/>
    <w:rsid w:val="00140B68"/>
    <w:rsid w:val="001415CE"/>
    <w:rsid w:val="001420AF"/>
    <w:rsid w:val="00142249"/>
    <w:rsid w:val="0014253A"/>
    <w:rsid w:val="00142D8F"/>
    <w:rsid w:val="00142E30"/>
    <w:rsid w:val="00143B52"/>
    <w:rsid w:val="00144148"/>
    <w:rsid w:val="001444AB"/>
    <w:rsid w:val="0014472D"/>
    <w:rsid w:val="001447A1"/>
    <w:rsid w:val="001448C7"/>
    <w:rsid w:val="001448C9"/>
    <w:rsid w:val="00144F04"/>
    <w:rsid w:val="0014631B"/>
    <w:rsid w:val="00147CF0"/>
    <w:rsid w:val="00147E36"/>
    <w:rsid w:val="001520AB"/>
    <w:rsid w:val="0015278B"/>
    <w:rsid w:val="00152D20"/>
    <w:rsid w:val="00153791"/>
    <w:rsid w:val="00153C60"/>
    <w:rsid w:val="00153D04"/>
    <w:rsid w:val="00154C78"/>
    <w:rsid w:val="00154EBE"/>
    <w:rsid w:val="001553FD"/>
    <w:rsid w:val="001557DC"/>
    <w:rsid w:val="001557E3"/>
    <w:rsid w:val="00155B67"/>
    <w:rsid w:val="00156791"/>
    <w:rsid w:val="00156B12"/>
    <w:rsid w:val="00156D0C"/>
    <w:rsid w:val="00157157"/>
    <w:rsid w:val="00157A51"/>
    <w:rsid w:val="001600CB"/>
    <w:rsid w:val="00160300"/>
    <w:rsid w:val="001616ED"/>
    <w:rsid w:val="0016274B"/>
    <w:rsid w:val="00162903"/>
    <w:rsid w:val="00163AA3"/>
    <w:rsid w:val="00164713"/>
    <w:rsid w:val="00164ABF"/>
    <w:rsid w:val="00164BD3"/>
    <w:rsid w:val="00164DA9"/>
    <w:rsid w:val="001657C5"/>
    <w:rsid w:val="001660A9"/>
    <w:rsid w:val="0016629A"/>
    <w:rsid w:val="00166B00"/>
    <w:rsid w:val="00167133"/>
    <w:rsid w:val="00167900"/>
    <w:rsid w:val="00167FA8"/>
    <w:rsid w:val="001704FA"/>
    <w:rsid w:val="0017056F"/>
    <w:rsid w:val="00170EA1"/>
    <w:rsid w:val="00171444"/>
    <w:rsid w:val="001715C8"/>
    <w:rsid w:val="0017210C"/>
    <w:rsid w:val="00172A50"/>
    <w:rsid w:val="00173162"/>
    <w:rsid w:val="0017359F"/>
    <w:rsid w:val="001739CB"/>
    <w:rsid w:val="00173DB3"/>
    <w:rsid w:val="001744EB"/>
    <w:rsid w:val="0017454F"/>
    <w:rsid w:val="00174EA4"/>
    <w:rsid w:val="0017544A"/>
    <w:rsid w:val="00175C49"/>
    <w:rsid w:val="00176261"/>
    <w:rsid w:val="0017655F"/>
    <w:rsid w:val="001765F7"/>
    <w:rsid w:val="0017662E"/>
    <w:rsid w:val="00176889"/>
    <w:rsid w:val="00176938"/>
    <w:rsid w:val="0017716F"/>
    <w:rsid w:val="001771AA"/>
    <w:rsid w:val="0017772A"/>
    <w:rsid w:val="00177B24"/>
    <w:rsid w:val="0018180E"/>
    <w:rsid w:val="001818C4"/>
    <w:rsid w:val="00181AD0"/>
    <w:rsid w:val="00182448"/>
    <w:rsid w:val="00182B8C"/>
    <w:rsid w:val="00182D2A"/>
    <w:rsid w:val="0018305E"/>
    <w:rsid w:val="001840A5"/>
    <w:rsid w:val="0018489E"/>
    <w:rsid w:val="00187198"/>
    <w:rsid w:val="0018757F"/>
    <w:rsid w:val="00187D72"/>
    <w:rsid w:val="0019050A"/>
    <w:rsid w:val="001910D2"/>
    <w:rsid w:val="001915CD"/>
    <w:rsid w:val="00191E24"/>
    <w:rsid w:val="00192131"/>
    <w:rsid w:val="00192796"/>
    <w:rsid w:val="00193859"/>
    <w:rsid w:val="001947CF"/>
    <w:rsid w:val="001956C1"/>
    <w:rsid w:val="00195710"/>
    <w:rsid w:val="00196AB5"/>
    <w:rsid w:val="00196CAF"/>
    <w:rsid w:val="00196E69"/>
    <w:rsid w:val="0019732C"/>
    <w:rsid w:val="0019741D"/>
    <w:rsid w:val="00197923"/>
    <w:rsid w:val="00197F42"/>
    <w:rsid w:val="001A064B"/>
    <w:rsid w:val="001A1383"/>
    <w:rsid w:val="001A1DAE"/>
    <w:rsid w:val="001A204D"/>
    <w:rsid w:val="001A23AF"/>
    <w:rsid w:val="001A2E02"/>
    <w:rsid w:val="001A2E92"/>
    <w:rsid w:val="001A3D2F"/>
    <w:rsid w:val="001A4CF8"/>
    <w:rsid w:val="001A4FF7"/>
    <w:rsid w:val="001A5753"/>
    <w:rsid w:val="001A5C4F"/>
    <w:rsid w:val="001A6438"/>
    <w:rsid w:val="001A6DDB"/>
    <w:rsid w:val="001A6E0F"/>
    <w:rsid w:val="001A70DC"/>
    <w:rsid w:val="001A721D"/>
    <w:rsid w:val="001A74A1"/>
    <w:rsid w:val="001A74D0"/>
    <w:rsid w:val="001A7B9C"/>
    <w:rsid w:val="001B098E"/>
    <w:rsid w:val="001B0BA3"/>
    <w:rsid w:val="001B10DF"/>
    <w:rsid w:val="001B2261"/>
    <w:rsid w:val="001B2409"/>
    <w:rsid w:val="001B2FAC"/>
    <w:rsid w:val="001B2FF9"/>
    <w:rsid w:val="001B3509"/>
    <w:rsid w:val="001B4AB9"/>
    <w:rsid w:val="001B614C"/>
    <w:rsid w:val="001B6233"/>
    <w:rsid w:val="001B6340"/>
    <w:rsid w:val="001B63A6"/>
    <w:rsid w:val="001B6445"/>
    <w:rsid w:val="001C135E"/>
    <w:rsid w:val="001C14D2"/>
    <w:rsid w:val="001C1CBE"/>
    <w:rsid w:val="001C22F9"/>
    <w:rsid w:val="001C2443"/>
    <w:rsid w:val="001C41DE"/>
    <w:rsid w:val="001C434B"/>
    <w:rsid w:val="001C4921"/>
    <w:rsid w:val="001C4E5F"/>
    <w:rsid w:val="001C544E"/>
    <w:rsid w:val="001C5D07"/>
    <w:rsid w:val="001C5F24"/>
    <w:rsid w:val="001C65F3"/>
    <w:rsid w:val="001C6665"/>
    <w:rsid w:val="001C6941"/>
    <w:rsid w:val="001D0B03"/>
    <w:rsid w:val="001D0D25"/>
    <w:rsid w:val="001D1770"/>
    <w:rsid w:val="001D1F09"/>
    <w:rsid w:val="001D26F1"/>
    <w:rsid w:val="001D305B"/>
    <w:rsid w:val="001D32F5"/>
    <w:rsid w:val="001D4327"/>
    <w:rsid w:val="001D4B8C"/>
    <w:rsid w:val="001D4C17"/>
    <w:rsid w:val="001D53C0"/>
    <w:rsid w:val="001D54B6"/>
    <w:rsid w:val="001D58A5"/>
    <w:rsid w:val="001D6A74"/>
    <w:rsid w:val="001D6D43"/>
    <w:rsid w:val="001D77FA"/>
    <w:rsid w:val="001D790E"/>
    <w:rsid w:val="001E0371"/>
    <w:rsid w:val="001E0AF0"/>
    <w:rsid w:val="001E0D68"/>
    <w:rsid w:val="001E1C79"/>
    <w:rsid w:val="001E22D3"/>
    <w:rsid w:val="001E25AE"/>
    <w:rsid w:val="001E29A1"/>
    <w:rsid w:val="001E3707"/>
    <w:rsid w:val="001E3A2A"/>
    <w:rsid w:val="001E43BC"/>
    <w:rsid w:val="001E4805"/>
    <w:rsid w:val="001E5733"/>
    <w:rsid w:val="001E599E"/>
    <w:rsid w:val="001E606E"/>
    <w:rsid w:val="001E6373"/>
    <w:rsid w:val="001E705B"/>
    <w:rsid w:val="001E7110"/>
    <w:rsid w:val="001E75F4"/>
    <w:rsid w:val="001E77B4"/>
    <w:rsid w:val="001E79F7"/>
    <w:rsid w:val="001E7C62"/>
    <w:rsid w:val="001F030E"/>
    <w:rsid w:val="001F0DC8"/>
    <w:rsid w:val="001F117D"/>
    <w:rsid w:val="001F1DD5"/>
    <w:rsid w:val="001F232A"/>
    <w:rsid w:val="001F238F"/>
    <w:rsid w:val="001F24C3"/>
    <w:rsid w:val="001F2A80"/>
    <w:rsid w:val="001F2C07"/>
    <w:rsid w:val="001F32EE"/>
    <w:rsid w:val="001F3FC9"/>
    <w:rsid w:val="001F6F07"/>
    <w:rsid w:val="001F7217"/>
    <w:rsid w:val="002017A7"/>
    <w:rsid w:val="00201F88"/>
    <w:rsid w:val="00202089"/>
    <w:rsid w:val="00202397"/>
    <w:rsid w:val="00202595"/>
    <w:rsid w:val="002025C9"/>
    <w:rsid w:val="00203EB7"/>
    <w:rsid w:val="00204186"/>
    <w:rsid w:val="002046B5"/>
    <w:rsid w:val="002046D0"/>
    <w:rsid w:val="002052EF"/>
    <w:rsid w:val="00206171"/>
    <w:rsid w:val="00206238"/>
    <w:rsid w:val="0020663B"/>
    <w:rsid w:val="002070DA"/>
    <w:rsid w:val="002074EF"/>
    <w:rsid w:val="002075AE"/>
    <w:rsid w:val="00207DC5"/>
    <w:rsid w:val="00207F93"/>
    <w:rsid w:val="00210057"/>
    <w:rsid w:val="002100E7"/>
    <w:rsid w:val="0021086B"/>
    <w:rsid w:val="00210B44"/>
    <w:rsid w:val="00210C1D"/>
    <w:rsid w:val="00211059"/>
    <w:rsid w:val="0021136A"/>
    <w:rsid w:val="00212272"/>
    <w:rsid w:val="0021254D"/>
    <w:rsid w:val="00212857"/>
    <w:rsid w:val="00213156"/>
    <w:rsid w:val="002134CA"/>
    <w:rsid w:val="002137AB"/>
    <w:rsid w:val="00215639"/>
    <w:rsid w:val="00215800"/>
    <w:rsid w:val="00215DD4"/>
    <w:rsid w:val="002160DC"/>
    <w:rsid w:val="002163C4"/>
    <w:rsid w:val="0021719F"/>
    <w:rsid w:val="002171DF"/>
    <w:rsid w:val="00217503"/>
    <w:rsid w:val="002177C8"/>
    <w:rsid w:val="00217B61"/>
    <w:rsid w:val="00217C56"/>
    <w:rsid w:val="00220D6C"/>
    <w:rsid w:val="00220E55"/>
    <w:rsid w:val="0022201E"/>
    <w:rsid w:val="0022245F"/>
    <w:rsid w:val="002226D9"/>
    <w:rsid w:val="00223012"/>
    <w:rsid w:val="00224B2E"/>
    <w:rsid w:val="00224D0A"/>
    <w:rsid w:val="00225AEC"/>
    <w:rsid w:val="00225E29"/>
    <w:rsid w:val="00225FA7"/>
    <w:rsid w:val="002263C4"/>
    <w:rsid w:val="00226C65"/>
    <w:rsid w:val="002272BB"/>
    <w:rsid w:val="0022731F"/>
    <w:rsid w:val="002277AB"/>
    <w:rsid w:val="00227B2D"/>
    <w:rsid w:val="00227F43"/>
    <w:rsid w:val="00230528"/>
    <w:rsid w:val="00231A6C"/>
    <w:rsid w:val="002329D0"/>
    <w:rsid w:val="002339F6"/>
    <w:rsid w:val="00233B48"/>
    <w:rsid w:val="002342CC"/>
    <w:rsid w:val="002342DD"/>
    <w:rsid w:val="00234713"/>
    <w:rsid w:val="00234835"/>
    <w:rsid w:val="002355B3"/>
    <w:rsid w:val="002361A2"/>
    <w:rsid w:val="00236D33"/>
    <w:rsid w:val="00236DA3"/>
    <w:rsid w:val="00237212"/>
    <w:rsid w:val="002377E3"/>
    <w:rsid w:val="00237BEA"/>
    <w:rsid w:val="0024029B"/>
    <w:rsid w:val="00240626"/>
    <w:rsid w:val="0024132A"/>
    <w:rsid w:val="0024194F"/>
    <w:rsid w:val="00242691"/>
    <w:rsid w:val="00242916"/>
    <w:rsid w:val="00242E25"/>
    <w:rsid w:val="00243001"/>
    <w:rsid w:val="002430AA"/>
    <w:rsid w:val="00243D39"/>
    <w:rsid w:val="00244A68"/>
    <w:rsid w:val="00244C66"/>
    <w:rsid w:val="002450C3"/>
    <w:rsid w:val="0024521D"/>
    <w:rsid w:val="0024531A"/>
    <w:rsid w:val="00246616"/>
    <w:rsid w:val="00246F6E"/>
    <w:rsid w:val="002500E1"/>
    <w:rsid w:val="0025020C"/>
    <w:rsid w:val="002503AF"/>
    <w:rsid w:val="002504F6"/>
    <w:rsid w:val="00250979"/>
    <w:rsid w:val="00250A7C"/>
    <w:rsid w:val="00252859"/>
    <w:rsid w:val="00252EE7"/>
    <w:rsid w:val="00252FCD"/>
    <w:rsid w:val="002530C1"/>
    <w:rsid w:val="00253263"/>
    <w:rsid w:val="00253595"/>
    <w:rsid w:val="00253813"/>
    <w:rsid w:val="00253E60"/>
    <w:rsid w:val="00254030"/>
    <w:rsid w:val="0025448C"/>
    <w:rsid w:val="002547CA"/>
    <w:rsid w:val="002560E9"/>
    <w:rsid w:val="002561FB"/>
    <w:rsid w:val="002568A4"/>
    <w:rsid w:val="00256B4E"/>
    <w:rsid w:val="00256DDA"/>
    <w:rsid w:val="00257641"/>
    <w:rsid w:val="0025769B"/>
    <w:rsid w:val="0026031C"/>
    <w:rsid w:val="002605D8"/>
    <w:rsid w:val="0026061E"/>
    <w:rsid w:val="00260E1A"/>
    <w:rsid w:val="002610B3"/>
    <w:rsid w:val="00261532"/>
    <w:rsid w:val="00261C07"/>
    <w:rsid w:val="00261FF2"/>
    <w:rsid w:val="00263665"/>
    <w:rsid w:val="0026429F"/>
    <w:rsid w:val="002652AD"/>
    <w:rsid w:val="002652D5"/>
    <w:rsid w:val="00265422"/>
    <w:rsid w:val="002657EC"/>
    <w:rsid w:val="00266E14"/>
    <w:rsid w:val="002671FE"/>
    <w:rsid w:val="00267EBD"/>
    <w:rsid w:val="00270369"/>
    <w:rsid w:val="00270795"/>
    <w:rsid w:val="00271220"/>
    <w:rsid w:val="002718F6"/>
    <w:rsid w:val="0027224B"/>
    <w:rsid w:val="0027280A"/>
    <w:rsid w:val="002728B6"/>
    <w:rsid w:val="00272C1D"/>
    <w:rsid w:val="00272EBC"/>
    <w:rsid w:val="002733D3"/>
    <w:rsid w:val="00274A60"/>
    <w:rsid w:val="00274F90"/>
    <w:rsid w:val="002752D8"/>
    <w:rsid w:val="002753AA"/>
    <w:rsid w:val="00275733"/>
    <w:rsid w:val="0027578E"/>
    <w:rsid w:val="00275E66"/>
    <w:rsid w:val="00275E96"/>
    <w:rsid w:val="00276359"/>
    <w:rsid w:val="00276C29"/>
    <w:rsid w:val="00276D3B"/>
    <w:rsid w:val="00276F25"/>
    <w:rsid w:val="002773ED"/>
    <w:rsid w:val="0027748A"/>
    <w:rsid w:val="00277868"/>
    <w:rsid w:val="00280739"/>
    <w:rsid w:val="00280F3E"/>
    <w:rsid w:val="0028123D"/>
    <w:rsid w:val="00281379"/>
    <w:rsid w:val="00282470"/>
    <w:rsid w:val="0028263F"/>
    <w:rsid w:val="00283127"/>
    <w:rsid w:val="0028349A"/>
    <w:rsid w:val="00283ABD"/>
    <w:rsid w:val="00283B72"/>
    <w:rsid w:val="00283E4F"/>
    <w:rsid w:val="002847BA"/>
    <w:rsid w:val="00287285"/>
    <w:rsid w:val="002876F0"/>
    <w:rsid w:val="0028779A"/>
    <w:rsid w:val="00287BBE"/>
    <w:rsid w:val="00287C25"/>
    <w:rsid w:val="00287C65"/>
    <w:rsid w:val="0029006F"/>
    <w:rsid w:val="00290D80"/>
    <w:rsid w:val="00290E25"/>
    <w:rsid w:val="00291418"/>
    <w:rsid w:val="00291616"/>
    <w:rsid w:val="00291CEE"/>
    <w:rsid w:val="00291E38"/>
    <w:rsid w:val="00291F5E"/>
    <w:rsid w:val="00292279"/>
    <w:rsid w:val="002928BB"/>
    <w:rsid w:val="00292D6E"/>
    <w:rsid w:val="0029306A"/>
    <w:rsid w:val="00293F82"/>
    <w:rsid w:val="00294649"/>
    <w:rsid w:val="00294E54"/>
    <w:rsid w:val="00295A44"/>
    <w:rsid w:val="00296EE6"/>
    <w:rsid w:val="002A023A"/>
    <w:rsid w:val="002A148A"/>
    <w:rsid w:val="002A159B"/>
    <w:rsid w:val="002A1650"/>
    <w:rsid w:val="002A17BC"/>
    <w:rsid w:val="002A1A60"/>
    <w:rsid w:val="002A1B8C"/>
    <w:rsid w:val="002A345D"/>
    <w:rsid w:val="002A3FBD"/>
    <w:rsid w:val="002A4285"/>
    <w:rsid w:val="002A50B1"/>
    <w:rsid w:val="002A5FF3"/>
    <w:rsid w:val="002A60AA"/>
    <w:rsid w:val="002A64D1"/>
    <w:rsid w:val="002A7DEE"/>
    <w:rsid w:val="002A7F2C"/>
    <w:rsid w:val="002B0202"/>
    <w:rsid w:val="002B1A77"/>
    <w:rsid w:val="002B205C"/>
    <w:rsid w:val="002B224B"/>
    <w:rsid w:val="002B3DE9"/>
    <w:rsid w:val="002B40BC"/>
    <w:rsid w:val="002B4AF4"/>
    <w:rsid w:val="002B4BCD"/>
    <w:rsid w:val="002B5948"/>
    <w:rsid w:val="002B5C99"/>
    <w:rsid w:val="002B64DC"/>
    <w:rsid w:val="002B65C3"/>
    <w:rsid w:val="002B6D41"/>
    <w:rsid w:val="002B6E6F"/>
    <w:rsid w:val="002B7782"/>
    <w:rsid w:val="002C0200"/>
    <w:rsid w:val="002C1C1D"/>
    <w:rsid w:val="002C20C3"/>
    <w:rsid w:val="002C229A"/>
    <w:rsid w:val="002C2F60"/>
    <w:rsid w:val="002C39A1"/>
    <w:rsid w:val="002C45F6"/>
    <w:rsid w:val="002C4756"/>
    <w:rsid w:val="002C5421"/>
    <w:rsid w:val="002C5B1B"/>
    <w:rsid w:val="002C5C1C"/>
    <w:rsid w:val="002C6B2D"/>
    <w:rsid w:val="002C6BB4"/>
    <w:rsid w:val="002C6D06"/>
    <w:rsid w:val="002C6D27"/>
    <w:rsid w:val="002C76B6"/>
    <w:rsid w:val="002C7EB4"/>
    <w:rsid w:val="002D0048"/>
    <w:rsid w:val="002D02BA"/>
    <w:rsid w:val="002D0F34"/>
    <w:rsid w:val="002D1110"/>
    <w:rsid w:val="002D18F8"/>
    <w:rsid w:val="002D2024"/>
    <w:rsid w:val="002D29B1"/>
    <w:rsid w:val="002D2AEF"/>
    <w:rsid w:val="002D2E89"/>
    <w:rsid w:val="002D2FCB"/>
    <w:rsid w:val="002D32C9"/>
    <w:rsid w:val="002D3419"/>
    <w:rsid w:val="002D34AD"/>
    <w:rsid w:val="002D3768"/>
    <w:rsid w:val="002D387A"/>
    <w:rsid w:val="002D3908"/>
    <w:rsid w:val="002D3953"/>
    <w:rsid w:val="002D39BF"/>
    <w:rsid w:val="002D3F31"/>
    <w:rsid w:val="002D4846"/>
    <w:rsid w:val="002D4B5C"/>
    <w:rsid w:val="002D4E27"/>
    <w:rsid w:val="002D50D2"/>
    <w:rsid w:val="002D543E"/>
    <w:rsid w:val="002D5BC4"/>
    <w:rsid w:val="002D6D9E"/>
    <w:rsid w:val="002D75A1"/>
    <w:rsid w:val="002D77E0"/>
    <w:rsid w:val="002D7D93"/>
    <w:rsid w:val="002D7F6A"/>
    <w:rsid w:val="002E09B9"/>
    <w:rsid w:val="002E1002"/>
    <w:rsid w:val="002E1BF5"/>
    <w:rsid w:val="002E2CE8"/>
    <w:rsid w:val="002E3DE8"/>
    <w:rsid w:val="002E43A6"/>
    <w:rsid w:val="002E46E2"/>
    <w:rsid w:val="002E4B4C"/>
    <w:rsid w:val="002E4C02"/>
    <w:rsid w:val="002E4D47"/>
    <w:rsid w:val="002E4E1C"/>
    <w:rsid w:val="002E50F6"/>
    <w:rsid w:val="002E5432"/>
    <w:rsid w:val="002E5580"/>
    <w:rsid w:val="002E5EBE"/>
    <w:rsid w:val="002E6345"/>
    <w:rsid w:val="002E69E1"/>
    <w:rsid w:val="002E69F0"/>
    <w:rsid w:val="002E741D"/>
    <w:rsid w:val="002E7525"/>
    <w:rsid w:val="002E7673"/>
    <w:rsid w:val="002E7922"/>
    <w:rsid w:val="002E7FE0"/>
    <w:rsid w:val="002F0C04"/>
    <w:rsid w:val="002F105A"/>
    <w:rsid w:val="002F1328"/>
    <w:rsid w:val="002F210B"/>
    <w:rsid w:val="002F29AB"/>
    <w:rsid w:val="002F2DDC"/>
    <w:rsid w:val="002F3788"/>
    <w:rsid w:val="002F4489"/>
    <w:rsid w:val="002F4829"/>
    <w:rsid w:val="002F4AA3"/>
    <w:rsid w:val="002F4C0E"/>
    <w:rsid w:val="002F5D8D"/>
    <w:rsid w:val="002F65B5"/>
    <w:rsid w:val="002F689A"/>
    <w:rsid w:val="002F6DEB"/>
    <w:rsid w:val="002F6FB0"/>
    <w:rsid w:val="002F7B46"/>
    <w:rsid w:val="002F7DD5"/>
    <w:rsid w:val="002F7DE2"/>
    <w:rsid w:val="0030000A"/>
    <w:rsid w:val="00301307"/>
    <w:rsid w:val="00301691"/>
    <w:rsid w:val="003017DB"/>
    <w:rsid w:val="00301AEF"/>
    <w:rsid w:val="00301EEF"/>
    <w:rsid w:val="00301FEA"/>
    <w:rsid w:val="003021B7"/>
    <w:rsid w:val="00302243"/>
    <w:rsid w:val="003022B7"/>
    <w:rsid w:val="0030274B"/>
    <w:rsid w:val="00303991"/>
    <w:rsid w:val="00303A11"/>
    <w:rsid w:val="003047B3"/>
    <w:rsid w:val="00305885"/>
    <w:rsid w:val="00305FBC"/>
    <w:rsid w:val="0030609D"/>
    <w:rsid w:val="003061DC"/>
    <w:rsid w:val="003067D2"/>
    <w:rsid w:val="0030702E"/>
    <w:rsid w:val="0030716A"/>
    <w:rsid w:val="003076B1"/>
    <w:rsid w:val="0030794F"/>
    <w:rsid w:val="00307DAD"/>
    <w:rsid w:val="00307FBD"/>
    <w:rsid w:val="0031040F"/>
    <w:rsid w:val="0031227E"/>
    <w:rsid w:val="00312506"/>
    <w:rsid w:val="00312AB6"/>
    <w:rsid w:val="00312F8E"/>
    <w:rsid w:val="0031373A"/>
    <w:rsid w:val="003142B0"/>
    <w:rsid w:val="00314365"/>
    <w:rsid w:val="00314810"/>
    <w:rsid w:val="003151E2"/>
    <w:rsid w:val="00315215"/>
    <w:rsid w:val="00315A56"/>
    <w:rsid w:val="00315F20"/>
    <w:rsid w:val="00315F44"/>
    <w:rsid w:val="00316419"/>
    <w:rsid w:val="0031771F"/>
    <w:rsid w:val="00317E30"/>
    <w:rsid w:val="00317E56"/>
    <w:rsid w:val="00320448"/>
    <w:rsid w:val="0032102C"/>
    <w:rsid w:val="003216D2"/>
    <w:rsid w:val="0032186F"/>
    <w:rsid w:val="00321D3D"/>
    <w:rsid w:val="003222D1"/>
    <w:rsid w:val="0032289D"/>
    <w:rsid w:val="00322EB0"/>
    <w:rsid w:val="0032387C"/>
    <w:rsid w:val="003238C5"/>
    <w:rsid w:val="00324202"/>
    <w:rsid w:val="0032434C"/>
    <w:rsid w:val="0032545E"/>
    <w:rsid w:val="0032558F"/>
    <w:rsid w:val="0032594C"/>
    <w:rsid w:val="00325D68"/>
    <w:rsid w:val="00325D6E"/>
    <w:rsid w:val="00326007"/>
    <w:rsid w:val="00326617"/>
    <w:rsid w:val="00326D21"/>
    <w:rsid w:val="00327C0A"/>
    <w:rsid w:val="00327FFB"/>
    <w:rsid w:val="003311C5"/>
    <w:rsid w:val="003312D8"/>
    <w:rsid w:val="00331AA6"/>
    <w:rsid w:val="00331CE8"/>
    <w:rsid w:val="00332E9B"/>
    <w:rsid w:val="003331AE"/>
    <w:rsid w:val="003331DC"/>
    <w:rsid w:val="00333385"/>
    <w:rsid w:val="003334AE"/>
    <w:rsid w:val="003336BD"/>
    <w:rsid w:val="00333A20"/>
    <w:rsid w:val="0033490D"/>
    <w:rsid w:val="00334A4A"/>
    <w:rsid w:val="0033501C"/>
    <w:rsid w:val="00336126"/>
    <w:rsid w:val="00336EF0"/>
    <w:rsid w:val="00340EFD"/>
    <w:rsid w:val="003415A2"/>
    <w:rsid w:val="003415BF"/>
    <w:rsid w:val="00341F04"/>
    <w:rsid w:val="00342871"/>
    <w:rsid w:val="00342A74"/>
    <w:rsid w:val="00343469"/>
    <w:rsid w:val="00343904"/>
    <w:rsid w:val="00343C76"/>
    <w:rsid w:val="00343FD1"/>
    <w:rsid w:val="00344090"/>
    <w:rsid w:val="003440D0"/>
    <w:rsid w:val="00345854"/>
    <w:rsid w:val="00345ACD"/>
    <w:rsid w:val="003465DE"/>
    <w:rsid w:val="00346668"/>
    <w:rsid w:val="003466B2"/>
    <w:rsid w:val="00346B51"/>
    <w:rsid w:val="00346C37"/>
    <w:rsid w:val="00346C48"/>
    <w:rsid w:val="00346E8D"/>
    <w:rsid w:val="00347011"/>
    <w:rsid w:val="00347C26"/>
    <w:rsid w:val="0035065D"/>
    <w:rsid w:val="003507F5"/>
    <w:rsid w:val="00350FE0"/>
    <w:rsid w:val="003511ED"/>
    <w:rsid w:val="0035149D"/>
    <w:rsid w:val="00352619"/>
    <w:rsid w:val="003533F8"/>
    <w:rsid w:val="00353549"/>
    <w:rsid w:val="00353BEB"/>
    <w:rsid w:val="00353E27"/>
    <w:rsid w:val="00354A4F"/>
    <w:rsid w:val="00354C1D"/>
    <w:rsid w:val="00355981"/>
    <w:rsid w:val="003563EC"/>
    <w:rsid w:val="00356687"/>
    <w:rsid w:val="003567C8"/>
    <w:rsid w:val="003568E0"/>
    <w:rsid w:val="00356B94"/>
    <w:rsid w:val="00356CF5"/>
    <w:rsid w:val="00356F1C"/>
    <w:rsid w:val="00357603"/>
    <w:rsid w:val="003606D2"/>
    <w:rsid w:val="00360703"/>
    <w:rsid w:val="003617CF"/>
    <w:rsid w:val="0036212F"/>
    <w:rsid w:val="0036389B"/>
    <w:rsid w:val="00363C39"/>
    <w:rsid w:val="00364448"/>
    <w:rsid w:val="00364DF0"/>
    <w:rsid w:val="003651E5"/>
    <w:rsid w:val="00365FB4"/>
    <w:rsid w:val="003666E4"/>
    <w:rsid w:val="0036761A"/>
    <w:rsid w:val="003679D7"/>
    <w:rsid w:val="003703CC"/>
    <w:rsid w:val="00370973"/>
    <w:rsid w:val="00370A88"/>
    <w:rsid w:val="00371045"/>
    <w:rsid w:val="0037197A"/>
    <w:rsid w:val="00371D96"/>
    <w:rsid w:val="00371E18"/>
    <w:rsid w:val="00372793"/>
    <w:rsid w:val="0037280E"/>
    <w:rsid w:val="0037297E"/>
    <w:rsid w:val="00372FC0"/>
    <w:rsid w:val="00373084"/>
    <w:rsid w:val="0037385A"/>
    <w:rsid w:val="00373DC9"/>
    <w:rsid w:val="0037425D"/>
    <w:rsid w:val="003744FA"/>
    <w:rsid w:val="00374D76"/>
    <w:rsid w:val="00374FE7"/>
    <w:rsid w:val="00375236"/>
    <w:rsid w:val="00375339"/>
    <w:rsid w:val="003759D4"/>
    <w:rsid w:val="003760EA"/>
    <w:rsid w:val="003767DE"/>
    <w:rsid w:val="003768A7"/>
    <w:rsid w:val="00376A61"/>
    <w:rsid w:val="0037717A"/>
    <w:rsid w:val="00377234"/>
    <w:rsid w:val="0037759A"/>
    <w:rsid w:val="00377911"/>
    <w:rsid w:val="00377A0B"/>
    <w:rsid w:val="0038093E"/>
    <w:rsid w:val="00381637"/>
    <w:rsid w:val="003816DE"/>
    <w:rsid w:val="003819A1"/>
    <w:rsid w:val="003821DA"/>
    <w:rsid w:val="00382631"/>
    <w:rsid w:val="0038281A"/>
    <w:rsid w:val="00382D4B"/>
    <w:rsid w:val="00382D81"/>
    <w:rsid w:val="00382F11"/>
    <w:rsid w:val="003834F7"/>
    <w:rsid w:val="00383547"/>
    <w:rsid w:val="00383BD6"/>
    <w:rsid w:val="0038445E"/>
    <w:rsid w:val="00384D0C"/>
    <w:rsid w:val="00385045"/>
    <w:rsid w:val="00385EEE"/>
    <w:rsid w:val="00386250"/>
    <w:rsid w:val="003865E5"/>
    <w:rsid w:val="00387069"/>
    <w:rsid w:val="00387EBD"/>
    <w:rsid w:val="00387FE7"/>
    <w:rsid w:val="003901F0"/>
    <w:rsid w:val="003909D3"/>
    <w:rsid w:val="00390CE3"/>
    <w:rsid w:val="00390D06"/>
    <w:rsid w:val="00390EDA"/>
    <w:rsid w:val="003912D6"/>
    <w:rsid w:val="0039177A"/>
    <w:rsid w:val="0039190B"/>
    <w:rsid w:val="00391B43"/>
    <w:rsid w:val="00391FD3"/>
    <w:rsid w:val="0039202B"/>
    <w:rsid w:val="00392052"/>
    <w:rsid w:val="0039205C"/>
    <w:rsid w:val="00392189"/>
    <w:rsid w:val="003922CB"/>
    <w:rsid w:val="003927CF"/>
    <w:rsid w:val="00392A91"/>
    <w:rsid w:val="00392D82"/>
    <w:rsid w:val="00392FC2"/>
    <w:rsid w:val="003931AF"/>
    <w:rsid w:val="0039389A"/>
    <w:rsid w:val="00393B36"/>
    <w:rsid w:val="00393CCF"/>
    <w:rsid w:val="00394B34"/>
    <w:rsid w:val="00394DDD"/>
    <w:rsid w:val="003954F1"/>
    <w:rsid w:val="00396381"/>
    <w:rsid w:val="0039670A"/>
    <w:rsid w:val="003967FE"/>
    <w:rsid w:val="00396E8F"/>
    <w:rsid w:val="0039714B"/>
    <w:rsid w:val="0039719C"/>
    <w:rsid w:val="0039741C"/>
    <w:rsid w:val="003A08D0"/>
    <w:rsid w:val="003A1449"/>
    <w:rsid w:val="003A2011"/>
    <w:rsid w:val="003A3110"/>
    <w:rsid w:val="003A316F"/>
    <w:rsid w:val="003A318E"/>
    <w:rsid w:val="003A3294"/>
    <w:rsid w:val="003A34AE"/>
    <w:rsid w:val="003A3F25"/>
    <w:rsid w:val="003A4963"/>
    <w:rsid w:val="003A4BE1"/>
    <w:rsid w:val="003A5143"/>
    <w:rsid w:val="003A54E7"/>
    <w:rsid w:val="003A7CE3"/>
    <w:rsid w:val="003B0158"/>
    <w:rsid w:val="003B02D9"/>
    <w:rsid w:val="003B02DF"/>
    <w:rsid w:val="003B0967"/>
    <w:rsid w:val="003B0AB5"/>
    <w:rsid w:val="003B0E4E"/>
    <w:rsid w:val="003B1369"/>
    <w:rsid w:val="003B14C3"/>
    <w:rsid w:val="003B1AD3"/>
    <w:rsid w:val="003B3958"/>
    <w:rsid w:val="003B3E64"/>
    <w:rsid w:val="003B426A"/>
    <w:rsid w:val="003B4449"/>
    <w:rsid w:val="003B4712"/>
    <w:rsid w:val="003B4B4F"/>
    <w:rsid w:val="003B53FF"/>
    <w:rsid w:val="003B57BF"/>
    <w:rsid w:val="003B5875"/>
    <w:rsid w:val="003B6124"/>
    <w:rsid w:val="003B62E4"/>
    <w:rsid w:val="003B6602"/>
    <w:rsid w:val="003B6847"/>
    <w:rsid w:val="003B69AA"/>
    <w:rsid w:val="003B6CA8"/>
    <w:rsid w:val="003B6D0F"/>
    <w:rsid w:val="003B7123"/>
    <w:rsid w:val="003C09A4"/>
    <w:rsid w:val="003C1337"/>
    <w:rsid w:val="003C1565"/>
    <w:rsid w:val="003C194B"/>
    <w:rsid w:val="003C373F"/>
    <w:rsid w:val="003C3BE7"/>
    <w:rsid w:val="003C3EBD"/>
    <w:rsid w:val="003C493B"/>
    <w:rsid w:val="003C4C36"/>
    <w:rsid w:val="003C6461"/>
    <w:rsid w:val="003C6472"/>
    <w:rsid w:val="003C6B53"/>
    <w:rsid w:val="003C7245"/>
    <w:rsid w:val="003C74C7"/>
    <w:rsid w:val="003C77B9"/>
    <w:rsid w:val="003C78A1"/>
    <w:rsid w:val="003C7916"/>
    <w:rsid w:val="003C7D8E"/>
    <w:rsid w:val="003C7EF5"/>
    <w:rsid w:val="003D000B"/>
    <w:rsid w:val="003D0EB4"/>
    <w:rsid w:val="003D1EF5"/>
    <w:rsid w:val="003D2ABA"/>
    <w:rsid w:val="003D2C68"/>
    <w:rsid w:val="003D3E72"/>
    <w:rsid w:val="003D4365"/>
    <w:rsid w:val="003D4764"/>
    <w:rsid w:val="003D4D0E"/>
    <w:rsid w:val="003D509C"/>
    <w:rsid w:val="003D5199"/>
    <w:rsid w:val="003D51CB"/>
    <w:rsid w:val="003D545F"/>
    <w:rsid w:val="003D5FC7"/>
    <w:rsid w:val="003D6E94"/>
    <w:rsid w:val="003D78AE"/>
    <w:rsid w:val="003E0A3F"/>
    <w:rsid w:val="003E15CF"/>
    <w:rsid w:val="003E415B"/>
    <w:rsid w:val="003E46D7"/>
    <w:rsid w:val="003E4759"/>
    <w:rsid w:val="003E5428"/>
    <w:rsid w:val="003E5A23"/>
    <w:rsid w:val="003E5AAD"/>
    <w:rsid w:val="003E601C"/>
    <w:rsid w:val="003E7729"/>
    <w:rsid w:val="003F04C1"/>
    <w:rsid w:val="003F07CD"/>
    <w:rsid w:val="003F0890"/>
    <w:rsid w:val="003F0DC6"/>
    <w:rsid w:val="003F0DF6"/>
    <w:rsid w:val="003F13E7"/>
    <w:rsid w:val="003F1B21"/>
    <w:rsid w:val="003F2001"/>
    <w:rsid w:val="003F2EC6"/>
    <w:rsid w:val="003F3536"/>
    <w:rsid w:val="003F4706"/>
    <w:rsid w:val="003F5745"/>
    <w:rsid w:val="003F5B57"/>
    <w:rsid w:val="003F664F"/>
    <w:rsid w:val="003F6682"/>
    <w:rsid w:val="003F6D83"/>
    <w:rsid w:val="003F7392"/>
    <w:rsid w:val="003F74DB"/>
    <w:rsid w:val="003F7816"/>
    <w:rsid w:val="0040050A"/>
    <w:rsid w:val="00400751"/>
    <w:rsid w:val="00400817"/>
    <w:rsid w:val="00400F29"/>
    <w:rsid w:val="004013DD"/>
    <w:rsid w:val="00401463"/>
    <w:rsid w:val="00401F52"/>
    <w:rsid w:val="004029DE"/>
    <w:rsid w:val="0040317B"/>
    <w:rsid w:val="00403730"/>
    <w:rsid w:val="00403A1A"/>
    <w:rsid w:val="004042AB"/>
    <w:rsid w:val="004046DC"/>
    <w:rsid w:val="00404E26"/>
    <w:rsid w:val="00404F33"/>
    <w:rsid w:val="00405353"/>
    <w:rsid w:val="00405FAB"/>
    <w:rsid w:val="0040659F"/>
    <w:rsid w:val="00407515"/>
    <w:rsid w:val="00410511"/>
    <w:rsid w:val="00410C33"/>
    <w:rsid w:val="004113CB"/>
    <w:rsid w:val="004113DE"/>
    <w:rsid w:val="00411A20"/>
    <w:rsid w:val="00411B5F"/>
    <w:rsid w:val="004127DC"/>
    <w:rsid w:val="00412840"/>
    <w:rsid w:val="00412E4F"/>
    <w:rsid w:val="0041304B"/>
    <w:rsid w:val="00413762"/>
    <w:rsid w:val="004139AD"/>
    <w:rsid w:val="00413C86"/>
    <w:rsid w:val="00413DEF"/>
    <w:rsid w:val="00413E0C"/>
    <w:rsid w:val="00414264"/>
    <w:rsid w:val="00415E51"/>
    <w:rsid w:val="0041620E"/>
    <w:rsid w:val="00417186"/>
    <w:rsid w:val="004174EF"/>
    <w:rsid w:val="004175FE"/>
    <w:rsid w:val="004177AA"/>
    <w:rsid w:val="00417874"/>
    <w:rsid w:val="00417877"/>
    <w:rsid w:val="00417937"/>
    <w:rsid w:val="00417C87"/>
    <w:rsid w:val="00417D63"/>
    <w:rsid w:val="00420099"/>
    <w:rsid w:val="00420764"/>
    <w:rsid w:val="00420E97"/>
    <w:rsid w:val="004216DC"/>
    <w:rsid w:val="004222A9"/>
    <w:rsid w:val="00422849"/>
    <w:rsid w:val="00422B3E"/>
    <w:rsid w:val="004238FE"/>
    <w:rsid w:val="00423B38"/>
    <w:rsid w:val="00424EC7"/>
    <w:rsid w:val="004253B5"/>
    <w:rsid w:val="004255ED"/>
    <w:rsid w:val="00425612"/>
    <w:rsid w:val="00425868"/>
    <w:rsid w:val="0042606A"/>
    <w:rsid w:val="00426337"/>
    <w:rsid w:val="0042690B"/>
    <w:rsid w:val="004272AC"/>
    <w:rsid w:val="00427615"/>
    <w:rsid w:val="00427639"/>
    <w:rsid w:val="00427EA9"/>
    <w:rsid w:val="00427F30"/>
    <w:rsid w:val="004303D0"/>
    <w:rsid w:val="00430789"/>
    <w:rsid w:val="004307CA"/>
    <w:rsid w:val="004315F1"/>
    <w:rsid w:val="004317DE"/>
    <w:rsid w:val="00431C1A"/>
    <w:rsid w:val="00431DA8"/>
    <w:rsid w:val="00432766"/>
    <w:rsid w:val="00432A15"/>
    <w:rsid w:val="00433A4E"/>
    <w:rsid w:val="00434518"/>
    <w:rsid w:val="00434967"/>
    <w:rsid w:val="00435353"/>
    <w:rsid w:val="0043550B"/>
    <w:rsid w:val="004358B9"/>
    <w:rsid w:val="00435C49"/>
    <w:rsid w:val="00435E28"/>
    <w:rsid w:val="0043694D"/>
    <w:rsid w:val="00437223"/>
    <w:rsid w:val="0043773E"/>
    <w:rsid w:val="00437AFF"/>
    <w:rsid w:val="00440082"/>
    <w:rsid w:val="004404B8"/>
    <w:rsid w:val="004405D0"/>
    <w:rsid w:val="0044073E"/>
    <w:rsid w:val="0044080C"/>
    <w:rsid w:val="00440B35"/>
    <w:rsid w:val="00441861"/>
    <w:rsid w:val="00441B8C"/>
    <w:rsid w:val="00441FBD"/>
    <w:rsid w:val="0044207F"/>
    <w:rsid w:val="0044217E"/>
    <w:rsid w:val="004421E2"/>
    <w:rsid w:val="0044229C"/>
    <w:rsid w:val="00442B97"/>
    <w:rsid w:val="0044339B"/>
    <w:rsid w:val="0044387D"/>
    <w:rsid w:val="00443B2A"/>
    <w:rsid w:val="00443B8C"/>
    <w:rsid w:val="00444EFC"/>
    <w:rsid w:val="00445187"/>
    <w:rsid w:val="00445944"/>
    <w:rsid w:val="00445BEC"/>
    <w:rsid w:val="00446ABF"/>
    <w:rsid w:val="00446D5E"/>
    <w:rsid w:val="00446DBA"/>
    <w:rsid w:val="00447999"/>
    <w:rsid w:val="0045061D"/>
    <w:rsid w:val="00450BCA"/>
    <w:rsid w:val="00450E4E"/>
    <w:rsid w:val="0045186D"/>
    <w:rsid w:val="004525A8"/>
    <w:rsid w:val="0045298E"/>
    <w:rsid w:val="00452E00"/>
    <w:rsid w:val="00453434"/>
    <w:rsid w:val="0045491C"/>
    <w:rsid w:val="00454D1C"/>
    <w:rsid w:val="0045506E"/>
    <w:rsid w:val="00455998"/>
    <w:rsid w:val="0045656C"/>
    <w:rsid w:val="004567FC"/>
    <w:rsid w:val="00457448"/>
    <w:rsid w:val="00457A87"/>
    <w:rsid w:val="0046086A"/>
    <w:rsid w:val="0046094D"/>
    <w:rsid w:val="00460B06"/>
    <w:rsid w:val="00460D2D"/>
    <w:rsid w:val="004611A0"/>
    <w:rsid w:val="0046164B"/>
    <w:rsid w:val="00461D8C"/>
    <w:rsid w:val="00462F9C"/>
    <w:rsid w:val="004652DE"/>
    <w:rsid w:val="0046541E"/>
    <w:rsid w:val="0046567B"/>
    <w:rsid w:val="004658CA"/>
    <w:rsid w:val="00467386"/>
    <w:rsid w:val="00467548"/>
    <w:rsid w:val="00467A89"/>
    <w:rsid w:val="00470340"/>
    <w:rsid w:val="0047125C"/>
    <w:rsid w:val="00471387"/>
    <w:rsid w:val="004713CA"/>
    <w:rsid w:val="0047140A"/>
    <w:rsid w:val="004723BF"/>
    <w:rsid w:val="004727FF"/>
    <w:rsid w:val="0047376D"/>
    <w:rsid w:val="004737D5"/>
    <w:rsid w:val="00473908"/>
    <w:rsid w:val="00474581"/>
    <w:rsid w:val="00474A92"/>
    <w:rsid w:val="00474B67"/>
    <w:rsid w:val="004758B0"/>
    <w:rsid w:val="00475B43"/>
    <w:rsid w:val="004760F7"/>
    <w:rsid w:val="00476CCC"/>
    <w:rsid w:val="0047703A"/>
    <w:rsid w:val="00477AF1"/>
    <w:rsid w:val="00480090"/>
    <w:rsid w:val="004800B4"/>
    <w:rsid w:val="0048071B"/>
    <w:rsid w:val="0048084F"/>
    <w:rsid w:val="00480DB1"/>
    <w:rsid w:val="004811D0"/>
    <w:rsid w:val="00482CE5"/>
    <w:rsid w:val="0048453F"/>
    <w:rsid w:val="004852D6"/>
    <w:rsid w:val="00485397"/>
    <w:rsid w:val="00485451"/>
    <w:rsid w:val="00485737"/>
    <w:rsid w:val="00485A7E"/>
    <w:rsid w:val="00485D38"/>
    <w:rsid w:val="00486436"/>
    <w:rsid w:val="0048674B"/>
    <w:rsid w:val="00487027"/>
    <w:rsid w:val="004870DB"/>
    <w:rsid w:val="00487E45"/>
    <w:rsid w:val="00490196"/>
    <w:rsid w:val="00490610"/>
    <w:rsid w:val="00491184"/>
    <w:rsid w:val="00492791"/>
    <w:rsid w:val="00493357"/>
    <w:rsid w:val="004933C3"/>
    <w:rsid w:val="0049364E"/>
    <w:rsid w:val="00493C94"/>
    <w:rsid w:val="00494900"/>
    <w:rsid w:val="00495353"/>
    <w:rsid w:val="004963CC"/>
    <w:rsid w:val="00496418"/>
    <w:rsid w:val="00496D73"/>
    <w:rsid w:val="004977BB"/>
    <w:rsid w:val="00497F94"/>
    <w:rsid w:val="004A01CB"/>
    <w:rsid w:val="004A027E"/>
    <w:rsid w:val="004A051F"/>
    <w:rsid w:val="004A0C2E"/>
    <w:rsid w:val="004A0F1B"/>
    <w:rsid w:val="004A12A5"/>
    <w:rsid w:val="004A1474"/>
    <w:rsid w:val="004A1B06"/>
    <w:rsid w:val="004A2D31"/>
    <w:rsid w:val="004A4A0D"/>
    <w:rsid w:val="004A5C3C"/>
    <w:rsid w:val="004A5E19"/>
    <w:rsid w:val="004A5FC6"/>
    <w:rsid w:val="004A6740"/>
    <w:rsid w:val="004A67A9"/>
    <w:rsid w:val="004A7098"/>
    <w:rsid w:val="004A710F"/>
    <w:rsid w:val="004A7234"/>
    <w:rsid w:val="004A7EE1"/>
    <w:rsid w:val="004B0824"/>
    <w:rsid w:val="004B089E"/>
    <w:rsid w:val="004B1CEA"/>
    <w:rsid w:val="004B20BB"/>
    <w:rsid w:val="004B4EBD"/>
    <w:rsid w:val="004B58D7"/>
    <w:rsid w:val="004B5AC4"/>
    <w:rsid w:val="004B5D5B"/>
    <w:rsid w:val="004B60A6"/>
    <w:rsid w:val="004B6253"/>
    <w:rsid w:val="004B6F4F"/>
    <w:rsid w:val="004B7077"/>
    <w:rsid w:val="004B72E4"/>
    <w:rsid w:val="004C234E"/>
    <w:rsid w:val="004C27D5"/>
    <w:rsid w:val="004C3277"/>
    <w:rsid w:val="004C3D00"/>
    <w:rsid w:val="004C3EDB"/>
    <w:rsid w:val="004C5D2A"/>
    <w:rsid w:val="004C765E"/>
    <w:rsid w:val="004C7ACB"/>
    <w:rsid w:val="004C7E43"/>
    <w:rsid w:val="004D0476"/>
    <w:rsid w:val="004D07F5"/>
    <w:rsid w:val="004D0CB5"/>
    <w:rsid w:val="004D0D67"/>
    <w:rsid w:val="004D1A19"/>
    <w:rsid w:val="004D1D6B"/>
    <w:rsid w:val="004D1F06"/>
    <w:rsid w:val="004D284E"/>
    <w:rsid w:val="004D2B11"/>
    <w:rsid w:val="004D2D2B"/>
    <w:rsid w:val="004D3203"/>
    <w:rsid w:val="004D3607"/>
    <w:rsid w:val="004D40A6"/>
    <w:rsid w:val="004D4493"/>
    <w:rsid w:val="004D44DA"/>
    <w:rsid w:val="004D4795"/>
    <w:rsid w:val="004D54B1"/>
    <w:rsid w:val="004D55AF"/>
    <w:rsid w:val="004D5B1B"/>
    <w:rsid w:val="004D6CC4"/>
    <w:rsid w:val="004E0526"/>
    <w:rsid w:val="004E0C4F"/>
    <w:rsid w:val="004E13C0"/>
    <w:rsid w:val="004E18AD"/>
    <w:rsid w:val="004E2430"/>
    <w:rsid w:val="004E2C2D"/>
    <w:rsid w:val="004E5311"/>
    <w:rsid w:val="004E56E9"/>
    <w:rsid w:val="004E6D98"/>
    <w:rsid w:val="004E708B"/>
    <w:rsid w:val="004E7234"/>
    <w:rsid w:val="004E7510"/>
    <w:rsid w:val="004E7C18"/>
    <w:rsid w:val="004E7E98"/>
    <w:rsid w:val="004F0231"/>
    <w:rsid w:val="004F03DE"/>
    <w:rsid w:val="004F07E7"/>
    <w:rsid w:val="004F0B15"/>
    <w:rsid w:val="004F0DE0"/>
    <w:rsid w:val="004F0E3C"/>
    <w:rsid w:val="004F12FE"/>
    <w:rsid w:val="004F14CA"/>
    <w:rsid w:val="004F16E3"/>
    <w:rsid w:val="004F1B85"/>
    <w:rsid w:val="004F2E33"/>
    <w:rsid w:val="004F36D0"/>
    <w:rsid w:val="004F3B6C"/>
    <w:rsid w:val="004F3D06"/>
    <w:rsid w:val="004F3FFF"/>
    <w:rsid w:val="004F4459"/>
    <w:rsid w:val="004F4D90"/>
    <w:rsid w:val="004F538F"/>
    <w:rsid w:val="004F5691"/>
    <w:rsid w:val="004F5A8E"/>
    <w:rsid w:val="004F6DE6"/>
    <w:rsid w:val="004F7445"/>
    <w:rsid w:val="004F75C9"/>
    <w:rsid w:val="004F7CA0"/>
    <w:rsid w:val="005002D1"/>
    <w:rsid w:val="00500A42"/>
    <w:rsid w:val="0050147D"/>
    <w:rsid w:val="005020B4"/>
    <w:rsid w:val="0050271B"/>
    <w:rsid w:val="00503E1C"/>
    <w:rsid w:val="005048CC"/>
    <w:rsid w:val="005063A9"/>
    <w:rsid w:val="00507330"/>
    <w:rsid w:val="0050733C"/>
    <w:rsid w:val="0050772E"/>
    <w:rsid w:val="005079D9"/>
    <w:rsid w:val="00507A82"/>
    <w:rsid w:val="005103FD"/>
    <w:rsid w:val="00510BAF"/>
    <w:rsid w:val="00510D7E"/>
    <w:rsid w:val="00513345"/>
    <w:rsid w:val="0051359A"/>
    <w:rsid w:val="005135B3"/>
    <w:rsid w:val="00514CAE"/>
    <w:rsid w:val="005152D3"/>
    <w:rsid w:val="00515F78"/>
    <w:rsid w:val="00516780"/>
    <w:rsid w:val="00517602"/>
    <w:rsid w:val="00517770"/>
    <w:rsid w:val="005177D6"/>
    <w:rsid w:val="0052078B"/>
    <w:rsid w:val="0052081A"/>
    <w:rsid w:val="00521EDD"/>
    <w:rsid w:val="005224E9"/>
    <w:rsid w:val="00522EE5"/>
    <w:rsid w:val="005236AF"/>
    <w:rsid w:val="005237F0"/>
    <w:rsid w:val="00523AB6"/>
    <w:rsid w:val="00524658"/>
    <w:rsid w:val="00524825"/>
    <w:rsid w:val="00524A2D"/>
    <w:rsid w:val="00524B5C"/>
    <w:rsid w:val="00524E8F"/>
    <w:rsid w:val="00525831"/>
    <w:rsid w:val="00525E16"/>
    <w:rsid w:val="00526020"/>
    <w:rsid w:val="005269D5"/>
    <w:rsid w:val="005270F9"/>
    <w:rsid w:val="0052731A"/>
    <w:rsid w:val="005275B2"/>
    <w:rsid w:val="00527E4B"/>
    <w:rsid w:val="00530045"/>
    <w:rsid w:val="00530726"/>
    <w:rsid w:val="0053093A"/>
    <w:rsid w:val="00530F9D"/>
    <w:rsid w:val="00531294"/>
    <w:rsid w:val="00531AC9"/>
    <w:rsid w:val="0053226B"/>
    <w:rsid w:val="005331B9"/>
    <w:rsid w:val="0053355F"/>
    <w:rsid w:val="00533B96"/>
    <w:rsid w:val="00533DAA"/>
    <w:rsid w:val="00534C83"/>
    <w:rsid w:val="0053548D"/>
    <w:rsid w:val="00535846"/>
    <w:rsid w:val="005359FC"/>
    <w:rsid w:val="00535DCD"/>
    <w:rsid w:val="00535F7F"/>
    <w:rsid w:val="00535FDF"/>
    <w:rsid w:val="005402B2"/>
    <w:rsid w:val="00540488"/>
    <w:rsid w:val="00540F84"/>
    <w:rsid w:val="0054104D"/>
    <w:rsid w:val="00541351"/>
    <w:rsid w:val="00541677"/>
    <w:rsid w:val="00541ED0"/>
    <w:rsid w:val="005427C1"/>
    <w:rsid w:val="00543080"/>
    <w:rsid w:val="0054312E"/>
    <w:rsid w:val="00543432"/>
    <w:rsid w:val="00543635"/>
    <w:rsid w:val="0054547A"/>
    <w:rsid w:val="00546526"/>
    <w:rsid w:val="00546614"/>
    <w:rsid w:val="00546E62"/>
    <w:rsid w:val="00547516"/>
    <w:rsid w:val="00547770"/>
    <w:rsid w:val="00547791"/>
    <w:rsid w:val="005506B2"/>
    <w:rsid w:val="00551FD6"/>
    <w:rsid w:val="005522B6"/>
    <w:rsid w:val="005524A6"/>
    <w:rsid w:val="0055338F"/>
    <w:rsid w:val="00554DF8"/>
    <w:rsid w:val="0055636C"/>
    <w:rsid w:val="005565F3"/>
    <w:rsid w:val="00557967"/>
    <w:rsid w:val="00560122"/>
    <w:rsid w:val="0056018F"/>
    <w:rsid w:val="005603FE"/>
    <w:rsid w:val="0056089D"/>
    <w:rsid w:val="00562805"/>
    <w:rsid w:val="00562F90"/>
    <w:rsid w:val="0056438C"/>
    <w:rsid w:val="00565BBC"/>
    <w:rsid w:val="00565E2A"/>
    <w:rsid w:val="00566361"/>
    <w:rsid w:val="00566376"/>
    <w:rsid w:val="00566905"/>
    <w:rsid w:val="00566A7B"/>
    <w:rsid w:val="00566E55"/>
    <w:rsid w:val="005672A2"/>
    <w:rsid w:val="00567DE6"/>
    <w:rsid w:val="00567DF6"/>
    <w:rsid w:val="005703EB"/>
    <w:rsid w:val="005704E4"/>
    <w:rsid w:val="00570705"/>
    <w:rsid w:val="00570930"/>
    <w:rsid w:val="00570D6F"/>
    <w:rsid w:val="005713F1"/>
    <w:rsid w:val="00572B8E"/>
    <w:rsid w:val="00572D1C"/>
    <w:rsid w:val="00572DC4"/>
    <w:rsid w:val="00572F5F"/>
    <w:rsid w:val="00573F3D"/>
    <w:rsid w:val="005747CC"/>
    <w:rsid w:val="005751DA"/>
    <w:rsid w:val="005757B6"/>
    <w:rsid w:val="005766BA"/>
    <w:rsid w:val="00576A1D"/>
    <w:rsid w:val="00576FA0"/>
    <w:rsid w:val="0057711B"/>
    <w:rsid w:val="00577340"/>
    <w:rsid w:val="00577908"/>
    <w:rsid w:val="005802B5"/>
    <w:rsid w:val="0058040E"/>
    <w:rsid w:val="005808EA"/>
    <w:rsid w:val="0058097F"/>
    <w:rsid w:val="00581079"/>
    <w:rsid w:val="00581628"/>
    <w:rsid w:val="00581897"/>
    <w:rsid w:val="005832D2"/>
    <w:rsid w:val="00583EB8"/>
    <w:rsid w:val="00584057"/>
    <w:rsid w:val="005844CB"/>
    <w:rsid w:val="00584541"/>
    <w:rsid w:val="005849CB"/>
    <w:rsid w:val="005851B5"/>
    <w:rsid w:val="0058595A"/>
    <w:rsid w:val="00586195"/>
    <w:rsid w:val="005869F8"/>
    <w:rsid w:val="00586ECA"/>
    <w:rsid w:val="005909AF"/>
    <w:rsid w:val="00590F7C"/>
    <w:rsid w:val="005914B6"/>
    <w:rsid w:val="00591C03"/>
    <w:rsid w:val="00592EB1"/>
    <w:rsid w:val="00594234"/>
    <w:rsid w:val="00594C3A"/>
    <w:rsid w:val="0059544D"/>
    <w:rsid w:val="00595C6B"/>
    <w:rsid w:val="005960D3"/>
    <w:rsid w:val="00596C3F"/>
    <w:rsid w:val="00597715"/>
    <w:rsid w:val="00597A4E"/>
    <w:rsid w:val="00597B6C"/>
    <w:rsid w:val="00597D16"/>
    <w:rsid w:val="00597E6A"/>
    <w:rsid w:val="005A01EC"/>
    <w:rsid w:val="005A0337"/>
    <w:rsid w:val="005A15AA"/>
    <w:rsid w:val="005A1B9E"/>
    <w:rsid w:val="005A1D77"/>
    <w:rsid w:val="005A214A"/>
    <w:rsid w:val="005A2E83"/>
    <w:rsid w:val="005A2EF5"/>
    <w:rsid w:val="005A314E"/>
    <w:rsid w:val="005A3222"/>
    <w:rsid w:val="005A3B7E"/>
    <w:rsid w:val="005A3CC2"/>
    <w:rsid w:val="005A4277"/>
    <w:rsid w:val="005A5C9C"/>
    <w:rsid w:val="005A5D45"/>
    <w:rsid w:val="005A6C2D"/>
    <w:rsid w:val="005A6F1E"/>
    <w:rsid w:val="005A7345"/>
    <w:rsid w:val="005A74EC"/>
    <w:rsid w:val="005A7A61"/>
    <w:rsid w:val="005A7DC2"/>
    <w:rsid w:val="005B0157"/>
    <w:rsid w:val="005B067D"/>
    <w:rsid w:val="005B06D4"/>
    <w:rsid w:val="005B2D8C"/>
    <w:rsid w:val="005B2DFE"/>
    <w:rsid w:val="005B3DB8"/>
    <w:rsid w:val="005B4929"/>
    <w:rsid w:val="005B4E4D"/>
    <w:rsid w:val="005B4FB0"/>
    <w:rsid w:val="005B620D"/>
    <w:rsid w:val="005B6A4F"/>
    <w:rsid w:val="005B6C58"/>
    <w:rsid w:val="005B7141"/>
    <w:rsid w:val="005B7336"/>
    <w:rsid w:val="005B7462"/>
    <w:rsid w:val="005B771C"/>
    <w:rsid w:val="005B7DCB"/>
    <w:rsid w:val="005C0706"/>
    <w:rsid w:val="005C0E61"/>
    <w:rsid w:val="005C148C"/>
    <w:rsid w:val="005C1B37"/>
    <w:rsid w:val="005C22C6"/>
    <w:rsid w:val="005C2344"/>
    <w:rsid w:val="005C27ED"/>
    <w:rsid w:val="005C2D6D"/>
    <w:rsid w:val="005C2DC6"/>
    <w:rsid w:val="005C321B"/>
    <w:rsid w:val="005C3496"/>
    <w:rsid w:val="005C37BE"/>
    <w:rsid w:val="005C3CAA"/>
    <w:rsid w:val="005C42CB"/>
    <w:rsid w:val="005C47A2"/>
    <w:rsid w:val="005C5490"/>
    <w:rsid w:val="005C55F3"/>
    <w:rsid w:val="005C6391"/>
    <w:rsid w:val="005C743D"/>
    <w:rsid w:val="005C752E"/>
    <w:rsid w:val="005C77B9"/>
    <w:rsid w:val="005D0A06"/>
    <w:rsid w:val="005D1386"/>
    <w:rsid w:val="005D198D"/>
    <w:rsid w:val="005D19DA"/>
    <w:rsid w:val="005D202B"/>
    <w:rsid w:val="005D29F4"/>
    <w:rsid w:val="005D3110"/>
    <w:rsid w:val="005D36B9"/>
    <w:rsid w:val="005D3A5B"/>
    <w:rsid w:val="005D3E09"/>
    <w:rsid w:val="005D4B7F"/>
    <w:rsid w:val="005D4C26"/>
    <w:rsid w:val="005D54FE"/>
    <w:rsid w:val="005D5CB4"/>
    <w:rsid w:val="005D6B85"/>
    <w:rsid w:val="005D73D4"/>
    <w:rsid w:val="005D794A"/>
    <w:rsid w:val="005D7A8B"/>
    <w:rsid w:val="005E0013"/>
    <w:rsid w:val="005E064F"/>
    <w:rsid w:val="005E1032"/>
    <w:rsid w:val="005E14EC"/>
    <w:rsid w:val="005E14F4"/>
    <w:rsid w:val="005E179B"/>
    <w:rsid w:val="005E1C8F"/>
    <w:rsid w:val="005E1FC2"/>
    <w:rsid w:val="005E227D"/>
    <w:rsid w:val="005E2429"/>
    <w:rsid w:val="005E2AC9"/>
    <w:rsid w:val="005E2DDE"/>
    <w:rsid w:val="005E3588"/>
    <w:rsid w:val="005E3634"/>
    <w:rsid w:val="005E4015"/>
    <w:rsid w:val="005E4F26"/>
    <w:rsid w:val="005E4FDA"/>
    <w:rsid w:val="005E5523"/>
    <w:rsid w:val="005E5AA8"/>
    <w:rsid w:val="005E5BA4"/>
    <w:rsid w:val="005E648D"/>
    <w:rsid w:val="005E64DC"/>
    <w:rsid w:val="005E653C"/>
    <w:rsid w:val="005E7030"/>
    <w:rsid w:val="005E70A2"/>
    <w:rsid w:val="005E749B"/>
    <w:rsid w:val="005F044D"/>
    <w:rsid w:val="005F0B38"/>
    <w:rsid w:val="005F0EDB"/>
    <w:rsid w:val="005F16FC"/>
    <w:rsid w:val="005F2607"/>
    <w:rsid w:val="005F2F63"/>
    <w:rsid w:val="005F33B6"/>
    <w:rsid w:val="005F3678"/>
    <w:rsid w:val="005F3C0B"/>
    <w:rsid w:val="005F41C3"/>
    <w:rsid w:val="005F5121"/>
    <w:rsid w:val="005F5125"/>
    <w:rsid w:val="005F54C3"/>
    <w:rsid w:val="005F588A"/>
    <w:rsid w:val="005F5A94"/>
    <w:rsid w:val="005F5F4E"/>
    <w:rsid w:val="005F6524"/>
    <w:rsid w:val="005F6789"/>
    <w:rsid w:val="00600BEF"/>
    <w:rsid w:val="00601032"/>
    <w:rsid w:val="0060174E"/>
    <w:rsid w:val="0060291B"/>
    <w:rsid w:val="00602C42"/>
    <w:rsid w:val="00602ED9"/>
    <w:rsid w:val="006032EA"/>
    <w:rsid w:val="00603AA8"/>
    <w:rsid w:val="00606A55"/>
    <w:rsid w:val="00606C34"/>
    <w:rsid w:val="00606E86"/>
    <w:rsid w:val="006074CC"/>
    <w:rsid w:val="00607A62"/>
    <w:rsid w:val="00607A86"/>
    <w:rsid w:val="00607CAB"/>
    <w:rsid w:val="00607FF8"/>
    <w:rsid w:val="00610C8E"/>
    <w:rsid w:val="00611285"/>
    <w:rsid w:val="00611DA2"/>
    <w:rsid w:val="00612ECD"/>
    <w:rsid w:val="006137F8"/>
    <w:rsid w:val="00613CEB"/>
    <w:rsid w:val="00613F55"/>
    <w:rsid w:val="006144F4"/>
    <w:rsid w:val="0061458C"/>
    <w:rsid w:val="00614EEC"/>
    <w:rsid w:val="006156DD"/>
    <w:rsid w:val="00615AD9"/>
    <w:rsid w:val="00615F00"/>
    <w:rsid w:val="00616AF9"/>
    <w:rsid w:val="006202B4"/>
    <w:rsid w:val="0062032B"/>
    <w:rsid w:val="006207D4"/>
    <w:rsid w:val="00620DAB"/>
    <w:rsid w:val="00621792"/>
    <w:rsid w:val="00622A70"/>
    <w:rsid w:val="00622D23"/>
    <w:rsid w:val="0062311B"/>
    <w:rsid w:val="006235EF"/>
    <w:rsid w:val="00623F33"/>
    <w:rsid w:val="006248F1"/>
    <w:rsid w:val="00624DBF"/>
    <w:rsid w:val="00625219"/>
    <w:rsid w:val="0062540D"/>
    <w:rsid w:val="006254EA"/>
    <w:rsid w:val="00625661"/>
    <w:rsid w:val="00625FD4"/>
    <w:rsid w:val="00626677"/>
    <w:rsid w:val="00626D9A"/>
    <w:rsid w:val="00626F7A"/>
    <w:rsid w:val="006277DE"/>
    <w:rsid w:val="00627AA1"/>
    <w:rsid w:val="00627ACA"/>
    <w:rsid w:val="00630187"/>
    <w:rsid w:val="00630273"/>
    <w:rsid w:val="006303D8"/>
    <w:rsid w:val="00630C87"/>
    <w:rsid w:val="00631096"/>
    <w:rsid w:val="00631D6D"/>
    <w:rsid w:val="00632575"/>
    <w:rsid w:val="006328D8"/>
    <w:rsid w:val="006329AD"/>
    <w:rsid w:val="00632E05"/>
    <w:rsid w:val="006332F4"/>
    <w:rsid w:val="00633A14"/>
    <w:rsid w:val="00633F99"/>
    <w:rsid w:val="00634306"/>
    <w:rsid w:val="00634A73"/>
    <w:rsid w:val="00634A96"/>
    <w:rsid w:val="00635A32"/>
    <w:rsid w:val="00635E64"/>
    <w:rsid w:val="006369ED"/>
    <w:rsid w:val="00636FDD"/>
    <w:rsid w:val="006401BB"/>
    <w:rsid w:val="0064032B"/>
    <w:rsid w:val="006408FB"/>
    <w:rsid w:val="00640923"/>
    <w:rsid w:val="00640958"/>
    <w:rsid w:val="00640E43"/>
    <w:rsid w:val="0064160E"/>
    <w:rsid w:val="00642086"/>
    <w:rsid w:val="00642B48"/>
    <w:rsid w:val="006431A3"/>
    <w:rsid w:val="006435C2"/>
    <w:rsid w:val="0064416D"/>
    <w:rsid w:val="006442DD"/>
    <w:rsid w:val="00644AE0"/>
    <w:rsid w:val="00645158"/>
    <w:rsid w:val="006453BC"/>
    <w:rsid w:val="0064544C"/>
    <w:rsid w:val="0064599E"/>
    <w:rsid w:val="00645B74"/>
    <w:rsid w:val="006461AA"/>
    <w:rsid w:val="0064687B"/>
    <w:rsid w:val="00646912"/>
    <w:rsid w:val="00646B3D"/>
    <w:rsid w:val="00647088"/>
    <w:rsid w:val="00647529"/>
    <w:rsid w:val="00651006"/>
    <w:rsid w:val="00651243"/>
    <w:rsid w:val="00651863"/>
    <w:rsid w:val="006520ED"/>
    <w:rsid w:val="00652844"/>
    <w:rsid w:val="00653877"/>
    <w:rsid w:val="00653A55"/>
    <w:rsid w:val="00653B09"/>
    <w:rsid w:val="00653B23"/>
    <w:rsid w:val="006551E2"/>
    <w:rsid w:val="006557D3"/>
    <w:rsid w:val="00655BD4"/>
    <w:rsid w:val="00655F88"/>
    <w:rsid w:val="00655FC9"/>
    <w:rsid w:val="00655FE8"/>
    <w:rsid w:val="00656CC0"/>
    <w:rsid w:val="0065704E"/>
    <w:rsid w:val="00657E0D"/>
    <w:rsid w:val="00657E85"/>
    <w:rsid w:val="00660344"/>
    <w:rsid w:val="0066067C"/>
    <w:rsid w:val="0066173A"/>
    <w:rsid w:val="00661B72"/>
    <w:rsid w:val="00661BB6"/>
    <w:rsid w:val="00661E3F"/>
    <w:rsid w:val="006620D3"/>
    <w:rsid w:val="00662123"/>
    <w:rsid w:val="00662254"/>
    <w:rsid w:val="006625A4"/>
    <w:rsid w:val="006625C0"/>
    <w:rsid w:val="00663642"/>
    <w:rsid w:val="006638D7"/>
    <w:rsid w:val="00664707"/>
    <w:rsid w:val="0066484E"/>
    <w:rsid w:val="00664B13"/>
    <w:rsid w:val="00665077"/>
    <w:rsid w:val="00665A26"/>
    <w:rsid w:val="00666000"/>
    <w:rsid w:val="0066684B"/>
    <w:rsid w:val="0066696A"/>
    <w:rsid w:val="00666AC9"/>
    <w:rsid w:val="00666CAE"/>
    <w:rsid w:val="00667174"/>
    <w:rsid w:val="0066726B"/>
    <w:rsid w:val="00667484"/>
    <w:rsid w:val="00667FED"/>
    <w:rsid w:val="00670362"/>
    <w:rsid w:val="00670AD3"/>
    <w:rsid w:val="00670DE9"/>
    <w:rsid w:val="006710F5"/>
    <w:rsid w:val="00671771"/>
    <w:rsid w:val="00671B82"/>
    <w:rsid w:val="00671BC9"/>
    <w:rsid w:val="00671DF3"/>
    <w:rsid w:val="006720C5"/>
    <w:rsid w:val="006738A6"/>
    <w:rsid w:val="0067449B"/>
    <w:rsid w:val="00674B26"/>
    <w:rsid w:val="00674B2A"/>
    <w:rsid w:val="00674E90"/>
    <w:rsid w:val="00674F5E"/>
    <w:rsid w:val="0067540E"/>
    <w:rsid w:val="00676BA7"/>
    <w:rsid w:val="00676DD1"/>
    <w:rsid w:val="0067766A"/>
    <w:rsid w:val="00677CFE"/>
    <w:rsid w:val="00680626"/>
    <w:rsid w:val="00680896"/>
    <w:rsid w:val="0068107A"/>
    <w:rsid w:val="0068194F"/>
    <w:rsid w:val="0068271B"/>
    <w:rsid w:val="006833EF"/>
    <w:rsid w:val="00683C50"/>
    <w:rsid w:val="00684424"/>
    <w:rsid w:val="00685257"/>
    <w:rsid w:val="00685430"/>
    <w:rsid w:val="00685447"/>
    <w:rsid w:val="0068563B"/>
    <w:rsid w:val="00685B3E"/>
    <w:rsid w:val="00685F5B"/>
    <w:rsid w:val="00686276"/>
    <w:rsid w:val="006865D4"/>
    <w:rsid w:val="00686918"/>
    <w:rsid w:val="006873F0"/>
    <w:rsid w:val="006876AB"/>
    <w:rsid w:val="0068790A"/>
    <w:rsid w:val="0069008F"/>
    <w:rsid w:val="0069024E"/>
    <w:rsid w:val="00691434"/>
    <w:rsid w:val="00691D39"/>
    <w:rsid w:val="00692FE2"/>
    <w:rsid w:val="006932C9"/>
    <w:rsid w:val="0069363E"/>
    <w:rsid w:val="00693683"/>
    <w:rsid w:val="00693AAA"/>
    <w:rsid w:val="00693CE1"/>
    <w:rsid w:val="006949D3"/>
    <w:rsid w:val="00694F0C"/>
    <w:rsid w:val="00695962"/>
    <w:rsid w:val="00697673"/>
    <w:rsid w:val="00697E40"/>
    <w:rsid w:val="00697FCB"/>
    <w:rsid w:val="00697FFB"/>
    <w:rsid w:val="006A0A79"/>
    <w:rsid w:val="006A0B06"/>
    <w:rsid w:val="006A166E"/>
    <w:rsid w:val="006A27D4"/>
    <w:rsid w:val="006A3773"/>
    <w:rsid w:val="006A4EEA"/>
    <w:rsid w:val="006A52C2"/>
    <w:rsid w:val="006A6135"/>
    <w:rsid w:val="006A6465"/>
    <w:rsid w:val="006A7995"/>
    <w:rsid w:val="006B0661"/>
    <w:rsid w:val="006B08E7"/>
    <w:rsid w:val="006B09F3"/>
    <w:rsid w:val="006B0B42"/>
    <w:rsid w:val="006B0BB0"/>
    <w:rsid w:val="006B1276"/>
    <w:rsid w:val="006B1B1A"/>
    <w:rsid w:val="006B24E8"/>
    <w:rsid w:val="006B2DE4"/>
    <w:rsid w:val="006B35A7"/>
    <w:rsid w:val="006B3B77"/>
    <w:rsid w:val="006B3C5E"/>
    <w:rsid w:val="006B3FD8"/>
    <w:rsid w:val="006B4814"/>
    <w:rsid w:val="006B48C4"/>
    <w:rsid w:val="006B4E2C"/>
    <w:rsid w:val="006B50B7"/>
    <w:rsid w:val="006B5E6F"/>
    <w:rsid w:val="006B6251"/>
    <w:rsid w:val="006B62E9"/>
    <w:rsid w:val="006B643B"/>
    <w:rsid w:val="006B751D"/>
    <w:rsid w:val="006B79CB"/>
    <w:rsid w:val="006C010D"/>
    <w:rsid w:val="006C03A8"/>
    <w:rsid w:val="006C03BD"/>
    <w:rsid w:val="006C0752"/>
    <w:rsid w:val="006C1C28"/>
    <w:rsid w:val="006C2433"/>
    <w:rsid w:val="006C2987"/>
    <w:rsid w:val="006C2A47"/>
    <w:rsid w:val="006C2CDB"/>
    <w:rsid w:val="006C3224"/>
    <w:rsid w:val="006C3F1E"/>
    <w:rsid w:val="006C3F7E"/>
    <w:rsid w:val="006C40B4"/>
    <w:rsid w:val="006C42AF"/>
    <w:rsid w:val="006C4383"/>
    <w:rsid w:val="006C4420"/>
    <w:rsid w:val="006C4450"/>
    <w:rsid w:val="006C48B2"/>
    <w:rsid w:val="006C54C9"/>
    <w:rsid w:val="006C6618"/>
    <w:rsid w:val="006C6AB4"/>
    <w:rsid w:val="006C6B55"/>
    <w:rsid w:val="006C71E7"/>
    <w:rsid w:val="006C7BB1"/>
    <w:rsid w:val="006C7FD8"/>
    <w:rsid w:val="006D09A8"/>
    <w:rsid w:val="006D1C41"/>
    <w:rsid w:val="006D21C7"/>
    <w:rsid w:val="006D2387"/>
    <w:rsid w:val="006D25DB"/>
    <w:rsid w:val="006D2B93"/>
    <w:rsid w:val="006D2BA6"/>
    <w:rsid w:val="006D2DDD"/>
    <w:rsid w:val="006D3E66"/>
    <w:rsid w:val="006D42DB"/>
    <w:rsid w:val="006D43C4"/>
    <w:rsid w:val="006D4605"/>
    <w:rsid w:val="006D461F"/>
    <w:rsid w:val="006D4D18"/>
    <w:rsid w:val="006D544E"/>
    <w:rsid w:val="006D5AD0"/>
    <w:rsid w:val="006D600A"/>
    <w:rsid w:val="006D6135"/>
    <w:rsid w:val="006D63AD"/>
    <w:rsid w:val="006D657A"/>
    <w:rsid w:val="006D688E"/>
    <w:rsid w:val="006D7BA1"/>
    <w:rsid w:val="006E0027"/>
    <w:rsid w:val="006E0450"/>
    <w:rsid w:val="006E0972"/>
    <w:rsid w:val="006E0E44"/>
    <w:rsid w:val="006E1A1D"/>
    <w:rsid w:val="006E1B67"/>
    <w:rsid w:val="006E1DA6"/>
    <w:rsid w:val="006E2097"/>
    <w:rsid w:val="006E2853"/>
    <w:rsid w:val="006E28EE"/>
    <w:rsid w:val="006E2C57"/>
    <w:rsid w:val="006E33ED"/>
    <w:rsid w:val="006E353B"/>
    <w:rsid w:val="006E3C35"/>
    <w:rsid w:val="006E3F48"/>
    <w:rsid w:val="006E4C78"/>
    <w:rsid w:val="006E4EAA"/>
    <w:rsid w:val="006E57E7"/>
    <w:rsid w:val="006E60D3"/>
    <w:rsid w:val="006E642C"/>
    <w:rsid w:val="006E6756"/>
    <w:rsid w:val="006E691F"/>
    <w:rsid w:val="006E6D91"/>
    <w:rsid w:val="006E7129"/>
    <w:rsid w:val="006E7594"/>
    <w:rsid w:val="006F0381"/>
    <w:rsid w:val="006F195E"/>
    <w:rsid w:val="006F1964"/>
    <w:rsid w:val="006F1C88"/>
    <w:rsid w:val="006F24C8"/>
    <w:rsid w:val="006F2A06"/>
    <w:rsid w:val="006F3311"/>
    <w:rsid w:val="006F361E"/>
    <w:rsid w:val="006F3C81"/>
    <w:rsid w:val="006F4255"/>
    <w:rsid w:val="006F51AD"/>
    <w:rsid w:val="006F51AF"/>
    <w:rsid w:val="006F52E3"/>
    <w:rsid w:val="006F54CC"/>
    <w:rsid w:val="006F5ADD"/>
    <w:rsid w:val="006F5D48"/>
    <w:rsid w:val="006F6216"/>
    <w:rsid w:val="006F6396"/>
    <w:rsid w:val="006F671C"/>
    <w:rsid w:val="006F6D52"/>
    <w:rsid w:val="006F76E3"/>
    <w:rsid w:val="0070001E"/>
    <w:rsid w:val="007003F6"/>
    <w:rsid w:val="0070049B"/>
    <w:rsid w:val="0070060F"/>
    <w:rsid w:val="00700AC3"/>
    <w:rsid w:val="00700DB7"/>
    <w:rsid w:val="00701103"/>
    <w:rsid w:val="007014FA"/>
    <w:rsid w:val="00702392"/>
    <w:rsid w:val="00702418"/>
    <w:rsid w:val="007024F9"/>
    <w:rsid w:val="0070290A"/>
    <w:rsid w:val="00702ADE"/>
    <w:rsid w:val="00703EFE"/>
    <w:rsid w:val="00703FE3"/>
    <w:rsid w:val="00704631"/>
    <w:rsid w:val="00704711"/>
    <w:rsid w:val="00704851"/>
    <w:rsid w:val="00705C3C"/>
    <w:rsid w:val="0070610F"/>
    <w:rsid w:val="00706546"/>
    <w:rsid w:val="00706674"/>
    <w:rsid w:val="00706C81"/>
    <w:rsid w:val="00706F4D"/>
    <w:rsid w:val="007075C5"/>
    <w:rsid w:val="00707ABB"/>
    <w:rsid w:val="00710327"/>
    <w:rsid w:val="007103DB"/>
    <w:rsid w:val="00710961"/>
    <w:rsid w:val="00711780"/>
    <w:rsid w:val="00711871"/>
    <w:rsid w:val="00711BB8"/>
    <w:rsid w:val="00711BCF"/>
    <w:rsid w:val="00712388"/>
    <w:rsid w:val="007123D5"/>
    <w:rsid w:val="00712A11"/>
    <w:rsid w:val="00712FF1"/>
    <w:rsid w:val="00713449"/>
    <w:rsid w:val="00713A61"/>
    <w:rsid w:val="007147F7"/>
    <w:rsid w:val="007148C2"/>
    <w:rsid w:val="00714D66"/>
    <w:rsid w:val="00714D6F"/>
    <w:rsid w:val="00715ADC"/>
    <w:rsid w:val="00715EAA"/>
    <w:rsid w:val="0071656A"/>
    <w:rsid w:val="00716781"/>
    <w:rsid w:val="00716924"/>
    <w:rsid w:val="0072062E"/>
    <w:rsid w:val="007207E4"/>
    <w:rsid w:val="00720818"/>
    <w:rsid w:val="00721125"/>
    <w:rsid w:val="007214DC"/>
    <w:rsid w:val="00721714"/>
    <w:rsid w:val="0072307D"/>
    <w:rsid w:val="007231E1"/>
    <w:rsid w:val="0072369C"/>
    <w:rsid w:val="007236FB"/>
    <w:rsid w:val="007237DB"/>
    <w:rsid w:val="007240A9"/>
    <w:rsid w:val="00724254"/>
    <w:rsid w:val="0072434B"/>
    <w:rsid w:val="00724D42"/>
    <w:rsid w:val="00725D89"/>
    <w:rsid w:val="007262F4"/>
    <w:rsid w:val="007266D8"/>
    <w:rsid w:val="00726C66"/>
    <w:rsid w:val="00727BC3"/>
    <w:rsid w:val="0073067A"/>
    <w:rsid w:val="00731647"/>
    <w:rsid w:val="007316DF"/>
    <w:rsid w:val="00732E11"/>
    <w:rsid w:val="00732E44"/>
    <w:rsid w:val="00733C6D"/>
    <w:rsid w:val="007342E0"/>
    <w:rsid w:val="0073430F"/>
    <w:rsid w:val="0073433D"/>
    <w:rsid w:val="0073496E"/>
    <w:rsid w:val="00734AC8"/>
    <w:rsid w:val="00735657"/>
    <w:rsid w:val="00735EB7"/>
    <w:rsid w:val="0073655B"/>
    <w:rsid w:val="007365E4"/>
    <w:rsid w:val="007368F1"/>
    <w:rsid w:val="00736A9E"/>
    <w:rsid w:val="00736B64"/>
    <w:rsid w:val="00736C98"/>
    <w:rsid w:val="007371BB"/>
    <w:rsid w:val="007374F2"/>
    <w:rsid w:val="007401AB"/>
    <w:rsid w:val="00740280"/>
    <w:rsid w:val="00741888"/>
    <w:rsid w:val="00741F1E"/>
    <w:rsid w:val="00742229"/>
    <w:rsid w:val="00742453"/>
    <w:rsid w:val="00742ADF"/>
    <w:rsid w:val="0074311E"/>
    <w:rsid w:val="007436D6"/>
    <w:rsid w:val="0074372D"/>
    <w:rsid w:val="00743B70"/>
    <w:rsid w:val="00744987"/>
    <w:rsid w:val="00744F7B"/>
    <w:rsid w:val="007451A8"/>
    <w:rsid w:val="0074608C"/>
    <w:rsid w:val="007461FF"/>
    <w:rsid w:val="0074753F"/>
    <w:rsid w:val="00747546"/>
    <w:rsid w:val="00747A61"/>
    <w:rsid w:val="00750C87"/>
    <w:rsid w:val="007518BE"/>
    <w:rsid w:val="00751C8A"/>
    <w:rsid w:val="00751D01"/>
    <w:rsid w:val="00752262"/>
    <w:rsid w:val="00752276"/>
    <w:rsid w:val="007533D5"/>
    <w:rsid w:val="0075345A"/>
    <w:rsid w:val="00753A55"/>
    <w:rsid w:val="00753C93"/>
    <w:rsid w:val="00753D4D"/>
    <w:rsid w:val="0075551B"/>
    <w:rsid w:val="0075568E"/>
    <w:rsid w:val="00755948"/>
    <w:rsid w:val="00755BD6"/>
    <w:rsid w:val="00756BB2"/>
    <w:rsid w:val="00756BDC"/>
    <w:rsid w:val="00757C7D"/>
    <w:rsid w:val="00757CEE"/>
    <w:rsid w:val="00757D1D"/>
    <w:rsid w:val="00760564"/>
    <w:rsid w:val="007605CD"/>
    <w:rsid w:val="007623ED"/>
    <w:rsid w:val="00763669"/>
    <w:rsid w:val="007639D3"/>
    <w:rsid w:val="007646CC"/>
    <w:rsid w:val="00764A92"/>
    <w:rsid w:val="007656EE"/>
    <w:rsid w:val="007662A3"/>
    <w:rsid w:val="007663CF"/>
    <w:rsid w:val="00766ADC"/>
    <w:rsid w:val="00767633"/>
    <w:rsid w:val="00767840"/>
    <w:rsid w:val="0076797D"/>
    <w:rsid w:val="00767C69"/>
    <w:rsid w:val="0077082F"/>
    <w:rsid w:val="007713EB"/>
    <w:rsid w:val="007714C9"/>
    <w:rsid w:val="007715B2"/>
    <w:rsid w:val="00771DD0"/>
    <w:rsid w:val="007735B9"/>
    <w:rsid w:val="007735EA"/>
    <w:rsid w:val="00773734"/>
    <w:rsid w:val="00773E0A"/>
    <w:rsid w:val="00773F94"/>
    <w:rsid w:val="007743EB"/>
    <w:rsid w:val="0077547D"/>
    <w:rsid w:val="0077577D"/>
    <w:rsid w:val="00775C66"/>
    <w:rsid w:val="00775D53"/>
    <w:rsid w:val="007763D1"/>
    <w:rsid w:val="00776CB9"/>
    <w:rsid w:val="0077720F"/>
    <w:rsid w:val="007777F3"/>
    <w:rsid w:val="007801CE"/>
    <w:rsid w:val="00780632"/>
    <w:rsid w:val="007806B2"/>
    <w:rsid w:val="0078088B"/>
    <w:rsid w:val="0078198B"/>
    <w:rsid w:val="00781DFC"/>
    <w:rsid w:val="00781F28"/>
    <w:rsid w:val="0078295C"/>
    <w:rsid w:val="00783877"/>
    <w:rsid w:val="00783A55"/>
    <w:rsid w:val="00783CD2"/>
    <w:rsid w:val="007841E1"/>
    <w:rsid w:val="00785876"/>
    <w:rsid w:val="007861A6"/>
    <w:rsid w:val="0078720C"/>
    <w:rsid w:val="00787453"/>
    <w:rsid w:val="0078774D"/>
    <w:rsid w:val="00787F28"/>
    <w:rsid w:val="007904F4"/>
    <w:rsid w:val="007910FA"/>
    <w:rsid w:val="00791138"/>
    <w:rsid w:val="00792350"/>
    <w:rsid w:val="00792BA4"/>
    <w:rsid w:val="00793129"/>
    <w:rsid w:val="0079372B"/>
    <w:rsid w:val="00793741"/>
    <w:rsid w:val="00793883"/>
    <w:rsid w:val="00793EDD"/>
    <w:rsid w:val="007946EE"/>
    <w:rsid w:val="007947E5"/>
    <w:rsid w:val="00794963"/>
    <w:rsid w:val="00794CD6"/>
    <w:rsid w:val="0079523B"/>
    <w:rsid w:val="00795373"/>
    <w:rsid w:val="007958AB"/>
    <w:rsid w:val="0079624B"/>
    <w:rsid w:val="00796368"/>
    <w:rsid w:val="007965FC"/>
    <w:rsid w:val="00796A3A"/>
    <w:rsid w:val="00796CD5"/>
    <w:rsid w:val="00796DC2"/>
    <w:rsid w:val="007971AE"/>
    <w:rsid w:val="007A061C"/>
    <w:rsid w:val="007A0B5D"/>
    <w:rsid w:val="007A0FF2"/>
    <w:rsid w:val="007A127E"/>
    <w:rsid w:val="007A1561"/>
    <w:rsid w:val="007A1AFD"/>
    <w:rsid w:val="007A1E9A"/>
    <w:rsid w:val="007A2308"/>
    <w:rsid w:val="007A251E"/>
    <w:rsid w:val="007A36B6"/>
    <w:rsid w:val="007A56D4"/>
    <w:rsid w:val="007A6653"/>
    <w:rsid w:val="007A6C86"/>
    <w:rsid w:val="007A735B"/>
    <w:rsid w:val="007A749E"/>
    <w:rsid w:val="007A77AF"/>
    <w:rsid w:val="007A7874"/>
    <w:rsid w:val="007B06F7"/>
    <w:rsid w:val="007B0A32"/>
    <w:rsid w:val="007B0E7A"/>
    <w:rsid w:val="007B14A6"/>
    <w:rsid w:val="007B14A9"/>
    <w:rsid w:val="007B1545"/>
    <w:rsid w:val="007B17DA"/>
    <w:rsid w:val="007B2200"/>
    <w:rsid w:val="007B33E6"/>
    <w:rsid w:val="007B3588"/>
    <w:rsid w:val="007B395C"/>
    <w:rsid w:val="007B3A16"/>
    <w:rsid w:val="007B3B05"/>
    <w:rsid w:val="007B41B7"/>
    <w:rsid w:val="007B423A"/>
    <w:rsid w:val="007B4E38"/>
    <w:rsid w:val="007B6404"/>
    <w:rsid w:val="007B64B4"/>
    <w:rsid w:val="007B65D6"/>
    <w:rsid w:val="007B7092"/>
    <w:rsid w:val="007C017F"/>
    <w:rsid w:val="007C0282"/>
    <w:rsid w:val="007C0907"/>
    <w:rsid w:val="007C1414"/>
    <w:rsid w:val="007C18EB"/>
    <w:rsid w:val="007C2605"/>
    <w:rsid w:val="007C37A3"/>
    <w:rsid w:val="007C46AB"/>
    <w:rsid w:val="007C4959"/>
    <w:rsid w:val="007C6B11"/>
    <w:rsid w:val="007C6F41"/>
    <w:rsid w:val="007C7A14"/>
    <w:rsid w:val="007C7BBF"/>
    <w:rsid w:val="007C7FB3"/>
    <w:rsid w:val="007D0002"/>
    <w:rsid w:val="007D05ED"/>
    <w:rsid w:val="007D2F92"/>
    <w:rsid w:val="007D3935"/>
    <w:rsid w:val="007D3ACF"/>
    <w:rsid w:val="007D3B67"/>
    <w:rsid w:val="007D4870"/>
    <w:rsid w:val="007D4E2A"/>
    <w:rsid w:val="007D5ABD"/>
    <w:rsid w:val="007D619F"/>
    <w:rsid w:val="007D6621"/>
    <w:rsid w:val="007D6907"/>
    <w:rsid w:val="007D6F05"/>
    <w:rsid w:val="007D7968"/>
    <w:rsid w:val="007D7E01"/>
    <w:rsid w:val="007E0DC0"/>
    <w:rsid w:val="007E2559"/>
    <w:rsid w:val="007E2B7E"/>
    <w:rsid w:val="007E2D0D"/>
    <w:rsid w:val="007E3177"/>
    <w:rsid w:val="007E450F"/>
    <w:rsid w:val="007E4D32"/>
    <w:rsid w:val="007E5A73"/>
    <w:rsid w:val="007E67D8"/>
    <w:rsid w:val="007E6B62"/>
    <w:rsid w:val="007E6FB4"/>
    <w:rsid w:val="007E745A"/>
    <w:rsid w:val="007F0B19"/>
    <w:rsid w:val="007F13F0"/>
    <w:rsid w:val="007F1ED0"/>
    <w:rsid w:val="007F1EDF"/>
    <w:rsid w:val="007F33B1"/>
    <w:rsid w:val="007F3521"/>
    <w:rsid w:val="007F49BA"/>
    <w:rsid w:val="007F4D16"/>
    <w:rsid w:val="007F5E6E"/>
    <w:rsid w:val="007F5F5C"/>
    <w:rsid w:val="007F6E2D"/>
    <w:rsid w:val="007F6EEC"/>
    <w:rsid w:val="007F716B"/>
    <w:rsid w:val="007F765E"/>
    <w:rsid w:val="007F7DB3"/>
    <w:rsid w:val="007F7DD4"/>
    <w:rsid w:val="00801878"/>
    <w:rsid w:val="00802D45"/>
    <w:rsid w:val="00803265"/>
    <w:rsid w:val="00803895"/>
    <w:rsid w:val="0080389B"/>
    <w:rsid w:val="00803A5A"/>
    <w:rsid w:val="00803C57"/>
    <w:rsid w:val="0080482D"/>
    <w:rsid w:val="00804AAA"/>
    <w:rsid w:val="00804ED0"/>
    <w:rsid w:val="00804F3F"/>
    <w:rsid w:val="00806141"/>
    <w:rsid w:val="008074CF"/>
    <w:rsid w:val="0080759E"/>
    <w:rsid w:val="00807BF3"/>
    <w:rsid w:val="00807DF2"/>
    <w:rsid w:val="008104C1"/>
    <w:rsid w:val="008104FB"/>
    <w:rsid w:val="00810887"/>
    <w:rsid w:val="0081134C"/>
    <w:rsid w:val="00811527"/>
    <w:rsid w:val="008127BC"/>
    <w:rsid w:val="008129B9"/>
    <w:rsid w:val="008137DE"/>
    <w:rsid w:val="0081401F"/>
    <w:rsid w:val="0081457A"/>
    <w:rsid w:val="008147A4"/>
    <w:rsid w:val="0081521A"/>
    <w:rsid w:val="00815759"/>
    <w:rsid w:val="0081641E"/>
    <w:rsid w:val="0081699C"/>
    <w:rsid w:val="00816B75"/>
    <w:rsid w:val="0081748B"/>
    <w:rsid w:val="00817DAB"/>
    <w:rsid w:val="00820FAF"/>
    <w:rsid w:val="008213A3"/>
    <w:rsid w:val="00821AD9"/>
    <w:rsid w:val="00821AF5"/>
    <w:rsid w:val="00822575"/>
    <w:rsid w:val="00822647"/>
    <w:rsid w:val="008233E4"/>
    <w:rsid w:val="00823872"/>
    <w:rsid w:val="00823AAF"/>
    <w:rsid w:val="00824566"/>
    <w:rsid w:val="00824796"/>
    <w:rsid w:val="00824A67"/>
    <w:rsid w:val="00824F7B"/>
    <w:rsid w:val="0082595A"/>
    <w:rsid w:val="00826E03"/>
    <w:rsid w:val="00826F50"/>
    <w:rsid w:val="00827908"/>
    <w:rsid w:val="00827EF7"/>
    <w:rsid w:val="008302D4"/>
    <w:rsid w:val="00830BE4"/>
    <w:rsid w:val="00830FDA"/>
    <w:rsid w:val="00831810"/>
    <w:rsid w:val="00831FC3"/>
    <w:rsid w:val="00832781"/>
    <w:rsid w:val="00832CE7"/>
    <w:rsid w:val="00832D7C"/>
    <w:rsid w:val="0083306F"/>
    <w:rsid w:val="00833AA7"/>
    <w:rsid w:val="00834276"/>
    <w:rsid w:val="00834680"/>
    <w:rsid w:val="008349EF"/>
    <w:rsid w:val="0083581B"/>
    <w:rsid w:val="00835BC3"/>
    <w:rsid w:val="00835C2F"/>
    <w:rsid w:val="008400A6"/>
    <w:rsid w:val="00840B39"/>
    <w:rsid w:val="00840DED"/>
    <w:rsid w:val="00840EC9"/>
    <w:rsid w:val="00841D2C"/>
    <w:rsid w:val="00842A5F"/>
    <w:rsid w:val="00842C05"/>
    <w:rsid w:val="00843A95"/>
    <w:rsid w:val="00843B83"/>
    <w:rsid w:val="00843B8B"/>
    <w:rsid w:val="00843DA5"/>
    <w:rsid w:val="00843F72"/>
    <w:rsid w:val="0084440D"/>
    <w:rsid w:val="00844E3A"/>
    <w:rsid w:val="00845439"/>
    <w:rsid w:val="00846D70"/>
    <w:rsid w:val="008472A4"/>
    <w:rsid w:val="008475D1"/>
    <w:rsid w:val="00847D8B"/>
    <w:rsid w:val="00850D7F"/>
    <w:rsid w:val="00851291"/>
    <w:rsid w:val="00851505"/>
    <w:rsid w:val="00851876"/>
    <w:rsid w:val="00851A53"/>
    <w:rsid w:val="008529AF"/>
    <w:rsid w:val="00852C81"/>
    <w:rsid w:val="008538CD"/>
    <w:rsid w:val="00854188"/>
    <w:rsid w:val="008542B1"/>
    <w:rsid w:val="00854F1C"/>
    <w:rsid w:val="0085541A"/>
    <w:rsid w:val="00855768"/>
    <w:rsid w:val="00855C88"/>
    <w:rsid w:val="00856A1D"/>
    <w:rsid w:val="00856C01"/>
    <w:rsid w:val="00856EAB"/>
    <w:rsid w:val="00856ED1"/>
    <w:rsid w:val="00856FB2"/>
    <w:rsid w:val="00861014"/>
    <w:rsid w:val="00861266"/>
    <w:rsid w:val="008615DB"/>
    <w:rsid w:val="0086161B"/>
    <w:rsid w:val="00861C78"/>
    <w:rsid w:val="0086206F"/>
    <w:rsid w:val="0086353F"/>
    <w:rsid w:val="00863CD7"/>
    <w:rsid w:val="00863E49"/>
    <w:rsid w:val="0086489B"/>
    <w:rsid w:val="00864D9D"/>
    <w:rsid w:val="00866382"/>
    <w:rsid w:val="008672E8"/>
    <w:rsid w:val="0086756B"/>
    <w:rsid w:val="008679A3"/>
    <w:rsid w:val="00867C2B"/>
    <w:rsid w:val="00870115"/>
    <w:rsid w:val="00870970"/>
    <w:rsid w:val="008713F8"/>
    <w:rsid w:val="00871843"/>
    <w:rsid w:val="00871D3A"/>
    <w:rsid w:val="008721E5"/>
    <w:rsid w:val="008722D2"/>
    <w:rsid w:val="00872C4F"/>
    <w:rsid w:val="00873BDC"/>
    <w:rsid w:val="00873C46"/>
    <w:rsid w:val="00874091"/>
    <w:rsid w:val="00874E10"/>
    <w:rsid w:val="008751F7"/>
    <w:rsid w:val="00875F31"/>
    <w:rsid w:val="008763F1"/>
    <w:rsid w:val="00876FBE"/>
    <w:rsid w:val="0087713E"/>
    <w:rsid w:val="008772EE"/>
    <w:rsid w:val="008775EE"/>
    <w:rsid w:val="008806C1"/>
    <w:rsid w:val="008806E9"/>
    <w:rsid w:val="00880E02"/>
    <w:rsid w:val="00881199"/>
    <w:rsid w:val="008821A0"/>
    <w:rsid w:val="00882A11"/>
    <w:rsid w:val="00882AEA"/>
    <w:rsid w:val="0088389C"/>
    <w:rsid w:val="00883A00"/>
    <w:rsid w:val="008844B3"/>
    <w:rsid w:val="0088497D"/>
    <w:rsid w:val="00884A7C"/>
    <w:rsid w:val="00884B0C"/>
    <w:rsid w:val="00890999"/>
    <w:rsid w:val="00891082"/>
    <w:rsid w:val="00891948"/>
    <w:rsid w:val="008919D8"/>
    <w:rsid w:val="00891A9E"/>
    <w:rsid w:val="00891D4C"/>
    <w:rsid w:val="00891FA8"/>
    <w:rsid w:val="00892436"/>
    <w:rsid w:val="0089382E"/>
    <w:rsid w:val="0089467E"/>
    <w:rsid w:val="008955B5"/>
    <w:rsid w:val="00895BEE"/>
    <w:rsid w:val="00896039"/>
    <w:rsid w:val="008969ED"/>
    <w:rsid w:val="00896BA3"/>
    <w:rsid w:val="008A125A"/>
    <w:rsid w:val="008A12CF"/>
    <w:rsid w:val="008A168E"/>
    <w:rsid w:val="008A1CDC"/>
    <w:rsid w:val="008A238D"/>
    <w:rsid w:val="008A249A"/>
    <w:rsid w:val="008A25DF"/>
    <w:rsid w:val="008A27E4"/>
    <w:rsid w:val="008A3432"/>
    <w:rsid w:val="008A41B5"/>
    <w:rsid w:val="008A443A"/>
    <w:rsid w:val="008A4576"/>
    <w:rsid w:val="008A473B"/>
    <w:rsid w:val="008A4779"/>
    <w:rsid w:val="008A4CE2"/>
    <w:rsid w:val="008A57ED"/>
    <w:rsid w:val="008A5C8C"/>
    <w:rsid w:val="008A5F24"/>
    <w:rsid w:val="008A60E8"/>
    <w:rsid w:val="008A6196"/>
    <w:rsid w:val="008A74B5"/>
    <w:rsid w:val="008B03FA"/>
    <w:rsid w:val="008B07C5"/>
    <w:rsid w:val="008B0CD1"/>
    <w:rsid w:val="008B0F12"/>
    <w:rsid w:val="008B1C44"/>
    <w:rsid w:val="008B1E91"/>
    <w:rsid w:val="008B215F"/>
    <w:rsid w:val="008B30C6"/>
    <w:rsid w:val="008B30CF"/>
    <w:rsid w:val="008B33C8"/>
    <w:rsid w:val="008B379F"/>
    <w:rsid w:val="008B3EC4"/>
    <w:rsid w:val="008B4006"/>
    <w:rsid w:val="008B448A"/>
    <w:rsid w:val="008B48DF"/>
    <w:rsid w:val="008B4CC7"/>
    <w:rsid w:val="008B4E83"/>
    <w:rsid w:val="008B5005"/>
    <w:rsid w:val="008B5018"/>
    <w:rsid w:val="008B529F"/>
    <w:rsid w:val="008B538F"/>
    <w:rsid w:val="008B57EA"/>
    <w:rsid w:val="008B5F72"/>
    <w:rsid w:val="008B714E"/>
    <w:rsid w:val="008B7621"/>
    <w:rsid w:val="008B7800"/>
    <w:rsid w:val="008C00A0"/>
    <w:rsid w:val="008C1284"/>
    <w:rsid w:val="008C18FD"/>
    <w:rsid w:val="008C1C3E"/>
    <w:rsid w:val="008C1E7D"/>
    <w:rsid w:val="008C26D9"/>
    <w:rsid w:val="008C28FC"/>
    <w:rsid w:val="008C2E96"/>
    <w:rsid w:val="008C302A"/>
    <w:rsid w:val="008C321D"/>
    <w:rsid w:val="008C34E2"/>
    <w:rsid w:val="008C41A7"/>
    <w:rsid w:val="008C4343"/>
    <w:rsid w:val="008C49E1"/>
    <w:rsid w:val="008C4D82"/>
    <w:rsid w:val="008C52DC"/>
    <w:rsid w:val="008C5634"/>
    <w:rsid w:val="008C5AFB"/>
    <w:rsid w:val="008C74B1"/>
    <w:rsid w:val="008C7DB7"/>
    <w:rsid w:val="008D139A"/>
    <w:rsid w:val="008D13E7"/>
    <w:rsid w:val="008D1423"/>
    <w:rsid w:val="008D23FA"/>
    <w:rsid w:val="008D291D"/>
    <w:rsid w:val="008D2A22"/>
    <w:rsid w:val="008D3010"/>
    <w:rsid w:val="008D320C"/>
    <w:rsid w:val="008D3D25"/>
    <w:rsid w:val="008D3D9E"/>
    <w:rsid w:val="008D42D0"/>
    <w:rsid w:val="008D434C"/>
    <w:rsid w:val="008D4B39"/>
    <w:rsid w:val="008D51DF"/>
    <w:rsid w:val="008D52FF"/>
    <w:rsid w:val="008D5642"/>
    <w:rsid w:val="008D60DA"/>
    <w:rsid w:val="008D65A6"/>
    <w:rsid w:val="008D6EFB"/>
    <w:rsid w:val="008D7399"/>
    <w:rsid w:val="008D7E13"/>
    <w:rsid w:val="008E070C"/>
    <w:rsid w:val="008E0734"/>
    <w:rsid w:val="008E0A4B"/>
    <w:rsid w:val="008E127D"/>
    <w:rsid w:val="008E15FB"/>
    <w:rsid w:val="008E1AD1"/>
    <w:rsid w:val="008E2043"/>
    <w:rsid w:val="008E21FE"/>
    <w:rsid w:val="008E39AF"/>
    <w:rsid w:val="008E39DB"/>
    <w:rsid w:val="008E4723"/>
    <w:rsid w:val="008E487E"/>
    <w:rsid w:val="008E4C5C"/>
    <w:rsid w:val="008E4E13"/>
    <w:rsid w:val="008E513C"/>
    <w:rsid w:val="008E521F"/>
    <w:rsid w:val="008E59CE"/>
    <w:rsid w:val="008E64B8"/>
    <w:rsid w:val="008E66A8"/>
    <w:rsid w:val="008E6799"/>
    <w:rsid w:val="008E69E4"/>
    <w:rsid w:val="008F0966"/>
    <w:rsid w:val="008F0D3A"/>
    <w:rsid w:val="008F15DA"/>
    <w:rsid w:val="008F209B"/>
    <w:rsid w:val="008F2A2E"/>
    <w:rsid w:val="008F2F86"/>
    <w:rsid w:val="008F3BF5"/>
    <w:rsid w:val="008F4C53"/>
    <w:rsid w:val="008F54A6"/>
    <w:rsid w:val="008F5979"/>
    <w:rsid w:val="008F59F9"/>
    <w:rsid w:val="008F5F55"/>
    <w:rsid w:val="008F6EE4"/>
    <w:rsid w:val="008F79D3"/>
    <w:rsid w:val="009008E1"/>
    <w:rsid w:val="00900991"/>
    <w:rsid w:val="009013D2"/>
    <w:rsid w:val="00901A10"/>
    <w:rsid w:val="00901D76"/>
    <w:rsid w:val="00902285"/>
    <w:rsid w:val="0090250D"/>
    <w:rsid w:val="009025B2"/>
    <w:rsid w:val="0090281B"/>
    <w:rsid w:val="00902E31"/>
    <w:rsid w:val="00902E82"/>
    <w:rsid w:val="00902FFB"/>
    <w:rsid w:val="00903221"/>
    <w:rsid w:val="00903F21"/>
    <w:rsid w:val="009046EB"/>
    <w:rsid w:val="00904C9B"/>
    <w:rsid w:val="00904D47"/>
    <w:rsid w:val="0090511C"/>
    <w:rsid w:val="00905B70"/>
    <w:rsid w:val="0090634B"/>
    <w:rsid w:val="009065D7"/>
    <w:rsid w:val="0091046F"/>
    <w:rsid w:val="0091071B"/>
    <w:rsid w:val="0091104D"/>
    <w:rsid w:val="009110EA"/>
    <w:rsid w:val="00911C12"/>
    <w:rsid w:val="00911FB6"/>
    <w:rsid w:val="009121E8"/>
    <w:rsid w:val="0091254A"/>
    <w:rsid w:val="00912F34"/>
    <w:rsid w:val="00913114"/>
    <w:rsid w:val="00913408"/>
    <w:rsid w:val="00913477"/>
    <w:rsid w:val="009137AB"/>
    <w:rsid w:val="00913AFF"/>
    <w:rsid w:val="0091402F"/>
    <w:rsid w:val="009146EB"/>
    <w:rsid w:val="0091478A"/>
    <w:rsid w:val="00914886"/>
    <w:rsid w:val="00914B3D"/>
    <w:rsid w:val="00914C66"/>
    <w:rsid w:val="009152AD"/>
    <w:rsid w:val="009157A0"/>
    <w:rsid w:val="0091609E"/>
    <w:rsid w:val="009164D8"/>
    <w:rsid w:val="00917250"/>
    <w:rsid w:val="0092018D"/>
    <w:rsid w:val="00920B1E"/>
    <w:rsid w:val="00920CDA"/>
    <w:rsid w:val="00921765"/>
    <w:rsid w:val="00921C8B"/>
    <w:rsid w:val="00921D42"/>
    <w:rsid w:val="00921DA0"/>
    <w:rsid w:val="00922990"/>
    <w:rsid w:val="00922D17"/>
    <w:rsid w:val="00923010"/>
    <w:rsid w:val="00923271"/>
    <w:rsid w:val="009234FB"/>
    <w:rsid w:val="00923842"/>
    <w:rsid w:val="00923E4F"/>
    <w:rsid w:val="00924DED"/>
    <w:rsid w:val="009255FC"/>
    <w:rsid w:val="009256F4"/>
    <w:rsid w:val="0092578A"/>
    <w:rsid w:val="00925869"/>
    <w:rsid w:val="009266C8"/>
    <w:rsid w:val="00926D0F"/>
    <w:rsid w:val="00927272"/>
    <w:rsid w:val="00930546"/>
    <w:rsid w:val="00930986"/>
    <w:rsid w:val="0093181F"/>
    <w:rsid w:val="00931952"/>
    <w:rsid w:val="00931ED4"/>
    <w:rsid w:val="00931FED"/>
    <w:rsid w:val="00932B35"/>
    <w:rsid w:val="00933825"/>
    <w:rsid w:val="00934AAB"/>
    <w:rsid w:val="00935E8A"/>
    <w:rsid w:val="009368E3"/>
    <w:rsid w:val="00936F52"/>
    <w:rsid w:val="009370E4"/>
    <w:rsid w:val="00937392"/>
    <w:rsid w:val="00937B0C"/>
    <w:rsid w:val="00940FA2"/>
    <w:rsid w:val="00941DBC"/>
    <w:rsid w:val="0094281C"/>
    <w:rsid w:val="00943D5C"/>
    <w:rsid w:val="00943FF3"/>
    <w:rsid w:val="009444B6"/>
    <w:rsid w:val="00944E43"/>
    <w:rsid w:val="00944F69"/>
    <w:rsid w:val="00945DC5"/>
    <w:rsid w:val="009464B8"/>
    <w:rsid w:val="0094686B"/>
    <w:rsid w:val="009473A5"/>
    <w:rsid w:val="00950BAC"/>
    <w:rsid w:val="00951A50"/>
    <w:rsid w:val="00952A28"/>
    <w:rsid w:val="00953259"/>
    <w:rsid w:val="00953738"/>
    <w:rsid w:val="00953A62"/>
    <w:rsid w:val="00953D08"/>
    <w:rsid w:val="009543CC"/>
    <w:rsid w:val="00954C03"/>
    <w:rsid w:val="0095518D"/>
    <w:rsid w:val="00955F6E"/>
    <w:rsid w:val="00956299"/>
    <w:rsid w:val="00956A23"/>
    <w:rsid w:val="00956A33"/>
    <w:rsid w:val="00957455"/>
    <w:rsid w:val="009601DB"/>
    <w:rsid w:val="00960736"/>
    <w:rsid w:val="00960BA3"/>
    <w:rsid w:val="00960E2B"/>
    <w:rsid w:val="009612B9"/>
    <w:rsid w:val="00961A7D"/>
    <w:rsid w:val="00961BB9"/>
    <w:rsid w:val="00962CE8"/>
    <w:rsid w:val="0096342C"/>
    <w:rsid w:val="009636CC"/>
    <w:rsid w:val="00964465"/>
    <w:rsid w:val="00964BB4"/>
    <w:rsid w:val="00964DAB"/>
    <w:rsid w:val="00964E2B"/>
    <w:rsid w:val="0096539C"/>
    <w:rsid w:val="009656DC"/>
    <w:rsid w:val="00965F19"/>
    <w:rsid w:val="009665E8"/>
    <w:rsid w:val="00966792"/>
    <w:rsid w:val="009667E0"/>
    <w:rsid w:val="00966B96"/>
    <w:rsid w:val="00966E35"/>
    <w:rsid w:val="00966EB6"/>
    <w:rsid w:val="00970430"/>
    <w:rsid w:val="009706A1"/>
    <w:rsid w:val="00970AC1"/>
    <w:rsid w:val="009714ED"/>
    <w:rsid w:val="00971986"/>
    <w:rsid w:val="00971B80"/>
    <w:rsid w:val="00971C95"/>
    <w:rsid w:val="00972B05"/>
    <w:rsid w:val="00972BEA"/>
    <w:rsid w:val="00972EC4"/>
    <w:rsid w:val="0097313C"/>
    <w:rsid w:val="0097364A"/>
    <w:rsid w:val="00974C27"/>
    <w:rsid w:val="009778E2"/>
    <w:rsid w:val="00977C21"/>
    <w:rsid w:val="00977CC8"/>
    <w:rsid w:val="00977CE3"/>
    <w:rsid w:val="009806F2"/>
    <w:rsid w:val="009808F0"/>
    <w:rsid w:val="00980CCD"/>
    <w:rsid w:val="009811B9"/>
    <w:rsid w:val="009812C0"/>
    <w:rsid w:val="00981BD4"/>
    <w:rsid w:val="00981E84"/>
    <w:rsid w:val="00981ED0"/>
    <w:rsid w:val="00983D09"/>
    <w:rsid w:val="00984317"/>
    <w:rsid w:val="00984A18"/>
    <w:rsid w:val="0098576F"/>
    <w:rsid w:val="009865D9"/>
    <w:rsid w:val="009871EF"/>
    <w:rsid w:val="009876F3"/>
    <w:rsid w:val="00987BA1"/>
    <w:rsid w:val="00990892"/>
    <w:rsid w:val="00990D6E"/>
    <w:rsid w:val="0099153D"/>
    <w:rsid w:val="00991F7D"/>
    <w:rsid w:val="0099246E"/>
    <w:rsid w:val="0099285B"/>
    <w:rsid w:val="00992B10"/>
    <w:rsid w:val="00993BDC"/>
    <w:rsid w:val="00993E85"/>
    <w:rsid w:val="00994234"/>
    <w:rsid w:val="009944D7"/>
    <w:rsid w:val="00994B0D"/>
    <w:rsid w:val="00995C24"/>
    <w:rsid w:val="0099681B"/>
    <w:rsid w:val="00997207"/>
    <w:rsid w:val="00997B7C"/>
    <w:rsid w:val="00997C3C"/>
    <w:rsid w:val="009A07BE"/>
    <w:rsid w:val="009A1365"/>
    <w:rsid w:val="009A1B16"/>
    <w:rsid w:val="009A1C0A"/>
    <w:rsid w:val="009A1FA1"/>
    <w:rsid w:val="009A298E"/>
    <w:rsid w:val="009A3194"/>
    <w:rsid w:val="009A319D"/>
    <w:rsid w:val="009A41C9"/>
    <w:rsid w:val="009A48ED"/>
    <w:rsid w:val="009A5C67"/>
    <w:rsid w:val="009A5D90"/>
    <w:rsid w:val="009A692E"/>
    <w:rsid w:val="009A69EB"/>
    <w:rsid w:val="009A7B30"/>
    <w:rsid w:val="009A7FA0"/>
    <w:rsid w:val="009B0233"/>
    <w:rsid w:val="009B04BF"/>
    <w:rsid w:val="009B0648"/>
    <w:rsid w:val="009B0D8F"/>
    <w:rsid w:val="009B0E23"/>
    <w:rsid w:val="009B0E2D"/>
    <w:rsid w:val="009B0F80"/>
    <w:rsid w:val="009B0FED"/>
    <w:rsid w:val="009B179D"/>
    <w:rsid w:val="009B1FDC"/>
    <w:rsid w:val="009B23A7"/>
    <w:rsid w:val="009B2DCB"/>
    <w:rsid w:val="009B2EE7"/>
    <w:rsid w:val="009B314C"/>
    <w:rsid w:val="009B3184"/>
    <w:rsid w:val="009B3281"/>
    <w:rsid w:val="009B36C3"/>
    <w:rsid w:val="009B46B3"/>
    <w:rsid w:val="009B528A"/>
    <w:rsid w:val="009B6204"/>
    <w:rsid w:val="009B7B49"/>
    <w:rsid w:val="009B7D93"/>
    <w:rsid w:val="009B7FD4"/>
    <w:rsid w:val="009C096F"/>
    <w:rsid w:val="009C0EB4"/>
    <w:rsid w:val="009C100E"/>
    <w:rsid w:val="009C1734"/>
    <w:rsid w:val="009C1A5B"/>
    <w:rsid w:val="009C23E6"/>
    <w:rsid w:val="009C2CE8"/>
    <w:rsid w:val="009C34C6"/>
    <w:rsid w:val="009C37BA"/>
    <w:rsid w:val="009C4009"/>
    <w:rsid w:val="009C4BDB"/>
    <w:rsid w:val="009C5C11"/>
    <w:rsid w:val="009C5C5B"/>
    <w:rsid w:val="009C6507"/>
    <w:rsid w:val="009C66DA"/>
    <w:rsid w:val="009C7266"/>
    <w:rsid w:val="009C773B"/>
    <w:rsid w:val="009C77E3"/>
    <w:rsid w:val="009D0994"/>
    <w:rsid w:val="009D1097"/>
    <w:rsid w:val="009D1155"/>
    <w:rsid w:val="009D186A"/>
    <w:rsid w:val="009D1AEE"/>
    <w:rsid w:val="009D21F7"/>
    <w:rsid w:val="009D2417"/>
    <w:rsid w:val="009D247C"/>
    <w:rsid w:val="009D27FD"/>
    <w:rsid w:val="009D29F9"/>
    <w:rsid w:val="009D3383"/>
    <w:rsid w:val="009D37A6"/>
    <w:rsid w:val="009D43AE"/>
    <w:rsid w:val="009D46E5"/>
    <w:rsid w:val="009D4C1C"/>
    <w:rsid w:val="009D560E"/>
    <w:rsid w:val="009D5FE2"/>
    <w:rsid w:val="009D6066"/>
    <w:rsid w:val="009D62F4"/>
    <w:rsid w:val="009D6AE2"/>
    <w:rsid w:val="009D777C"/>
    <w:rsid w:val="009D7F74"/>
    <w:rsid w:val="009E021C"/>
    <w:rsid w:val="009E045E"/>
    <w:rsid w:val="009E14D3"/>
    <w:rsid w:val="009E2272"/>
    <w:rsid w:val="009E257A"/>
    <w:rsid w:val="009E2A16"/>
    <w:rsid w:val="009E2D57"/>
    <w:rsid w:val="009E2D60"/>
    <w:rsid w:val="009E2E93"/>
    <w:rsid w:val="009E306D"/>
    <w:rsid w:val="009E34EC"/>
    <w:rsid w:val="009E3B9B"/>
    <w:rsid w:val="009E3C23"/>
    <w:rsid w:val="009E3F3A"/>
    <w:rsid w:val="009E40A8"/>
    <w:rsid w:val="009E4239"/>
    <w:rsid w:val="009E47FA"/>
    <w:rsid w:val="009E4D1B"/>
    <w:rsid w:val="009E4F19"/>
    <w:rsid w:val="009E51D7"/>
    <w:rsid w:val="009E53D6"/>
    <w:rsid w:val="009E6710"/>
    <w:rsid w:val="009E6935"/>
    <w:rsid w:val="009E6D3D"/>
    <w:rsid w:val="009E740F"/>
    <w:rsid w:val="009E7AD5"/>
    <w:rsid w:val="009E7B55"/>
    <w:rsid w:val="009F09C6"/>
    <w:rsid w:val="009F0AA9"/>
    <w:rsid w:val="009F10F0"/>
    <w:rsid w:val="009F24AC"/>
    <w:rsid w:val="009F2AB7"/>
    <w:rsid w:val="009F3BA1"/>
    <w:rsid w:val="009F3DA9"/>
    <w:rsid w:val="009F3DFE"/>
    <w:rsid w:val="009F3E95"/>
    <w:rsid w:val="009F40D2"/>
    <w:rsid w:val="009F4A62"/>
    <w:rsid w:val="009F5558"/>
    <w:rsid w:val="009F5615"/>
    <w:rsid w:val="009F5E30"/>
    <w:rsid w:val="009F68D6"/>
    <w:rsid w:val="009F6BF1"/>
    <w:rsid w:val="009F7364"/>
    <w:rsid w:val="009F7430"/>
    <w:rsid w:val="00A00436"/>
    <w:rsid w:val="00A004C6"/>
    <w:rsid w:val="00A006EC"/>
    <w:rsid w:val="00A008D3"/>
    <w:rsid w:val="00A0233A"/>
    <w:rsid w:val="00A028FA"/>
    <w:rsid w:val="00A029F1"/>
    <w:rsid w:val="00A02C13"/>
    <w:rsid w:val="00A0380E"/>
    <w:rsid w:val="00A0401A"/>
    <w:rsid w:val="00A0429C"/>
    <w:rsid w:val="00A043BB"/>
    <w:rsid w:val="00A0470A"/>
    <w:rsid w:val="00A04A84"/>
    <w:rsid w:val="00A04CF4"/>
    <w:rsid w:val="00A05068"/>
    <w:rsid w:val="00A0533D"/>
    <w:rsid w:val="00A05E3F"/>
    <w:rsid w:val="00A064B5"/>
    <w:rsid w:val="00A067E9"/>
    <w:rsid w:val="00A06FA4"/>
    <w:rsid w:val="00A07257"/>
    <w:rsid w:val="00A075A7"/>
    <w:rsid w:val="00A077FA"/>
    <w:rsid w:val="00A079FB"/>
    <w:rsid w:val="00A07A8D"/>
    <w:rsid w:val="00A07FC4"/>
    <w:rsid w:val="00A10012"/>
    <w:rsid w:val="00A100CC"/>
    <w:rsid w:val="00A1062F"/>
    <w:rsid w:val="00A10632"/>
    <w:rsid w:val="00A10FF5"/>
    <w:rsid w:val="00A11436"/>
    <w:rsid w:val="00A115A9"/>
    <w:rsid w:val="00A118B0"/>
    <w:rsid w:val="00A11ABE"/>
    <w:rsid w:val="00A12A11"/>
    <w:rsid w:val="00A134F3"/>
    <w:rsid w:val="00A136F2"/>
    <w:rsid w:val="00A13B51"/>
    <w:rsid w:val="00A149D0"/>
    <w:rsid w:val="00A14EB5"/>
    <w:rsid w:val="00A154C8"/>
    <w:rsid w:val="00A1591A"/>
    <w:rsid w:val="00A16A47"/>
    <w:rsid w:val="00A16F89"/>
    <w:rsid w:val="00A17308"/>
    <w:rsid w:val="00A17716"/>
    <w:rsid w:val="00A17A7C"/>
    <w:rsid w:val="00A204AA"/>
    <w:rsid w:val="00A21900"/>
    <w:rsid w:val="00A21ECF"/>
    <w:rsid w:val="00A220A7"/>
    <w:rsid w:val="00A225DA"/>
    <w:rsid w:val="00A22A30"/>
    <w:rsid w:val="00A2319B"/>
    <w:rsid w:val="00A23268"/>
    <w:rsid w:val="00A23BB5"/>
    <w:rsid w:val="00A2403B"/>
    <w:rsid w:val="00A249C9"/>
    <w:rsid w:val="00A24A4D"/>
    <w:rsid w:val="00A253FF"/>
    <w:rsid w:val="00A255E0"/>
    <w:rsid w:val="00A25651"/>
    <w:rsid w:val="00A25812"/>
    <w:rsid w:val="00A2652D"/>
    <w:rsid w:val="00A26B37"/>
    <w:rsid w:val="00A27407"/>
    <w:rsid w:val="00A27832"/>
    <w:rsid w:val="00A27B07"/>
    <w:rsid w:val="00A27D3D"/>
    <w:rsid w:val="00A27FD9"/>
    <w:rsid w:val="00A30188"/>
    <w:rsid w:val="00A30675"/>
    <w:rsid w:val="00A30FDD"/>
    <w:rsid w:val="00A31198"/>
    <w:rsid w:val="00A312E7"/>
    <w:rsid w:val="00A3266D"/>
    <w:rsid w:val="00A33B4C"/>
    <w:rsid w:val="00A34D40"/>
    <w:rsid w:val="00A3507F"/>
    <w:rsid w:val="00A35A0C"/>
    <w:rsid w:val="00A35C11"/>
    <w:rsid w:val="00A367D8"/>
    <w:rsid w:val="00A3682A"/>
    <w:rsid w:val="00A36927"/>
    <w:rsid w:val="00A37FF8"/>
    <w:rsid w:val="00A4035F"/>
    <w:rsid w:val="00A420FD"/>
    <w:rsid w:val="00A429DD"/>
    <w:rsid w:val="00A43D0A"/>
    <w:rsid w:val="00A43EA8"/>
    <w:rsid w:val="00A44A6C"/>
    <w:rsid w:val="00A44AF2"/>
    <w:rsid w:val="00A45216"/>
    <w:rsid w:val="00A457BE"/>
    <w:rsid w:val="00A45E75"/>
    <w:rsid w:val="00A46BE4"/>
    <w:rsid w:val="00A46C9C"/>
    <w:rsid w:val="00A47348"/>
    <w:rsid w:val="00A47794"/>
    <w:rsid w:val="00A479D4"/>
    <w:rsid w:val="00A47C68"/>
    <w:rsid w:val="00A47F9D"/>
    <w:rsid w:val="00A5023D"/>
    <w:rsid w:val="00A50824"/>
    <w:rsid w:val="00A50E5F"/>
    <w:rsid w:val="00A51EBE"/>
    <w:rsid w:val="00A521C4"/>
    <w:rsid w:val="00A521D5"/>
    <w:rsid w:val="00A52598"/>
    <w:rsid w:val="00A5338F"/>
    <w:rsid w:val="00A5351F"/>
    <w:rsid w:val="00A53E21"/>
    <w:rsid w:val="00A5460D"/>
    <w:rsid w:val="00A5487D"/>
    <w:rsid w:val="00A54E43"/>
    <w:rsid w:val="00A55C57"/>
    <w:rsid w:val="00A5665F"/>
    <w:rsid w:val="00A56FDD"/>
    <w:rsid w:val="00A57338"/>
    <w:rsid w:val="00A57505"/>
    <w:rsid w:val="00A57B7E"/>
    <w:rsid w:val="00A60B87"/>
    <w:rsid w:val="00A618B2"/>
    <w:rsid w:val="00A622CC"/>
    <w:rsid w:val="00A622E1"/>
    <w:rsid w:val="00A624F4"/>
    <w:rsid w:val="00A62E6C"/>
    <w:rsid w:val="00A63053"/>
    <w:rsid w:val="00A63F02"/>
    <w:rsid w:val="00A6429B"/>
    <w:rsid w:val="00A64364"/>
    <w:rsid w:val="00A65C5B"/>
    <w:rsid w:val="00A65E7C"/>
    <w:rsid w:val="00A66268"/>
    <w:rsid w:val="00A66E7A"/>
    <w:rsid w:val="00A67736"/>
    <w:rsid w:val="00A67956"/>
    <w:rsid w:val="00A70050"/>
    <w:rsid w:val="00A70B10"/>
    <w:rsid w:val="00A710B4"/>
    <w:rsid w:val="00A71903"/>
    <w:rsid w:val="00A72252"/>
    <w:rsid w:val="00A7274A"/>
    <w:rsid w:val="00A7295A"/>
    <w:rsid w:val="00A72F14"/>
    <w:rsid w:val="00A73D24"/>
    <w:rsid w:val="00A74178"/>
    <w:rsid w:val="00A7441A"/>
    <w:rsid w:val="00A74B51"/>
    <w:rsid w:val="00A74D64"/>
    <w:rsid w:val="00A74E7D"/>
    <w:rsid w:val="00A7553B"/>
    <w:rsid w:val="00A75794"/>
    <w:rsid w:val="00A75919"/>
    <w:rsid w:val="00A759BD"/>
    <w:rsid w:val="00A76096"/>
    <w:rsid w:val="00A76483"/>
    <w:rsid w:val="00A7676C"/>
    <w:rsid w:val="00A76C2E"/>
    <w:rsid w:val="00A8021E"/>
    <w:rsid w:val="00A81DA2"/>
    <w:rsid w:val="00A81FE0"/>
    <w:rsid w:val="00A8223F"/>
    <w:rsid w:val="00A8230C"/>
    <w:rsid w:val="00A827FA"/>
    <w:rsid w:val="00A82DD7"/>
    <w:rsid w:val="00A83CAA"/>
    <w:rsid w:val="00A83E42"/>
    <w:rsid w:val="00A8482E"/>
    <w:rsid w:val="00A85D93"/>
    <w:rsid w:val="00A8646D"/>
    <w:rsid w:val="00A868C1"/>
    <w:rsid w:val="00A868C8"/>
    <w:rsid w:val="00A86A91"/>
    <w:rsid w:val="00A86CE7"/>
    <w:rsid w:val="00A900A1"/>
    <w:rsid w:val="00A906CC"/>
    <w:rsid w:val="00A90B83"/>
    <w:rsid w:val="00A9141E"/>
    <w:rsid w:val="00A91965"/>
    <w:rsid w:val="00A91DDA"/>
    <w:rsid w:val="00A929CE"/>
    <w:rsid w:val="00A92CE6"/>
    <w:rsid w:val="00A92D40"/>
    <w:rsid w:val="00A93014"/>
    <w:rsid w:val="00A94107"/>
    <w:rsid w:val="00A94317"/>
    <w:rsid w:val="00A94876"/>
    <w:rsid w:val="00A94B26"/>
    <w:rsid w:val="00A94C77"/>
    <w:rsid w:val="00A94EA9"/>
    <w:rsid w:val="00A95327"/>
    <w:rsid w:val="00A95D0E"/>
    <w:rsid w:val="00A95D84"/>
    <w:rsid w:val="00A97CDC"/>
    <w:rsid w:val="00AA0E4A"/>
    <w:rsid w:val="00AA14F9"/>
    <w:rsid w:val="00AA1EC1"/>
    <w:rsid w:val="00AA3028"/>
    <w:rsid w:val="00AA3FA4"/>
    <w:rsid w:val="00AA3FF2"/>
    <w:rsid w:val="00AA412F"/>
    <w:rsid w:val="00AA4A90"/>
    <w:rsid w:val="00AA52F3"/>
    <w:rsid w:val="00AA56B1"/>
    <w:rsid w:val="00AA5B24"/>
    <w:rsid w:val="00AA6500"/>
    <w:rsid w:val="00AA698F"/>
    <w:rsid w:val="00AA6C60"/>
    <w:rsid w:val="00AA73B3"/>
    <w:rsid w:val="00AA74BE"/>
    <w:rsid w:val="00AA7F8F"/>
    <w:rsid w:val="00AB0B6A"/>
    <w:rsid w:val="00AB0C99"/>
    <w:rsid w:val="00AB1361"/>
    <w:rsid w:val="00AB1660"/>
    <w:rsid w:val="00AB16EF"/>
    <w:rsid w:val="00AB1D18"/>
    <w:rsid w:val="00AB1EEF"/>
    <w:rsid w:val="00AB2798"/>
    <w:rsid w:val="00AB2BBC"/>
    <w:rsid w:val="00AB319B"/>
    <w:rsid w:val="00AB32D7"/>
    <w:rsid w:val="00AB38FD"/>
    <w:rsid w:val="00AB3BC2"/>
    <w:rsid w:val="00AB4E2F"/>
    <w:rsid w:val="00AB5679"/>
    <w:rsid w:val="00AB60A9"/>
    <w:rsid w:val="00AB6DAC"/>
    <w:rsid w:val="00AB7825"/>
    <w:rsid w:val="00AB7F50"/>
    <w:rsid w:val="00AC0769"/>
    <w:rsid w:val="00AC081E"/>
    <w:rsid w:val="00AC09F8"/>
    <w:rsid w:val="00AC1073"/>
    <w:rsid w:val="00AC143A"/>
    <w:rsid w:val="00AC16A7"/>
    <w:rsid w:val="00AC17A4"/>
    <w:rsid w:val="00AC1996"/>
    <w:rsid w:val="00AC232A"/>
    <w:rsid w:val="00AC2F5B"/>
    <w:rsid w:val="00AC31B3"/>
    <w:rsid w:val="00AC3646"/>
    <w:rsid w:val="00AC45F5"/>
    <w:rsid w:val="00AC4AFB"/>
    <w:rsid w:val="00AC4D71"/>
    <w:rsid w:val="00AC5941"/>
    <w:rsid w:val="00AC6754"/>
    <w:rsid w:val="00AC70A2"/>
    <w:rsid w:val="00AC7BF8"/>
    <w:rsid w:val="00AC7D6C"/>
    <w:rsid w:val="00AD087F"/>
    <w:rsid w:val="00AD1EC1"/>
    <w:rsid w:val="00AD2729"/>
    <w:rsid w:val="00AD2D92"/>
    <w:rsid w:val="00AD3292"/>
    <w:rsid w:val="00AD37F2"/>
    <w:rsid w:val="00AD3F23"/>
    <w:rsid w:val="00AD46BA"/>
    <w:rsid w:val="00AD4A3A"/>
    <w:rsid w:val="00AD6215"/>
    <w:rsid w:val="00AD662F"/>
    <w:rsid w:val="00AD6A7E"/>
    <w:rsid w:val="00AD6B17"/>
    <w:rsid w:val="00AD75C0"/>
    <w:rsid w:val="00AD75C5"/>
    <w:rsid w:val="00AE1770"/>
    <w:rsid w:val="00AE185B"/>
    <w:rsid w:val="00AE21C2"/>
    <w:rsid w:val="00AE2B52"/>
    <w:rsid w:val="00AE30C2"/>
    <w:rsid w:val="00AE35C5"/>
    <w:rsid w:val="00AE3C45"/>
    <w:rsid w:val="00AE3F0D"/>
    <w:rsid w:val="00AE4830"/>
    <w:rsid w:val="00AE4886"/>
    <w:rsid w:val="00AE523E"/>
    <w:rsid w:val="00AE544A"/>
    <w:rsid w:val="00AE681A"/>
    <w:rsid w:val="00AE6C57"/>
    <w:rsid w:val="00AE6C79"/>
    <w:rsid w:val="00AE75B9"/>
    <w:rsid w:val="00AE7F6D"/>
    <w:rsid w:val="00AF03ED"/>
    <w:rsid w:val="00AF0DFC"/>
    <w:rsid w:val="00AF12DF"/>
    <w:rsid w:val="00AF1C5E"/>
    <w:rsid w:val="00AF227D"/>
    <w:rsid w:val="00AF2618"/>
    <w:rsid w:val="00AF2B0D"/>
    <w:rsid w:val="00AF2FE5"/>
    <w:rsid w:val="00AF5366"/>
    <w:rsid w:val="00AF5661"/>
    <w:rsid w:val="00AF5A31"/>
    <w:rsid w:val="00AF603A"/>
    <w:rsid w:val="00AF6AEC"/>
    <w:rsid w:val="00AF6C09"/>
    <w:rsid w:val="00AF6F93"/>
    <w:rsid w:val="00AF70FE"/>
    <w:rsid w:val="00AF784A"/>
    <w:rsid w:val="00AF78BB"/>
    <w:rsid w:val="00AF7F87"/>
    <w:rsid w:val="00AF7FC4"/>
    <w:rsid w:val="00AF7FF8"/>
    <w:rsid w:val="00B015EB"/>
    <w:rsid w:val="00B01609"/>
    <w:rsid w:val="00B01632"/>
    <w:rsid w:val="00B01762"/>
    <w:rsid w:val="00B0224E"/>
    <w:rsid w:val="00B028EC"/>
    <w:rsid w:val="00B0296E"/>
    <w:rsid w:val="00B02A54"/>
    <w:rsid w:val="00B030E9"/>
    <w:rsid w:val="00B034F1"/>
    <w:rsid w:val="00B04114"/>
    <w:rsid w:val="00B04AA9"/>
    <w:rsid w:val="00B05224"/>
    <w:rsid w:val="00B05AE8"/>
    <w:rsid w:val="00B05B87"/>
    <w:rsid w:val="00B05BD8"/>
    <w:rsid w:val="00B05CB5"/>
    <w:rsid w:val="00B06079"/>
    <w:rsid w:val="00B06099"/>
    <w:rsid w:val="00B065D3"/>
    <w:rsid w:val="00B06782"/>
    <w:rsid w:val="00B0689E"/>
    <w:rsid w:val="00B076D2"/>
    <w:rsid w:val="00B07976"/>
    <w:rsid w:val="00B07C5F"/>
    <w:rsid w:val="00B1061F"/>
    <w:rsid w:val="00B122DD"/>
    <w:rsid w:val="00B12FCF"/>
    <w:rsid w:val="00B137DA"/>
    <w:rsid w:val="00B13BF0"/>
    <w:rsid w:val="00B13D3F"/>
    <w:rsid w:val="00B143D4"/>
    <w:rsid w:val="00B146A4"/>
    <w:rsid w:val="00B14C8F"/>
    <w:rsid w:val="00B152A9"/>
    <w:rsid w:val="00B15577"/>
    <w:rsid w:val="00B15A10"/>
    <w:rsid w:val="00B15C21"/>
    <w:rsid w:val="00B162B9"/>
    <w:rsid w:val="00B1651D"/>
    <w:rsid w:val="00B16C9B"/>
    <w:rsid w:val="00B17049"/>
    <w:rsid w:val="00B174A6"/>
    <w:rsid w:val="00B17973"/>
    <w:rsid w:val="00B20C86"/>
    <w:rsid w:val="00B214A3"/>
    <w:rsid w:val="00B21801"/>
    <w:rsid w:val="00B21994"/>
    <w:rsid w:val="00B22165"/>
    <w:rsid w:val="00B2325F"/>
    <w:rsid w:val="00B232E7"/>
    <w:rsid w:val="00B23642"/>
    <w:rsid w:val="00B24D49"/>
    <w:rsid w:val="00B25735"/>
    <w:rsid w:val="00B25EEF"/>
    <w:rsid w:val="00B26B91"/>
    <w:rsid w:val="00B27333"/>
    <w:rsid w:val="00B27C82"/>
    <w:rsid w:val="00B303E3"/>
    <w:rsid w:val="00B30BDB"/>
    <w:rsid w:val="00B3177C"/>
    <w:rsid w:val="00B3388B"/>
    <w:rsid w:val="00B338FF"/>
    <w:rsid w:val="00B342D3"/>
    <w:rsid w:val="00B342F4"/>
    <w:rsid w:val="00B34918"/>
    <w:rsid w:val="00B34A42"/>
    <w:rsid w:val="00B35C1D"/>
    <w:rsid w:val="00B35D7C"/>
    <w:rsid w:val="00B3633C"/>
    <w:rsid w:val="00B40707"/>
    <w:rsid w:val="00B417A1"/>
    <w:rsid w:val="00B417A6"/>
    <w:rsid w:val="00B41D92"/>
    <w:rsid w:val="00B42068"/>
    <w:rsid w:val="00B424EE"/>
    <w:rsid w:val="00B4285D"/>
    <w:rsid w:val="00B42E20"/>
    <w:rsid w:val="00B42F18"/>
    <w:rsid w:val="00B43080"/>
    <w:rsid w:val="00B43531"/>
    <w:rsid w:val="00B437A1"/>
    <w:rsid w:val="00B437F3"/>
    <w:rsid w:val="00B45250"/>
    <w:rsid w:val="00B45B2D"/>
    <w:rsid w:val="00B46006"/>
    <w:rsid w:val="00B463DF"/>
    <w:rsid w:val="00B4681B"/>
    <w:rsid w:val="00B46838"/>
    <w:rsid w:val="00B46D89"/>
    <w:rsid w:val="00B4718D"/>
    <w:rsid w:val="00B472E5"/>
    <w:rsid w:val="00B47D01"/>
    <w:rsid w:val="00B47F0A"/>
    <w:rsid w:val="00B504F1"/>
    <w:rsid w:val="00B5074D"/>
    <w:rsid w:val="00B507A7"/>
    <w:rsid w:val="00B50F8F"/>
    <w:rsid w:val="00B518FD"/>
    <w:rsid w:val="00B51B6F"/>
    <w:rsid w:val="00B52B3D"/>
    <w:rsid w:val="00B52EBC"/>
    <w:rsid w:val="00B53EAE"/>
    <w:rsid w:val="00B53F67"/>
    <w:rsid w:val="00B54495"/>
    <w:rsid w:val="00B54B2E"/>
    <w:rsid w:val="00B55695"/>
    <w:rsid w:val="00B5570F"/>
    <w:rsid w:val="00B557ED"/>
    <w:rsid w:val="00B55CA8"/>
    <w:rsid w:val="00B55F1F"/>
    <w:rsid w:val="00B56D12"/>
    <w:rsid w:val="00B57831"/>
    <w:rsid w:val="00B57D6F"/>
    <w:rsid w:val="00B60667"/>
    <w:rsid w:val="00B60B1A"/>
    <w:rsid w:val="00B616D0"/>
    <w:rsid w:val="00B6187B"/>
    <w:rsid w:val="00B619FA"/>
    <w:rsid w:val="00B6290C"/>
    <w:rsid w:val="00B62DA6"/>
    <w:rsid w:val="00B63496"/>
    <w:rsid w:val="00B63887"/>
    <w:rsid w:val="00B638C5"/>
    <w:rsid w:val="00B63D70"/>
    <w:rsid w:val="00B63E46"/>
    <w:rsid w:val="00B64636"/>
    <w:rsid w:val="00B657D5"/>
    <w:rsid w:val="00B65A29"/>
    <w:rsid w:val="00B66561"/>
    <w:rsid w:val="00B66F79"/>
    <w:rsid w:val="00B66FB2"/>
    <w:rsid w:val="00B674D8"/>
    <w:rsid w:val="00B676B9"/>
    <w:rsid w:val="00B67AC4"/>
    <w:rsid w:val="00B70628"/>
    <w:rsid w:val="00B71832"/>
    <w:rsid w:val="00B71879"/>
    <w:rsid w:val="00B720B6"/>
    <w:rsid w:val="00B72B57"/>
    <w:rsid w:val="00B733A8"/>
    <w:rsid w:val="00B73765"/>
    <w:rsid w:val="00B7381B"/>
    <w:rsid w:val="00B73955"/>
    <w:rsid w:val="00B73972"/>
    <w:rsid w:val="00B74123"/>
    <w:rsid w:val="00B742F2"/>
    <w:rsid w:val="00B747C9"/>
    <w:rsid w:val="00B74973"/>
    <w:rsid w:val="00B74DFB"/>
    <w:rsid w:val="00B751A9"/>
    <w:rsid w:val="00B7567F"/>
    <w:rsid w:val="00B75729"/>
    <w:rsid w:val="00B7572D"/>
    <w:rsid w:val="00B763B5"/>
    <w:rsid w:val="00B76871"/>
    <w:rsid w:val="00B76A55"/>
    <w:rsid w:val="00B76B77"/>
    <w:rsid w:val="00B76BFF"/>
    <w:rsid w:val="00B76FD3"/>
    <w:rsid w:val="00B7701A"/>
    <w:rsid w:val="00B770F2"/>
    <w:rsid w:val="00B77217"/>
    <w:rsid w:val="00B7756A"/>
    <w:rsid w:val="00B8027E"/>
    <w:rsid w:val="00B805FF"/>
    <w:rsid w:val="00B80ACF"/>
    <w:rsid w:val="00B8166A"/>
    <w:rsid w:val="00B819D6"/>
    <w:rsid w:val="00B81D3E"/>
    <w:rsid w:val="00B82A81"/>
    <w:rsid w:val="00B83E62"/>
    <w:rsid w:val="00B84084"/>
    <w:rsid w:val="00B842AE"/>
    <w:rsid w:val="00B8453E"/>
    <w:rsid w:val="00B84CD6"/>
    <w:rsid w:val="00B85092"/>
    <w:rsid w:val="00B8517A"/>
    <w:rsid w:val="00B85C09"/>
    <w:rsid w:val="00B86547"/>
    <w:rsid w:val="00B8673E"/>
    <w:rsid w:val="00B8677D"/>
    <w:rsid w:val="00B868E9"/>
    <w:rsid w:val="00B871A6"/>
    <w:rsid w:val="00B87274"/>
    <w:rsid w:val="00B876BD"/>
    <w:rsid w:val="00B878FB"/>
    <w:rsid w:val="00B902D3"/>
    <w:rsid w:val="00B9067A"/>
    <w:rsid w:val="00B908E0"/>
    <w:rsid w:val="00B91B28"/>
    <w:rsid w:val="00B9227A"/>
    <w:rsid w:val="00B922B8"/>
    <w:rsid w:val="00B922CC"/>
    <w:rsid w:val="00B93F58"/>
    <w:rsid w:val="00B94619"/>
    <w:rsid w:val="00B94806"/>
    <w:rsid w:val="00B95299"/>
    <w:rsid w:val="00B95439"/>
    <w:rsid w:val="00B96B6C"/>
    <w:rsid w:val="00B972F8"/>
    <w:rsid w:val="00B97C7E"/>
    <w:rsid w:val="00B97E0D"/>
    <w:rsid w:val="00BA081F"/>
    <w:rsid w:val="00BA0FAB"/>
    <w:rsid w:val="00BA1EE7"/>
    <w:rsid w:val="00BA2699"/>
    <w:rsid w:val="00BA509A"/>
    <w:rsid w:val="00BA5D46"/>
    <w:rsid w:val="00BA71E3"/>
    <w:rsid w:val="00BA72F4"/>
    <w:rsid w:val="00BA7384"/>
    <w:rsid w:val="00BA7CB6"/>
    <w:rsid w:val="00BB016C"/>
    <w:rsid w:val="00BB0802"/>
    <w:rsid w:val="00BB0DA0"/>
    <w:rsid w:val="00BB11B1"/>
    <w:rsid w:val="00BB11FE"/>
    <w:rsid w:val="00BB1FA3"/>
    <w:rsid w:val="00BB2388"/>
    <w:rsid w:val="00BB2854"/>
    <w:rsid w:val="00BB3430"/>
    <w:rsid w:val="00BB39DB"/>
    <w:rsid w:val="00BB498B"/>
    <w:rsid w:val="00BB4AE8"/>
    <w:rsid w:val="00BB4B6A"/>
    <w:rsid w:val="00BB5BB2"/>
    <w:rsid w:val="00BB5E9F"/>
    <w:rsid w:val="00BB6349"/>
    <w:rsid w:val="00BB7C8A"/>
    <w:rsid w:val="00BC0520"/>
    <w:rsid w:val="00BC0BD2"/>
    <w:rsid w:val="00BC0D5B"/>
    <w:rsid w:val="00BC0FC7"/>
    <w:rsid w:val="00BC2328"/>
    <w:rsid w:val="00BC2A50"/>
    <w:rsid w:val="00BC2A61"/>
    <w:rsid w:val="00BC2AEB"/>
    <w:rsid w:val="00BC35F1"/>
    <w:rsid w:val="00BC47C6"/>
    <w:rsid w:val="00BC559C"/>
    <w:rsid w:val="00BC55E6"/>
    <w:rsid w:val="00BC6A03"/>
    <w:rsid w:val="00BC6CFD"/>
    <w:rsid w:val="00BC6FDF"/>
    <w:rsid w:val="00BD10D9"/>
    <w:rsid w:val="00BD15C0"/>
    <w:rsid w:val="00BD16CA"/>
    <w:rsid w:val="00BD1DD3"/>
    <w:rsid w:val="00BD26C4"/>
    <w:rsid w:val="00BD2F5F"/>
    <w:rsid w:val="00BD30AE"/>
    <w:rsid w:val="00BD362E"/>
    <w:rsid w:val="00BD4539"/>
    <w:rsid w:val="00BD4937"/>
    <w:rsid w:val="00BD4C56"/>
    <w:rsid w:val="00BD570F"/>
    <w:rsid w:val="00BD5ACC"/>
    <w:rsid w:val="00BD6314"/>
    <w:rsid w:val="00BD632A"/>
    <w:rsid w:val="00BD6746"/>
    <w:rsid w:val="00BD719B"/>
    <w:rsid w:val="00BD7F98"/>
    <w:rsid w:val="00BE00D1"/>
    <w:rsid w:val="00BE0203"/>
    <w:rsid w:val="00BE0A6F"/>
    <w:rsid w:val="00BE1125"/>
    <w:rsid w:val="00BE12EC"/>
    <w:rsid w:val="00BE15EF"/>
    <w:rsid w:val="00BE2295"/>
    <w:rsid w:val="00BE273C"/>
    <w:rsid w:val="00BE2E07"/>
    <w:rsid w:val="00BE319B"/>
    <w:rsid w:val="00BE3719"/>
    <w:rsid w:val="00BE40B8"/>
    <w:rsid w:val="00BE43B8"/>
    <w:rsid w:val="00BE4CC0"/>
    <w:rsid w:val="00BE4CF1"/>
    <w:rsid w:val="00BE53CB"/>
    <w:rsid w:val="00BE573E"/>
    <w:rsid w:val="00BE6607"/>
    <w:rsid w:val="00BE6D37"/>
    <w:rsid w:val="00BE74E1"/>
    <w:rsid w:val="00BE7905"/>
    <w:rsid w:val="00BE7C03"/>
    <w:rsid w:val="00BF1C20"/>
    <w:rsid w:val="00BF24AA"/>
    <w:rsid w:val="00BF24B1"/>
    <w:rsid w:val="00BF27BB"/>
    <w:rsid w:val="00BF45C1"/>
    <w:rsid w:val="00BF4D1E"/>
    <w:rsid w:val="00BF4FE2"/>
    <w:rsid w:val="00BF516B"/>
    <w:rsid w:val="00BF5DF2"/>
    <w:rsid w:val="00BF5E13"/>
    <w:rsid w:val="00BF6B01"/>
    <w:rsid w:val="00C00D9E"/>
    <w:rsid w:val="00C01070"/>
    <w:rsid w:val="00C01526"/>
    <w:rsid w:val="00C01DCF"/>
    <w:rsid w:val="00C0244A"/>
    <w:rsid w:val="00C029B7"/>
    <w:rsid w:val="00C034E3"/>
    <w:rsid w:val="00C03931"/>
    <w:rsid w:val="00C04A01"/>
    <w:rsid w:val="00C04DBE"/>
    <w:rsid w:val="00C05AC5"/>
    <w:rsid w:val="00C07A4D"/>
    <w:rsid w:val="00C1070A"/>
    <w:rsid w:val="00C12561"/>
    <w:rsid w:val="00C127F7"/>
    <w:rsid w:val="00C13839"/>
    <w:rsid w:val="00C13A7C"/>
    <w:rsid w:val="00C141B1"/>
    <w:rsid w:val="00C146CA"/>
    <w:rsid w:val="00C14AB1"/>
    <w:rsid w:val="00C154FC"/>
    <w:rsid w:val="00C16C75"/>
    <w:rsid w:val="00C17E67"/>
    <w:rsid w:val="00C202AF"/>
    <w:rsid w:val="00C20879"/>
    <w:rsid w:val="00C20904"/>
    <w:rsid w:val="00C21439"/>
    <w:rsid w:val="00C2253A"/>
    <w:rsid w:val="00C23150"/>
    <w:rsid w:val="00C23955"/>
    <w:rsid w:val="00C23ADD"/>
    <w:rsid w:val="00C26194"/>
    <w:rsid w:val="00C26BD5"/>
    <w:rsid w:val="00C273A4"/>
    <w:rsid w:val="00C27905"/>
    <w:rsid w:val="00C279FA"/>
    <w:rsid w:val="00C27D94"/>
    <w:rsid w:val="00C30521"/>
    <w:rsid w:val="00C32131"/>
    <w:rsid w:val="00C32EE9"/>
    <w:rsid w:val="00C33611"/>
    <w:rsid w:val="00C3374D"/>
    <w:rsid w:val="00C33CD6"/>
    <w:rsid w:val="00C345F5"/>
    <w:rsid w:val="00C348DD"/>
    <w:rsid w:val="00C359D7"/>
    <w:rsid w:val="00C35DAE"/>
    <w:rsid w:val="00C35FB2"/>
    <w:rsid w:val="00C36684"/>
    <w:rsid w:val="00C36B1A"/>
    <w:rsid w:val="00C3711E"/>
    <w:rsid w:val="00C37169"/>
    <w:rsid w:val="00C373E4"/>
    <w:rsid w:val="00C376F5"/>
    <w:rsid w:val="00C37BFE"/>
    <w:rsid w:val="00C40049"/>
    <w:rsid w:val="00C414B2"/>
    <w:rsid w:val="00C415FD"/>
    <w:rsid w:val="00C41739"/>
    <w:rsid w:val="00C41DCB"/>
    <w:rsid w:val="00C42597"/>
    <w:rsid w:val="00C42982"/>
    <w:rsid w:val="00C42C4E"/>
    <w:rsid w:val="00C43F1E"/>
    <w:rsid w:val="00C44F19"/>
    <w:rsid w:val="00C45161"/>
    <w:rsid w:val="00C452A3"/>
    <w:rsid w:val="00C4572D"/>
    <w:rsid w:val="00C45DEB"/>
    <w:rsid w:val="00C50B7F"/>
    <w:rsid w:val="00C50BB6"/>
    <w:rsid w:val="00C50E74"/>
    <w:rsid w:val="00C5137E"/>
    <w:rsid w:val="00C51421"/>
    <w:rsid w:val="00C51618"/>
    <w:rsid w:val="00C51B58"/>
    <w:rsid w:val="00C52E6C"/>
    <w:rsid w:val="00C53117"/>
    <w:rsid w:val="00C53293"/>
    <w:rsid w:val="00C53362"/>
    <w:rsid w:val="00C53383"/>
    <w:rsid w:val="00C53410"/>
    <w:rsid w:val="00C53521"/>
    <w:rsid w:val="00C536F4"/>
    <w:rsid w:val="00C558DA"/>
    <w:rsid w:val="00C55AF5"/>
    <w:rsid w:val="00C55F47"/>
    <w:rsid w:val="00C56137"/>
    <w:rsid w:val="00C567AB"/>
    <w:rsid w:val="00C569A8"/>
    <w:rsid w:val="00C605F9"/>
    <w:rsid w:val="00C6074B"/>
    <w:rsid w:val="00C6148C"/>
    <w:rsid w:val="00C61C96"/>
    <w:rsid w:val="00C624F2"/>
    <w:rsid w:val="00C62815"/>
    <w:rsid w:val="00C62F63"/>
    <w:rsid w:val="00C6365A"/>
    <w:rsid w:val="00C63FD4"/>
    <w:rsid w:val="00C64105"/>
    <w:rsid w:val="00C64624"/>
    <w:rsid w:val="00C65DD9"/>
    <w:rsid w:val="00C65F59"/>
    <w:rsid w:val="00C664B7"/>
    <w:rsid w:val="00C666AB"/>
    <w:rsid w:val="00C6749C"/>
    <w:rsid w:val="00C67821"/>
    <w:rsid w:val="00C6783F"/>
    <w:rsid w:val="00C67924"/>
    <w:rsid w:val="00C700D3"/>
    <w:rsid w:val="00C7048E"/>
    <w:rsid w:val="00C70F8D"/>
    <w:rsid w:val="00C71C41"/>
    <w:rsid w:val="00C72341"/>
    <w:rsid w:val="00C72B10"/>
    <w:rsid w:val="00C72C95"/>
    <w:rsid w:val="00C72F36"/>
    <w:rsid w:val="00C7324E"/>
    <w:rsid w:val="00C7362A"/>
    <w:rsid w:val="00C7391D"/>
    <w:rsid w:val="00C73C79"/>
    <w:rsid w:val="00C7416B"/>
    <w:rsid w:val="00C74335"/>
    <w:rsid w:val="00C747C5"/>
    <w:rsid w:val="00C753BA"/>
    <w:rsid w:val="00C75B25"/>
    <w:rsid w:val="00C75FD3"/>
    <w:rsid w:val="00C7605F"/>
    <w:rsid w:val="00C76C28"/>
    <w:rsid w:val="00C77340"/>
    <w:rsid w:val="00C8020A"/>
    <w:rsid w:val="00C80B3F"/>
    <w:rsid w:val="00C8106B"/>
    <w:rsid w:val="00C8116C"/>
    <w:rsid w:val="00C8162A"/>
    <w:rsid w:val="00C81AD9"/>
    <w:rsid w:val="00C81BB5"/>
    <w:rsid w:val="00C81F3F"/>
    <w:rsid w:val="00C82190"/>
    <w:rsid w:val="00C8242B"/>
    <w:rsid w:val="00C826E3"/>
    <w:rsid w:val="00C82A9A"/>
    <w:rsid w:val="00C8334E"/>
    <w:rsid w:val="00C8382B"/>
    <w:rsid w:val="00C84584"/>
    <w:rsid w:val="00C85BBA"/>
    <w:rsid w:val="00C86D78"/>
    <w:rsid w:val="00C86EF0"/>
    <w:rsid w:val="00C87015"/>
    <w:rsid w:val="00C875D7"/>
    <w:rsid w:val="00C87FF2"/>
    <w:rsid w:val="00C9170E"/>
    <w:rsid w:val="00C91BED"/>
    <w:rsid w:val="00C92341"/>
    <w:rsid w:val="00C92367"/>
    <w:rsid w:val="00C926CF"/>
    <w:rsid w:val="00C92BBD"/>
    <w:rsid w:val="00C92DE7"/>
    <w:rsid w:val="00C930BE"/>
    <w:rsid w:val="00C934B8"/>
    <w:rsid w:val="00C93983"/>
    <w:rsid w:val="00C94950"/>
    <w:rsid w:val="00C94F0B"/>
    <w:rsid w:val="00C95554"/>
    <w:rsid w:val="00C95FD2"/>
    <w:rsid w:val="00C9628F"/>
    <w:rsid w:val="00C96308"/>
    <w:rsid w:val="00C963D6"/>
    <w:rsid w:val="00C9698F"/>
    <w:rsid w:val="00C969B3"/>
    <w:rsid w:val="00C971BB"/>
    <w:rsid w:val="00C9741D"/>
    <w:rsid w:val="00CA03AB"/>
    <w:rsid w:val="00CA0453"/>
    <w:rsid w:val="00CA079F"/>
    <w:rsid w:val="00CA124C"/>
    <w:rsid w:val="00CA1850"/>
    <w:rsid w:val="00CA1962"/>
    <w:rsid w:val="00CA2803"/>
    <w:rsid w:val="00CA2B5E"/>
    <w:rsid w:val="00CA2C2B"/>
    <w:rsid w:val="00CA2E02"/>
    <w:rsid w:val="00CA38B3"/>
    <w:rsid w:val="00CA4E0B"/>
    <w:rsid w:val="00CA5E1A"/>
    <w:rsid w:val="00CA73D7"/>
    <w:rsid w:val="00CA795E"/>
    <w:rsid w:val="00CA7A70"/>
    <w:rsid w:val="00CA7F16"/>
    <w:rsid w:val="00CB01DC"/>
    <w:rsid w:val="00CB0362"/>
    <w:rsid w:val="00CB0597"/>
    <w:rsid w:val="00CB0A9F"/>
    <w:rsid w:val="00CB0E87"/>
    <w:rsid w:val="00CB0F26"/>
    <w:rsid w:val="00CB1115"/>
    <w:rsid w:val="00CB15FE"/>
    <w:rsid w:val="00CB183C"/>
    <w:rsid w:val="00CB21D4"/>
    <w:rsid w:val="00CB28C2"/>
    <w:rsid w:val="00CB2938"/>
    <w:rsid w:val="00CB2AAE"/>
    <w:rsid w:val="00CB3842"/>
    <w:rsid w:val="00CB3905"/>
    <w:rsid w:val="00CB395C"/>
    <w:rsid w:val="00CB3F32"/>
    <w:rsid w:val="00CB464E"/>
    <w:rsid w:val="00CB4BDC"/>
    <w:rsid w:val="00CB518B"/>
    <w:rsid w:val="00CB5A9C"/>
    <w:rsid w:val="00CB6AB7"/>
    <w:rsid w:val="00CB7DE9"/>
    <w:rsid w:val="00CC0C98"/>
    <w:rsid w:val="00CC133D"/>
    <w:rsid w:val="00CC157F"/>
    <w:rsid w:val="00CC1BC8"/>
    <w:rsid w:val="00CC1BD7"/>
    <w:rsid w:val="00CC1BE7"/>
    <w:rsid w:val="00CC1C03"/>
    <w:rsid w:val="00CC1C07"/>
    <w:rsid w:val="00CC1C31"/>
    <w:rsid w:val="00CC20D1"/>
    <w:rsid w:val="00CC2CA5"/>
    <w:rsid w:val="00CC33E7"/>
    <w:rsid w:val="00CC3413"/>
    <w:rsid w:val="00CC34AF"/>
    <w:rsid w:val="00CC34C4"/>
    <w:rsid w:val="00CC351A"/>
    <w:rsid w:val="00CC3712"/>
    <w:rsid w:val="00CC3DE6"/>
    <w:rsid w:val="00CC4496"/>
    <w:rsid w:val="00CC66B5"/>
    <w:rsid w:val="00CC6741"/>
    <w:rsid w:val="00CC78F1"/>
    <w:rsid w:val="00CC7C06"/>
    <w:rsid w:val="00CC7E65"/>
    <w:rsid w:val="00CD121F"/>
    <w:rsid w:val="00CD12BF"/>
    <w:rsid w:val="00CD191B"/>
    <w:rsid w:val="00CD1E20"/>
    <w:rsid w:val="00CD2EF3"/>
    <w:rsid w:val="00CD3E44"/>
    <w:rsid w:val="00CD3FF6"/>
    <w:rsid w:val="00CD4788"/>
    <w:rsid w:val="00CD4907"/>
    <w:rsid w:val="00CD51BA"/>
    <w:rsid w:val="00CD534A"/>
    <w:rsid w:val="00CD54B0"/>
    <w:rsid w:val="00CD5521"/>
    <w:rsid w:val="00CD556E"/>
    <w:rsid w:val="00CD5E7E"/>
    <w:rsid w:val="00CD5FBB"/>
    <w:rsid w:val="00CD644A"/>
    <w:rsid w:val="00CD7111"/>
    <w:rsid w:val="00CD711E"/>
    <w:rsid w:val="00CD73C0"/>
    <w:rsid w:val="00CD788C"/>
    <w:rsid w:val="00CD7BAD"/>
    <w:rsid w:val="00CE02D8"/>
    <w:rsid w:val="00CE1C89"/>
    <w:rsid w:val="00CE300C"/>
    <w:rsid w:val="00CE3B56"/>
    <w:rsid w:val="00CE3E4A"/>
    <w:rsid w:val="00CE4D0F"/>
    <w:rsid w:val="00CE5B73"/>
    <w:rsid w:val="00CE653F"/>
    <w:rsid w:val="00CE6952"/>
    <w:rsid w:val="00CE6BD2"/>
    <w:rsid w:val="00CF04F8"/>
    <w:rsid w:val="00CF08B6"/>
    <w:rsid w:val="00CF0A9A"/>
    <w:rsid w:val="00CF0BB9"/>
    <w:rsid w:val="00CF1B12"/>
    <w:rsid w:val="00CF2122"/>
    <w:rsid w:val="00CF24ED"/>
    <w:rsid w:val="00CF3969"/>
    <w:rsid w:val="00CF4953"/>
    <w:rsid w:val="00CF4C1B"/>
    <w:rsid w:val="00CF5013"/>
    <w:rsid w:val="00CF5037"/>
    <w:rsid w:val="00CF56B1"/>
    <w:rsid w:val="00CF68E4"/>
    <w:rsid w:val="00CF78E4"/>
    <w:rsid w:val="00CF7CDB"/>
    <w:rsid w:val="00CF7E4F"/>
    <w:rsid w:val="00D01440"/>
    <w:rsid w:val="00D03028"/>
    <w:rsid w:val="00D03762"/>
    <w:rsid w:val="00D03776"/>
    <w:rsid w:val="00D03AED"/>
    <w:rsid w:val="00D04663"/>
    <w:rsid w:val="00D06571"/>
    <w:rsid w:val="00D07020"/>
    <w:rsid w:val="00D071F1"/>
    <w:rsid w:val="00D072CB"/>
    <w:rsid w:val="00D0738D"/>
    <w:rsid w:val="00D078B0"/>
    <w:rsid w:val="00D07DF8"/>
    <w:rsid w:val="00D07E07"/>
    <w:rsid w:val="00D10879"/>
    <w:rsid w:val="00D10ADF"/>
    <w:rsid w:val="00D10ED2"/>
    <w:rsid w:val="00D1373A"/>
    <w:rsid w:val="00D13EE9"/>
    <w:rsid w:val="00D14FB1"/>
    <w:rsid w:val="00D15F79"/>
    <w:rsid w:val="00D1749E"/>
    <w:rsid w:val="00D20B6A"/>
    <w:rsid w:val="00D20C93"/>
    <w:rsid w:val="00D211DF"/>
    <w:rsid w:val="00D21494"/>
    <w:rsid w:val="00D21694"/>
    <w:rsid w:val="00D21A2F"/>
    <w:rsid w:val="00D21B03"/>
    <w:rsid w:val="00D222A2"/>
    <w:rsid w:val="00D2234D"/>
    <w:rsid w:val="00D25A7B"/>
    <w:rsid w:val="00D25B4C"/>
    <w:rsid w:val="00D26012"/>
    <w:rsid w:val="00D260C9"/>
    <w:rsid w:val="00D26148"/>
    <w:rsid w:val="00D26A6F"/>
    <w:rsid w:val="00D26D9C"/>
    <w:rsid w:val="00D27059"/>
    <w:rsid w:val="00D27831"/>
    <w:rsid w:val="00D279F2"/>
    <w:rsid w:val="00D27B22"/>
    <w:rsid w:val="00D3081F"/>
    <w:rsid w:val="00D310F4"/>
    <w:rsid w:val="00D3147E"/>
    <w:rsid w:val="00D31C2F"/>
    <w:rsid w:val="00D31E68"/>
    <w:rsid w:val="00D32860"/>
    <w:rsid w:val="00D328BE"/>
    <w:rsid w:val="00D3327F"/>
    <w:rsid w:val="00D33A9E"/>
    <w:rsid w:val="00D33C9D"/>
    <w:rsid w:val="00D33FCE"/>
    <w:rsid w:val="00D34E90"/>
    <w:rsid w:val="00D35141"/>
    <w:rsid w:val="00D355A5"/>
    <w:rsid w:val="00D360B9"/>
    <w:rsid w:val="00D36775"/>
    <w:rsid w:val="00D36A3D"/>
    <w:rsid w:val="00D36BDF"/>
    <w:rsid w:val="00D3722A"/>
    <w:rsid w:val="00D40EB9"/>
    <w:rsid w:val="00D411BD"/>
    <w:rsid w:val="00D416DC"/>
    <w:rsid w:val="00D4183A"/>
    <w:rsid w:val="00D427AB"/>
    <w:rsid w:val="00D42924"/>
    <w:rsid w:val="00D429F3"/>
    <w:rsid w:val="00D4302E"/>
    <w:rsid w:val="00D436F6"/>
    <w:rsid w:val="00D43DA0"/>
    <w:rsid w:val="00D43E04"/>
    <w:rsid w:val="00D44338"/>
    <w:rsid w:val="00D44446"/>
    <w:rsid w:val="00D45660"/>
    <w:rsid w:val="00D459E6"/>
    <w:rsid w:val="00D45E24"/>
    <w:rsid w:val="00D4633F"/>
    <w:rsid w:val="00D4666E"/>
    <w:rsid w:val="00D46AF3"/>
    <w:rsid w:val="00D47591"/>
    <w:rsid w:val="00D478CA"/>
    <w:rsid w:val="00D502FA"/>
    <w:rsid w:val="00D5098D"/>
    <w:rsid w:val="00D514FF"/>
    <w:rsid w:val="00D51C79"/>
    <w:rsid w:val="00D51E91"/>
    <w:rsid w:val="00D53374"/>
    <w:rsid w:val="00D544B4"/>
    <w:rsid w:val="00D546D0"/>
    <w:rsid w:val="00D5563A"/>
    <w:rsid w:val="00D55BB4"/>
    <w:rsid w:val="00D56772"/>
    <w:rsid w:val="00D56AE3"/>
    <w:rsid w:val="00D5701F"/>
    <w:rsid w:val="00D60A88"/>
    <w:rsid w:val="00D60AA9"/>
    <w:rsid w:val="00D60DAA"/>
    <w:rsid w:val="00D60E01"/>
    <w:rsid w:val="00D611A8"/>
    <w:rsid w:val="00D6135B"/>
    <w:rsid w:val="00D61F59"/>
    <w:rsid w:val="00D61FC1"/>
    <w:rsid w:val="00D62124"/>
    <w:rsid w:val="00D624AA"/>
    <w:rsid w:val="00D6353B"/>
    <w:rsid w:val="00D638A8"/>
    <w:rsid w:val="00D63A05"/>
    <w:rsid w:val="00D63D15"/>
    <w:rsid w:val="00D64CA0"/>
    <w:rsid w:val="00D6502E"/>
    <w:rsid w:val="00D65081"/>
    <w:rsid w:val="00D65633"/>
    <w:rsid w:val="00D65B69"/>
    <w:rsid w:val="00D66523"/>
    <w:rsid w:val="00D66647"/>
    <w:rsid w:val="00D66A48"/>
    <w:rsid w:val="00D66AFD"/>
    <w:rsid w:val="00D66E68"/>
    <w:rsid w:val="00D67053"/>
    <w:rsid w:val="00D671F4"/>
    <w:rsid w:val="00D6723F"/>
    <w:rsid w:val="00D67619"/>
    <w:rsid w:val="00D67ABC"/>
    <w:rsid w:val="00D67D90"/>
    <w:rsid w:val="00D67D97"/>
    <w:rsid w:val="00D7061C"/>
    <w:rsid w:val="00D71A64"/>
    <w:rsid w:val="00D72AFE"/>
    <w:rsid w:val="00D72DDC"/>
    <w:rsid w:val="00D730D9"/>
    <w:rsid w:val="00D73358"/>
    <w:rsid w:val="00D7345C"/>
    <w:rsid w:val="00D740DA"/>
    <w:rsid w:val="00D746E6"/>
    <w:rsid w:val="00D74F86"/>
    <w:rsid w:val="00D7522C"/>
    <w:rsid w:val="00D753F3"/>
    <w:rsid w:val="00D763EB"/>
    <w:rsid w:val="00D77038"/>
    <w:rsid w:val="00D77327"/>
    <w:rsid w:val="00D775B9"/>
    <w:rsid w:val="00D805C7"/>
    <w:rsid w:val="00D809AA"/>
    <w:rsid w:val="00D81672"/>
    <w:rsid w:val="00D8197D"/>
    <w:rsid w:val="00D81D01"/>
    <w:rsid w:val="00D832B9"/>
    <w:rsid w:val="00D83523"/>
    <w:rsid w:val="00D838DC"/>
    <w:rsid w:val="00D83DA1"/>
    <w:rsid w:val="00D84150"/>
    <w:rsid w:val="00D847BC"/>
    <w:rsid w:val="00D85BD6"/>
    <w:rsid w:val="00D862BD"/>
    <w:rsid w:val="00D86CD5"/>
    <w:rsid w:val="00D86D88"/>
    <w:rsid w:val="00D87D5C"/>
    <w:rsid w:val="00D904B6"/>
    <w:rsid w:val="00D90776"/>
    <w:rsid w:val="00D907BD"/>
    <w:rsid w:val="00D926B9"/>
    <w:rsid w:val="00D92A5B"/>
    <w:rsid w:val="00D92B84"/>
    <w:rsid w:val="00D931AF"/>
    <w:rsid w:val="00D9343C"/>
    <w:rsid w:val="00D94F55"/>
    <w:rsid w:val="00D95654"/>
    <w:rsid w:val="00D95FD2"/>
    <w:rsid w:val="00D966E2"/>
    <w:rsid w:val="00D96FDD"/>
    <w:rsid w:val="00D97005"/>
    <w:rsid w:val="00D974FC"/>
    <w:rsid w:val="00D975DA"/>
    <w:rsid w:val="00D976F1"/>
    <w:rsid w:val="00DA022C"/>
    <w:rsid w:val="00DA0574"/>
    <w:rsid w:val="00DA0BD9"/>
    <w:rsid w:val="00DA1656"/>
    <w:rsid w:val="00DA17BF"/>
    <w:rsid w:val="00DA1B04"/>
    <w:rsid w:val="00DA2BA7"/>
    <w:rsid w:val="00DA3EA0"/>
    <w:rsid w:val="00DA4176"/>
    <w:rsid w:val="00DA47A5"/>
    <w:rsid w:val="00DA4A21"/>
    <w:rsid w:val="00DA4B22"/>
    <w:rsid w:val="00DA5871"/>
    <w:rsid w:val="00DA63B7"/>
    <w:rsid w:val="00DA67AF"/>
    <w:rsid w:val="00DA68F4"/>
    <w:rsid w:val="00DA7445"/>
    <w:rsid w:val="00DA753A"/>
    <w:rsid w:val="00DA7938"/>
    <w:rsid w:val="00DA7F63"/>
    <w:rsid w:val="00DB049E"/>
    <w:rsid w:val="00DB0817"/>
    <w:rsid w:val="00DB0EEC"/>
    <w:rsid w:val="00DB1305"/>
    <w:rsid w:val="00DB19AC"/>
    <w:rsid w:val="00DB1C89"/>
    <w:rsid w:val="00DB1FE9"/>
    <w:rsid w:val="00DB22DD"/>
    <w:rsid w:val="00DB2673"/>
    <w:rsid w:val="00DB2F86"/>
    <w:rsid w:val="00DB3C85"/>
    <w:rsid w:val="00DB3D57"/>
    <w:rsid w:val="00DB457A"/>
    <w:rsid w:val="00DB48B1"/>
    <w:rsid w:val="00DB497C"/>
    <w:rsid w:val="00DB5582"/>
    <w:rsid w:val="00DB596B"/>
    <w:rsid w:val="00DB6508"/>
    <w:rsid w:val="00DB6644"/>
    <w:rsid w:val="00DB722A"/>
    <w:rsid w:val="00DB7B2F"/>
    <w:rsid w:val="00DC0529"/>
    <w:rsid w:val="00DC0961"/>
    <w:rsid w:val="00DC0CB6"/>
    <w:rsid w:val="00DC0D1C"/>
    <w:rsid w:val="00DC1137"/>
    <w:rsid w:val="00DC16AC"/>
    <w:rsid w:val="00DC3048"/>
    <w:rsid w:val="00DC39FC"/>
    <w:rsid w:val="00DC3EB1"/>
    <w:rsid w:val="00DC3FD5"/>
    <w:rsid w:val="00DC4914"/>
    <w:rsid w:val="00DC4CCA"/>
    <w:rsid w:val="00DC53CC"/>
    <w:rsid w:val="00DC550A"/>
    <w:rsid w:val="00DC66B2"/>
    <w:rsid w:val="00DC6B29"/>
    <w:rsid w:val="00DC6B40"/>
    <w:rsid w:val="00DC7026"/>
    <w:rsid w:val="00DC720B"/>
    <w:rsid w:val="00DC74C3"/>
    <w:rsid w:val="00DC7560"/>
    <w:rsid w:val="00DC7EE3"/>
    <w:rsid w:val="00DD003D"/>
    <w:rsid w:val="00DD04C9"/>
    <w:rsid w:val="00DD057D"/>
    <w:rsid w:val="00DD1E3D"/>
    <w:rsid w:val="00DD2234"/>
    <w:rsid w:val="00DD2339"/>
    <w:rsid w:val="00DD2941"/>
    <w:rsid w:val="00DD2A1F"/>
    <w:rsid w:val="00DD2BB1"/>
    <w:rsid w:val="00DD2CE3"/>
    <w:rsid w:val="00DD2E19"/>
    <w:rsid w:val="00DD3679"/>
    <w:rsid w:val="00DD39A4"/>
    <w:rsid w:val="00DD49DE"/>
    <w:rsid w:val="00DD52AF"/>
    <w:rsid w:val="00DD5601"/>
    <w:rsid w:val="00DD567E"/>
    <w:rsid w:val="00DD6984"/>
    <w:rsid w:val="00DD69D1"/>
    <w:rsid w:val="00DD6EEC"/>
    <w:rsid w:val="00DD7415"/>
    <w:rsid w:val="00DD7472"/>
    <w:rsid w:val="00DE042F"/>
    <w:rsid w:val="00DE05DD"/>
    <w:rsid w:val="00DE0C1F"/>
    <w:rsid w:val="00DE1477"/>
    <w:rsid w:val="00DE20A1"/>
    <w:rsid w:val="00DE2A75"/>
    <w:rsid w:val="00DE2FEA"/>
    <w:rsid w:val="00DE30BA"/>
    <w:rsid w:val="00DE3AAF"/>
    <w:rsid w:val="00DE3EBC"/>
    <w:rsid w:val="00DE5A4C"/>
    <w:rsid w:val="00DE5E3E"/>
    <w:rsid w:val="00DE5F0A"/>
    <w:rsid w:val="00DE6384"/>
    <w:rsid w:val="00DE6C53"/>
    <w:rsid w:val="00DE6EBB"/>
    <w:rsid w:val="00DE7717"/>
    <w:rsid w:val="00DE771F"/>
    <w:rsid w:val="00DE79CF"/>
    <w:rsid w:val="00DF02D9"/>
    <w:rsid w:val="00DF0678"/>
    <w:rsid w:val="00DF0FB2"/>
    <w:rsid w:val="00DF102E"/>
    <w:rsid w:val="00DF1062"/>
    <w:rsid w:val="00DF10FF"/>
    <w:rsid w:val="00DF323F"/>
    <w:rsid w:val="00DF3D8A"/>
    <w:rsid w:val="00DF4610"/>
    <w:rsid w:val="00DF46FF"/>
    <w:rsid w:val="00DF54D3"/>
    <w:rsid w:val="00DF599F"/>
    <w:rsid w:val="00DF65E5"/>
    <w:rsid w:val="00E0009F"/>
    <w:rsid w:val="00E00C28"/>
    <w:rsid w:val="00E015B9"/>
    <w:rsid w:val="00E0219E"/>
    <w:rsid w:val="00E0230A"/>
    <w:rsid w:val="00E02DE4"/>
    <w:rsid w:val="00E03316"/>
    <w:rsid w:val="00E03329"/>
    <w:rsid w:val="00E03D1B"/>
    <w:rsid w:val="00E04572"/>
    <w:rsid w:val="00E045D3"/>
    <w:rsid w:val="00E04EE5"/>
    <w:rsid w:val="00E05162"/>
    <w:rsid w:val="00E0521C"/>
    <w:rsid w:val="00E052D1"/>
    <w:rsid w:val="00E058AA"/>
    <w:rsid w:val="00E05E15"/>
    <w:rsid w:val="00E06503"/>
    <w:rsid w:val="00E066B8"/>
    <w:rsid w:val="00E06803"/>
    <w:rsid w:val="00E06838"/>
    <w:rsid w:val="00E06F02"/>
    <w:rsid w:val="00E06F10"/>
    <w:rsid w:val="00E07C68"/>
    <w:rsid w:val="00E10845"/>
    <w:rsid w:val="00E10E7C"/>
    <w:rsid w:val="00E10F2E"/>
    <w:rsid w:val="00E1161E"/>
    <w:rsid w:val="00E11858"/>
    <w:rsid w:val="00E11D57"/>
    <w:rsid w:val="00E125EC"/>
    <w:rsid w:val="00E127B3"/>
    <w:rsid w:val="00E12A3F"/>
    <w:rsid w:val="00E14BB0"/>
    <w:rsid w:val="00E151F0"/>
    <w:rsid w:val="00E157E0"/>
    <w:rsid w:val="00E163FD"/>
    <w:rsid w:val="00E16656"/>
    <w:rsid w:val="00E16F60"/>
    <w:rsid w:val="00E176B0"/>
    <w:rsid w:val="00E177D6"/>
    <w:rsid w:val="00E17E12"/>
    <w:rsid w:val="00E2005B"/>
    <w:rsid w:val="00E2026D"/>
    <w:rsid w:val="00E20985"/>
    <w:rsid w:val="00E20E40"/>
    <w:rsid w:val="00E20E7E"/>
    <w:rsid w:val="00E21422"/>
    <w:rsid w:val="00E21999"/>
    <w:rsid w:val="00E22299"/>
    <w:rsid w:val="00E23243"/>
    <w:rsid w:val="00E235D2"/>
    <w:rsid w:val="00E23781"/>
    <w:rsid w:val="00E2380A"/>
    <w:rsid w:val="00E24472"/>
    <w:rsid w:val="00E24671"/>
    <w:rsid w:val="00E24AD3"/>
    <w:rsid w:val="00E24B05"/>
    <w:rsid w:val="00E24E57"/>
    <w:rsid w:val="00E251A9"/>
    <w:rsid w:val="00E2550D"/>
    <w:rsid w:val="00E263A3"/>
    <w:rsid w:val="00E264ED"/>
    <w:rsid w:val="00E26521"/>
    <w:rsid w:val="00E267E2"/>
    <w:rsid w:val="00E26A76"/>
    <w:rsid w:val="00E30567"/>
    <w:rsid w:val="00E3119D"/>
    <w:rsid w:val="00E316DE"/>
    <w:rsid w:val="00E3185B"/>
    <w:rsid w:val="00E31C1E"/>
    <w:rsid w:val="00E329D8"/>
    <w:rsid w:val="00E32D55"/>
    <w:rsid w:val="00E33351"/>
    <w:rsid w:val="00E339D0"/>
    <w:rsid w:val="00E33F6E"/>
    <w:rsid w:val="00E34023"/>
    <w:rsid w:val="00E34134"/>
    <w:rsid w:val="00E34AA7"/>
    <w:rsid w:val="00E34D3C"/>
    <w:rsid w:val="00E35560"/>
    <w:rsid w:val="00E35585"/>
    <w:rsid w:val="00E35C5D"/>
    <w:rsid w:val="00E3689A"/>
    <w:rsid w:val="00E36CB2"/>
    <w:rsid w:val="00E37687"/>
    <w:rsid w:val="00E377E0"/>
    <w:rsid w:val="00E37A58"/>
    <w:rsid w:val="00E37BCD"/>
    <w:rsid w:val="00E4106A"/>
    <w:rsid w:val="00E422F4"/>
    <w:rsid w:val="00E4395C"/>
    <w:rsid w:val="00E44674"/>
    <w:rsid w:val="00E4487E"/>
    <w:rsid w:val="00E449FB"/>
    <w:rsid w:val="00E452B2"/>
    <w:rsid w:val="00E45AAD"/>
    <w:rsid w:val="00E4660E"/>
    <w:rsid w:val="00E4694B"/>
    <w:rsid w:val="00E46B16"/>
    <w:rsid w:val="00E46E58"/>
    <w:rsid w:val="00E471F5"/>
    <w:rsid w:val="00E47249"/>
    <w:rsid w:val="00E47F35"/>
    <w:rsid w:val="00E52C56"/>
    <w:rsid w:val="00E5306C"/>
    <w:rsid w:val="00E53BC3"/>
    <w:rsid w:val="00E53C6D"/>
    <w:rsid w:val="00E53F96"/>
    <w:rsid w:val="00E544F2"/>
    <w:rsid w:val="00E54877"/>
    <w:rsid w:val="00E54BDA"/>
    <w:rsid w:val="00E554B0"/>
    <w:rsid w:val="00E559BC"/>
    <w:rsid w:val="00E5602F"/>
    <w:rsid w:val="00E5611F"/>
    <w:rsid w:val="00E56286"/>
    <w:rsid w:val="00E56401"/>
    <w:rsid w:val="00E570B8"/>
    <w:rsid w:val="00E57492"/>
    <w:rsid w:val="00E57FEF"/>
    <w:rsid w:val="00E60072"/>
    <w:rsid w:val="00E602F8"/>
    <w:rsid w:val="00E6037C"/>
    <w:rsid w:val="00E61F2F"/>
    <w:rsid w:val="00E62237"/>
    <w:rsid w:val="00E62668"/>
    <w:rsid w:val="00E62ACA"/>
    <w:rsid w:val="00E62C68"/>
    <w:rsid w:val="00E633F1"/>
    <w:rsid w:val="00E63CE9"/>
    <w:rsid w:val="00E64116"/>
    <w:rsid w:val="00E64B56"/>
    <w:rsid w:val="00E65337"/>
    <w:rsid w:val="00E657C2"/>
    <w:rsid w:val="00E657EE"/>
    <w:rsid w:val="00E6582B"/>
    <w:rsid w:val="00E661B0"/>
    <w:rsid w:val="00E668EE"/>
    <w:rsid w:val="00E66925"/>
    <w:rsid w:val="00E66C66"/>
    <w:rsid w:val="00E66CEA"/>
    <w:rsid w:val="00E66FD9"/>
    <w:rsid w:val="00E67524"/>
    <w:rsid w:val="00E6786D"/>
    <w:rsid w:val="00E67B5C"/>
    <w:rsid w:val="00E67BE8"/>
    <w:rsid w:val="00E67DAE"/>
    <w:rsid w:val="00E70725"/>
    <w:rsid w:val="00E71010"/>
    <w:rsid w:val="00E71B51"/>
    <w:rsid w:val="00E71E56"/>
    <w:rsid w:val="00E72A86"/>
    <w:rsid w:val="00E734A5"/>
    <w:rsid w:val="00E73B0D"/>
    <w:rsid w:val="00E74BBD"/>
    <w:rsid w:val="00E74BFD"/>
    <w:rsid w:val="00E750F9"/>
    <w:rsid w:val="00E753B9"/>
    <w:rsid w:val="00E76F91"/>
    <w:rsid w:val="00E77621"/>
    <w:rsid w:val="00E80306"/>
    <w:rsid w:val="00E80A49"/>
    <w:rsid w:val="00E80B7F"/>
    <w:rsid w:val="00E81730"/>
    <w:rsid w:val="00E81855"/>
    <w:rsid w:val="00E8210E"/>
    <w:rsid w:val="00E82756"/>
    <w:rsid w:val="00E82759"/>
    <w:rsid w:val="00E83A73"/>
    <w:rsid w:val="00E85474"/>
    <w:rsid w:val="00E85A6D"/>
    <w:rsid w:val="00E86577"/>
    <w:rsid w:val="00E865A4"/>
    <w:rsid w:val="00E868A2"/>
    <w:rsid w:val="00E86E68"/>
    <w:rsid w:val="00E87057"/>
    <w:rsid w:val="00E9005C"/>
    <w:rsid w:val="00E9115A"/>
    <w:rsid w:val="00E931AF"/>
    <w:rsid w:val="00E938B7"/>
    <w:rsid w:val="00E946C0"/>
    <w:rsid w:val="00E9493C"/>
    <w:rsid w:val="00E9494D"/>
    <w:rsid w:val="00E94C84"/>
    <w:rsid w:val="00E95EF3"/>
    <w:rsid w:val="00E9643A"/>
    <w:rsid w:val="00E9649F"/>
    <w:rsid w:val="00E96B67"/>
    <w:rsid w:val="00E973A7"/>
    <w:rsid w:val="00E9762A"/>
    <w:rsid w:val="00E979F8"/>
    <w:rsid w:val="00EA02C9"/>
    <w:rsid w:val="00EA0FCF"/>
    <w:rsid w:val="00EA17E0"/>
    <w:rsid w:val="00EA1A29"/>
    <w:rsid w:val="00EA1EB6"/>
    <w:rsid w:val="00EA2A77"/>
    <w:rsid w:val="00EA37D5"/>
    <w:rsid w:val="00EA423F"/>
    <w:rsid w:val="00EA560F"/>
    <w:rsid w:val="00EA5C9B"/>
    <w:rsid w:val="00EA6733"/>
    <w:rsid w:val="00EA7DF6"/>
    <w:rsid w:val="00EA7E54"/>
    <w:rsid w:val="00EB107E"/>
    <w:rsid w:val="00EB163A"/>
    <w:rsid w:val="00EB1FEC"/>
    <w:rsid w:val="00EB21C0"/>
    <w:rsid w:val="00EB276F"/>
    <w:rsid w:val="00EB2777"/>
    <w:rsid w:val="00EB291F"/>
    <w:rsid w:val="00EB2C2A"/>
    <w:rsid w:val="00EB300F"/>
    <w:rsid w:val="00EB37B6"/>
    <w:rsid w:val="00EB39BF"/>
    <w:rsid w:val="00EB3FDF"/>
    <w:rsid w:val="00EB47EC"/>
    <w:rsid w:val="00EB490E"/>
    <w:rsid w:val="00EB5CC7"/>
    <w:rsid w:val="00EB5D7B"/>
    <w:rsid w:val="00EB620C"/>
    <w:rsid w:val="00EB67E5"/>
    <w:rsid w:val="00EB7373"/>
    <w:rsid w:val="00EB74ED"/>
    <w:rsid w:val="00EB7CF2"/>
    <w:rsid w:val="00EC02F4"/>
    <w:rsid w:val="00EC135A"/>
    <w:rsid w:val="00EC1A59"/>
    <w:rsid w:val="00EC20C0"/>
    <w:rsid w:val="00EC2F49"/>
    <w:rsid w:val="00EC3C97"/>
    <w:rsid w:val="00EC405F"/>
    <w:rsid w:val="00EC40F4"/>
    <w:rsid w:val="00EC4626"/>
    <w:rsid w:val="00EC4767"/>
    <w:rsid w:val="00EC5A4D"/>
    <w:rsid w:val="00EC5B60"/>
    <w:rsid w:val="00EC5FEC"/>
    <w:rsid w:val="00EC630D"/>
    <w:rsid w:val="00EC6862"/>
    <w:rsid w:val="00EC6D08"/>
    <w:rsid w:val="00ED02F3"/>
    <w:rsid w:val="00ED06D5"/>
    <w:rsid w:val="00ED10E9"/>
    <w:rsid w:val="00ED1542"/>
    <w:rsid w:val="00ED191E"/>
    <w:rsid w:val="00ED31F7"/>
    <w:rsid w:val="00ED3D4F"/>
    <w:rsid w:val="00ED4374"/>
    <w:rsid w:val="00ED4AD2"/>
    <w:rsid w:val="00ED5171"/>
    <w:rsid w:val="00ED5247"/>
    <w:rsid w:val="00ED5326"/>
    <w:rsid w:val="00ED54AF"/>
    <w:rsid w:val="00ED59A2"/>
    <w:rsid w:val="00ED630B"/>
    <w:rsid w:val="00ED66E3"/>
    <w:rsid w:val="00ED738F"/>
    <w:rsid w:val="00ED7602"/>
    <w:rsid w:val="00EE0973"/>
    <w:rsid w:val="00EE0D76"/>
    <w:rsid w:val="00EE2058"/>
    <w:rsid w:val="00EE3705"/>
    <w:rsid w:val="00EE45C0"/>
    <w:rsid w:val="00EE4888"/>
    <w:rsid w:val="00EE59B6"/>
    <w:rsid w:val="00EE5D0B"/>
    <w:rsid w:val="00EE5D6E"/>
    <w:rsid w:val="00EF0508"/>
    <w:rsid w:val="00EF0C33"/>
    <w:rsid w:val="00EF0E4B"/>
    <w:rsid w:val="00EF0FF9"/>
    <w:rsid w:val="00EF1331"/>
    <w:rsid w:val="00EF17C9"/>
    <w:rsid w:val="00EF23E3"/>
    <w:rsid w:val="00EF2F9F"/>
    <w:rsid w:val="00EF3053"/>
    <w:rsid w:val="00EF33BB"/>
    <w:rsid w:val="00EF3A4E"/>
    <w:rsid w:val="00EF3CB9"/>
    <w:rsid w:val="00EF3FB1"/>
    <w:rsid w:val="00EF47AF"/>
    <w:rsid w:val="00EF4FF2"/>
    <w:rsid w:val="00EF5A48"/>
    <w:rsid w:val="00EF5D0C"/>
    <w:rsid w:val="00EF6831"/>
    <w:rsid w:val="00EF7C25"/>
    <w:rsid w:val="00F01894"/>
    <w:rsid w:val="00F01F1F"/>
    <w:rsid w:val="00F01F7D"/>
    <w:rsid w:val="00F028FB"/>
    <w:rsid w:val="00F02E7D"/>
    <w:rsid w:val="00F0300D"/>
    <w:rsid w:val="00F034C3"/>
    <w:rsid w:val="00F038D9"/>
    <w:rsid w:val="00F039AB"/>
    <w:rsid w:val="00F0445E"/>
    <w:rsid w:val="00F04A31"/>
    <w:rsid w:val="00F04AA5"/>
    <w:rsid w:val="00F058B9"/>
    <w:rsid w:val="00F05929"/>
    <w:rsid w:val="00F05D23"/>
    <w:rsid w:val="00F05F78"/>
    <w:rsid w:val="00F06CEA"/>
    <w:rsid w:val="00F0730B"/>
    <w:rsid w:val="00F07358"/>
    <w:rsid w:val="00F07D65"/>
    <w:rsid w:val="00F07E31"/>
    <w:rsid w:val="00F10097"/>
    <w:rsid w:val="00F10492"/>
    <w:rsid w:val="00F1049F"/>
    <w:rsid w:val="00F104B2"/>
    <w:rsid w:val="00F10535"/>
    <w:rsid w:val="00F10F3D"/>
    <w:rsid w:val="00F114FE"/>
    <w:rsid w:val="00F1184A"/>
    <w:rsid w:val="00F11D2E"/>
    <w:rsid w:val="00F13042"/>
    <w:rsid w:val="00F135D2"/>
    <w:rsid w:val="00F13903"/>
    <w:rsid w:val="00F13E2B"/>
    <w:rsid w:val="00F14050"/>
    <w:rsid w:val="00F14164"/>
    <w:rsid w:val="00F14512"/>
    <w:rsid w:val="00F14A4C"/>
    <w:rsid w:val="00F167C2"/>
    <w:rsid w:val="00F16EA9"/>
    <w:rsid w:val="00F16F46"/>
    <w:rsid w:val="00F17BA1"/>
    <w:rsid w:val="00F17DAA"/>
    <w:rsid w:val="00F20400"/>
    <w:rsid w:val="00F204F1"/>
    <w:rsid w:val="00F207AF"/>
    <w:rsid w:val="00F2100F"/>
    <w:rsid w:val="00F211EE"/>
    <w:rsid w:val="00F222D7"/>
    <w:rsid w:val="00F22610"/>
    <w:rsid w:val="00F234D2"/>
    <w:rsid w:val="00F23943"/>
    <w:rsid w:val="00F23E28"/>
    <w:rsid w:val="00F24031"/>
    <w:rsid w:val="00F24CCF"/>
    <w:rsid w:val="00F24CD5"/>
    <w:rsid w:val="00F27DD2"/>
    <w:rsid w:val="00F27E15"/>
    <w:rsid w:val="00F3039C"/>
    <w:rsid w:val="00F30494"/>
    <w:rsid w:val="00F306D2"/>
    <w:rsid w:val="00F3096D"/>
    <w:rsid w:val="00F3166D"/>
    <w:rsid w:val="00F319D3"/>
    <w:rsid w:val="00F31D47"/>
    <w:rsid w:val="00F32416"/>
    <w:rsid w:val="00F32DB1"/>
    <w:rsid w:val="00F33C21"/>
    <w:rsid w:val="00F33DD3"/>
    <w:rsid w:val="00F341C2"/>
    <w:rsid w:val="00F3422F"/>
    <w:rsid w:val="00F3559E"/>
    <w:rsid w:val="00F35FCF"/>
    <w:rsid w:val="00F367BE"/>
    <w:rsid w:val="00F36822"/>
    <w:rsid w:val="00F36CDF"/>
    <w:rsid w:val="00F37029"/>
    <w:rsid w:val="00F37E7B"/>
    <w:rsid w:val="00F401B5"/>
    <w:rsid w:val="00F40C05"/>
    <w:rsid w:val="00F40DDC"/>
    <w:rsid w:val="00F40E09"/>
    <w:rsid w:val="00F412DE"/>
    <w:rsid w:val="00F416DE"/>
    <w:rsid w:val="00F41D48"/>
    <w:rsid w:val="00F4242D"/>
    <w:rsid w:val="00F433D9"/>
    <w:rsid w:val="00F43CF5"/>
    <w:rsid w:val="00F4537F"/>
    <w:rsid w:val="00F456EC"/>
    <w:rsid w:val="00F46C1F"/>
    <w:rsid w:val="00F473B2"/>
    <w:rsid w:val="00F478B7"/>
    <w:rsid w:val="00F47AEE"/>
    <w:rsid w:val="00F513DE"/>
    <w:rsid w:val="00F52429"/>
    <w:rsid w:val="00F52F9E"/>
    <w:rsid w:val="00F52FEA"/>
    <w:rsid w:val="00F53060"/>
    <w:rsid w:val="00F53637"/>
    <w:rsid w:val="00F545B7"/>
    <w:rsid w:val="00F54658"/>
    <w:rsid w:val="00F55159"/>
    <w:rsid w:val="00F555F1"/>
    <w:rsid w:val="00F56892"/>
    <w:rsid w:val="00F57691"/>
    <w:rsid w:val="00F6012F"/>
    <w:rsid w:val="00F603E3"/>
    <w:rsid w:val="00F6080E"/>
    <w:rsid w:val="00F60B7A"/>
    <w:rsid w:val="00F610EB"/>
    <w:rsid w:val="00F621F9"/>
    <w:rsid w:val="00F62A97"/>
    <w:rsid w:val="00F62AF0"/>
    <w:rsid w:val="00F637C3"/>
    <w:rsid w:val="00F63C8F"/>
    <w:rsid w:val="00F63D46"/>
    <w:rsid w:val="00F63DD2"/>
    <w:rsid w:val="00F64CD1"/>
    <w:rsid w:val="00F651BC"/>
    <w:rsid w:val="00F65769"/>
    <w:rsid w:val="00F672F2"/>
    <w:rsid w:val="00F67A7D"/>
    <w:rsid w:val="00F67E59"/>
    <w:rsid w:val="00F7014C"/>
    <w:rsid w:val="00F7031D"/>
    <w:rsid w:val="00F7091E"/>
    <w:rsid w:val="00F70921"/>
    <w:rsid w:val="00F710C7"/>
    <w:rsid w:val="00F723DC"/>
    <w:rsid w:val="00F72DC8"/>
    <w:rsid w:val="00F72E0C"/>
    <w:rsid w:val="00F73A9D"/>
    <w:rsid w:val="00F73F0D"/>
    <w:rsid w:val="00F7442F"/>
    <w:rsid w:val="00F74538"/>
    <w:rsid w:val="00F74F02"/>
    <w:rsid w:val="00F7522D"/>
    <w:rsid w:val="00F752B3"/>
    <w:rsid w:val="00F75752"/>
    <w:rsid w:val="00F75EF3"/>
    <w:rsid w:val="00F76077"/>
    <w:rsid w:val="00F76225"/>
    <w:rsid w:val="00F76F27"/>
    <w:rsid w:val="00F76F30"/>
    <w:rsid w:val="00F77EE8"/>
    <w:rsid w:val="00F77F8D"/>
    <w:rsid w:val="00F77FFD"/>
    <w:rsid w:val="00F80205"/>
    <w:rsid w:val="00F80461"/>
    <w:rsid w:val="00F80588"/>
    <w:rsid w:val="00F8096E"/>
    <w:rsid w:val="00F81AEE"/>
    <w:rsid w:val="00F82348"/>
    <w:rsid w:val="00F82456"/>
    <w:rsid w:val="00F84118"/>
    <w:rsid w:val="00F84A35"/>
    <w:rsid w:val="00F85291"/>
    <w:rsid w:val="00F8589F"/>
    <w:rsid w:val="00F85B54"/>
    <w:rsid w:val="00F8602C"/>
    <w:rsid w:val="00F86186"/>
    <w:rsid w:val="00F861A6"/>
    <w:rsid w:val="00F861B1"/>
    <w:rsid w:val="00F862DB"/>
    <w:rsid w:val="00F86CDD"/>
    <w:rsid w:val="00F875C3"/>
    <w:rsid w:val="00F87768"/>
    <w:rsid w:val="00F87A6B"/>
    <w:rsid w:val="00F87E9E"/>
    <w:rsid w:val="00F91BA4"/>
    <w:rsid w:val="00F91DAB"/>
    <w:rsid w:val="00F92176"/>
    <w:rsid w:val="00F9296D"/>
    <w:rsid w:val="00F92D34"/>
    <w:rsid w:val="00F933AB"/>
    <w:rsid w:val="00F933DC"/>
    <w:rsid w:val="00F9340C"/>
    <w:rsid w:val="00F93539"/>
    <w:rsid w:val="00F93574"/>
    <w:rsid w:val="00F935D9"/>
    <w:rsid w:val="00F93AB2"/>
    <w:rsid w:val="00F94EA7"/>
    <w:rsid w:val="00F9544E"/>
    <w:rsid w:val="00F95F92"/>
    <w:rsid w:val="00F962F3"/>
    <w:rsid w:val="00F965D4"/>
    <w:rsid w:val="00F96B93"/>
    <w:rsid w:val="00F973EC"/>
    <w:rsid w:val="00F97504"/>
    <w:rsid w:val="00F97AF6"/>
    <w:rsid w:val="00FA03BF"/>
    <w:rsid w:val="00FA081A"/>
    <w:rsid w:val="00FA154D"/>
    <w:rsid w:val="00FA16D5"/>
    <w:rsid w:val="00FA22DA"/>
    <w:rsid w:val="00FA2AD1"/>
    <w:rsid w:val="00FA36C3"/>
    <w:rsid w:val="00FA4087"/>
    <w:rsid w:val="00FA5316"/>
    <w:rsid w:val="00FA56A3"/>
    <w:rsid w:val="00FA5E58"/>
    <w:rsid w:val="00FA604B"/>
    <w:rsid w:val="00FA63BA"/>
    <w:rsid w:val="00FA68EA"/>
    <w:rsid w:val="00FA6DA6"/>
    <w:rsid w:val="00FA73E8"/>
    <w:rsid w:val="00FA7E0A"/>
    <w:rsid w:val="00FB0202"/>
    <w:rsid w:val="00FB052F"/>
    <w:rsid w:val="00FB0C75"/>
    <w:rsid w:val="00FB1790"/>
    <w:rsid w:val="00FB1B5A"/>
    <w:rsid w:val="00FB1F48"/>
    <w:rsid w:val="00FB2537"/>
    <w:rsid w:val="00FB304E"/>
    <w:rsid w:val="00FB30DA"/>
    <w:rsid w:val="00FB3294"/>
    <w:rsid w:val="00FB4942"/>
    <w:rsid w:val="00FB5978"/>
    <w:rsid w:val="00FB673C"/>
    <w:rsid w:val="00FB777A"/>
    <w:rsid w:val="00FB7836"/>
    <w:rsid w:val="00FB7D7C"/>
    <w:rsid w:val="00FC0325"/>
    <w:rsid w:val="00FC0C30"/>
    <w:rsid w:val="00FC0CF9"/>
    <w:rsid w:val="00FC0D52"/>
    <w:rsid w:val="00FC0E99"/>
    <w:rsid w:val="00FC10F0"/>
    <w:rsid w:val="00FC16E9"/>
    <w:rsid w:val="00FC17AD"/>
    <w:rsid w:val="00FC187D"/>
    <w:rsid w:val="00FC2361"/>
    <w:rsid w:val="00FC280E"/>
    <w:rsid w:val="00FC2B00"/>
    <w:rsid w:val="00FC2FD9"/>
    <w:rsid w:val="00FC3A8F"/>
    <w:rsid w:val="00FC49B2"/>
    <w:rsid w:val="00FC4DCE"/>
    <w:rsid w:val="00FC5C8C"/>
    <w:rsid w:val="00FC609F"/>
    <w:rsid w:val="00FC642F"/>
    <w:rsid w:val="00FC6627"/>
    <w:rsid w:val="00FC7340"/>
    <w:rsid w:val="00FC7E3E"/>
    <w:rsid w:val="00FD0702"/>
    <w:rsid w:val="00FD07F7"/>
    <w:rsid w:val="00FD0831"/>
    <w:rsid w:val="00FD0C36"/>
    <w:rsid w:val="00FD1054"/>
    <w:rsid w:val="00FD1722"/>
    <w:rsid w:val="00FD1901"/>
    <w:rsid w:val="00FD2079"/>
    <w:rsid w:val="00FD2965"/>
    <w:rsid w:val="00FD310B"/>
    <w:rsid w:val="00FD3788"/>
    <w:rsid w:val="00FD4B9E"/>
    <w:rsid w:val="00FD4C7B"/>
    <w:rsid w:val="00FD4D31"/>
    <w:rsid w:val="00FD4DC4"/>
    <w:rsid w:val="00FD4F17"/>
    <w:rsid w:val="00FD59D4"/>
    <w:rsid w:val="00FD5D6D"/>
    <w:rsid w:val="00FD6425"/>
    <w:rsid w:val="00FD6AA9"/>
    <w:rsid w:val="00FD6E30"/>
    <w:rsid w:val="00FD701B"/>
    <w:rsid w:val="00FD7705"/>
    <w:rsid w:val="00FD77D2"/>
    <w:rsid w:val="00FD797D"/>
    <w:rsid w:val="00FE0466"/>
    <w:rsid w:val="00FE06C3"/>
    <w:rsid w:val="00FE07AE"/>
    <w:rsid w:val="00FE0D89"/>
    <w:rsid w:val="00FE0FFD"/>
    <w:rsid w:val="00FE10C4"/>
    <w:rsid w:val="00FE147E"/>
    <w:rsid w:val="00FE1B65"/>
    <w:rsid w:val="00FE2213"/>
    <w:rsid w:val="00FE226C"/>
    <w:rsid w:val="00FE273A"/>
    <w:rsid w:val="00FE30FF"/>
    <w:rsid w:val="00FE33B7"/>
    <w:rsid w:val="00FE33DE"/>
    <w:rsid w:val="00FE3779"/>
    <w:rsid w:val="00FE4495"/>
    <w:rsid w:val="00FE47D6"/>
    <w:rsid w:val="00FE4805"/>
    <w:rsid w:val="00FE48B1"/>
    <w:rsid w:val="00FE4DB4"/>
    <w:rsid w:val="00FE53F2"/>
    <w:rsid w:val="00FE5551"/>
    <w:rsid w:val="00FE62F7"/>
    <w:rsid w:val="00FE675A"/>
    <w:rsid w:val="00FE6CEE"/>
    <w:rsid w:val="00FE7208"/>
    <w:rsid w:val="00FE7270"/>
    <w:rsid w:val="00FE7902"/>
    <w:rsid w:val="00FE79DC"/>
    <w:rsid w:val="00FE7EE7"/>
    <w:rsid w:val="00FE7FA8"/>
    <w:rsid w:val="00FF02E9"/>
    <w:rsid w:val="00FF0B06"/>
    <w:rsid w:val="00FF1515"/>
    <w:rsid w:val="00FF15BB"/>
    <w:rsid w:val="00FF27CE"/>
    <w:rsid w:val="00FF2ACA"/>
    <w:rsid w:val="00FF2B45"/>
    <w:rsid w:val="00FF2CAE"/>
    <w:rsid w:val="00FF35A3"/>
    <w:rsid w:val="00FF40C9"/>
    <w:rsid w:val="00FF4557"/>
    <w:rsid w:val="00FF5363"/>
    <w:rsid w:val="00FF5E99"/>
    <w:rsid w:val="00FF5EAE"/>
    <w:rsid w:val="00FF6694"/>
    <w:rsid w:val="00FF6A9B"/>
    <w:rsid w:val="00FF7164"/>
    <w:rsid w:val="00FF7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uiPriority="0"/>
    <w:lsdException w:name="header" w:uiPriority="0"/>
    <w:lsdException w:name="footer" w:uiPriority="0"/>
    <w:lsdException w:name="caption"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rsid w:val="00DF102E"/>
    <w:rPr>
      <w:rFonts w:ascii="Times New Roman" w:hAnsi="Times New Roman"/>
      <w:sz w:val="27"/>
    </w:rPr>
  </w:style>
  <w:style w:type="paragraph" w:styleId="Heading1">
    <w:name w:val="heading 1"/>
    <w:aliases w:val="Heading,Heading1,Heading 1phan1-1 Char,Heading 1phan1-1,Heading 1 Char Char Char Char Char Char Char Char Char Char Char Char Char Char Char Char Char Char Char Char Char"/>
    <w:basedOn w:val="Normal"/>
    <w:next w:val="Normal"/>
    <w:link w:val="Heading1Char"/>
    <w:autoRedefine/>
    <w:qFormat/>
    <w:rsid w:val="00C87015"/>
    <w:pPr>
      <w:keepNext/>
      <w:keepLines/>
      <w:spacing w:line="240" w:lineRule="auto"/>
      <w:jc w:val="center"/>
      <w:outlineLvl w:val="0"/>
    </w:pPr>
    <w:rPr>
      <w:b/>
      <w:bCs/>
      <w:noProof/>
      <w:szCs w:val="27"/>
      <w:lang w:val="it-IT"/>
    </w:rPr>
  </w:style>
  <w:style w:type="paragraph" w:styleId="Heading2">
    <w:name w:val="heading 2"/>
    <w:aliases w:val=" Char,2 headline,h,Heading 2 Char Char Char"/>
    <w:basedOn w:val="Normal"/>
    <w:next w:val="Normal"/>
    <w:link w:val="Heading2Char"/>
    <w:autoRedefine/>
    <w:qFormat/>
    <w:rsid w:val="003C7245"/>
    <w:pPr>
      <w:keepNext/>
      <w:keepLines/>
      <w:outlineLvl w:val="1"/>
    </w:pPr>
    <w:rPr>
      <w:rFonts w:eastAsiaTheme="majorEastAsia" w:cs="Times New Roman"/>
      <w:b/>
      <w:bCs/>
      <w:szCs w:val="27"/>
      <w:lang w:val="nl-NL" w:eastAsia="en-US"/>
    </w:rPr>
  </w:style>
  <w:style w:type="paragraph" w:styleId="Heading3">
    <w:name w:val="heading 3"/>
    <w:aliases w:val="Heading 3 Char Char Char Char,h3,h31,Title2,H31,H32,H33,H34,H35,título 3,h:3,Heading3,H3-Heading 3,l3.3,list 3,list3,subhead,1.,Heading No. L3,heading 3,Heading31,Heading32,Heading311,Heading33,Heading312,Heading34,Heading313,Heading321"/>
    <w:basedOn w:val="Normal"/>
    <w:next w:val="Normal"/>
    <w:link w:val="Heading3Char"/>
    <w:autoRedefine/>
    <w:uiPriority w:val="9"/>
    <w:qFormat/>
    <w:rsid w:val="008763F1"/>
    <w:pPr>
      <w:keepNext/>
      <w:keepLines/>
      <w:spacing w:line="240" w:lineRule="auto"/>
      <w:outlineLvl w:val="2"/>
    </w:pPr>
    <w:rPr>
      <w:rFonts w:eastAsia="Times New Roman" w:cs="Times New Roman"/>
      <w:b/>
      <w:i/>
      <w:color w:val="0000CC"/>
      <w:szCs w:val="27"/>
      <w:lang w:val="nl-NL" w:eastAsia="en-US"/>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D4302E"/>
    <w:pPr>
      <w:keepNext/>
      <w:keepLines/>
      <w:spacing w:line="312" w:lineRule="auto"/>
      <w:outlineLvl w:val="3"/>
    </w:pPr>
    <w:rPr>
      <w:i/>
      <w:iCs/>
      <w:color w:val="000000" w:themeColor="text1"/>
      <w:lang w:val="nl-NL" w:eastAsia="en-US"/>
    </w:rPr>
  </w:style>
  <w:style w:type="paragraph" w:styleId="Heading5">
    <w:name w:val="heading 5"/>
    <w:aliases w:val="Heading 5(unused),H5,Heading5,Heading51,Heading52,Heading511,Heading53,Heading512,H5-Heading 5,h5,l5,heading5,Heading54,Heading513,Heading521,Heading5111,Heading531,Heading5121,51,H5-Heading 51,h51,l51,heading51,Heading55,Titre 5-tableau"/>
    <w:basedOn w:val="Normal"/>
    <w:next w:val="Normal"/>
    <w:link w:val="Heading5Char"/>
    <w:autoRedefine/>
    <w:qFormat/>
    <w:rsid w:val="008763F1"/>
    <w:pPr>
      <w:keepNext/>
      <w:keepLines/>
      <w:spacing w:line="264" w:lineRule="auto"/>
      <w:outlineLvl w:val="4"/>
    </w:pPr>
    <w:rPr>
      <w:rFonts w:cs="Times New Roman"/>
      <w:i/>
      <w:color w:val="0000CC"/>
      <w:szCs w:val="27"/>
      <w:lang w:val="es-ES" w:eastAsia="en-US"/>
    </w:rPr>
  </w:style>
  <w:style w:type="paragraph" w:styleId="Heading6">
    <w:name w:val="heading 6"/>
    <w:aliases w:val="BẢNG,L6,H6,Heading6,Heading61,Heading62,Heading611,Heading63,Heading612,h6,Requirement,Heading64,Heading613,Heading621,Heading6111,Heading631,Heading6121,61,h61,Requirement1,Heading65,Heading614,Heading622,Heading6112,Heading632,Heading6122,62"/>
    <w:basedOn w:val="Normal"/>
    <w:next w:val="Normal"/>
    <w:link w:val="Heading6Char"/>
    <w:qFormat/>
    <w:rsid w:val="00FD7705"/>
    <w:pPr>
      <w:keepNext/>
      <w:keepLines/>
      <w:numPr>
        <w:numId w:val="2"/>
      </w:numPr>
      <w:outlineLvl w:val="5"/>
    </w:pPr>
    <w:rPr>
      <w:rFonts w:eastAsiaTheme="majorEastAsia" w:cstheme="majorBidi"/>
      <w:i/>
    </w:rPr>
  </w:style>
  <w:style w:type="paragraph" w:styleId="Heading7">
    <w:name w:val="heading 7"/>
    <w:aliases w:val="b.thuong,L7,Heading 7(unused),figure"/>
    <w:basedOn w:val="Normal"/>
    <w:next w:val="Normal"/>
    <w:link w:val="Heading7Char"/>
    <w:unhideWhenUsed/>
    <w:qFormat/>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Heading 8(unused),8,Condition"/>
    <w:basedOn w:val="Normal"/>
    <w:next w:val="Normal"/>
    <w:link w:val="Heading8Char"/>
    <w:unhideWhenUsed/>
    <w:qFormat/>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unused),9,Cond'l Reqt.,not Kinhill1,Table text 1"/>
    <w:basedOn w:val="Normal"/>
    <w:next w:val="Normal"/>
    <w:link w:val="Heading9Char"/>
    <w:qFormat/>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2 headline Char,h Char,Heading 2 Char Char Char Char"/>
    <w:basedOn w:val="DefaultParagraphFont"/>
    <w:link w:val="Heading2"/>
    <w:rsid w:val="003C7245"/>
    <w:rPr>
      <w:rFonts w:ascii="Times New Roman" w:eastAsiaTheme="majorEastAsia" w:hAnsi="Times New Roman" w:cs="Times New Roman"/>
      <w:b/>
      <w:bCs/>
      <w:sz w:val="27"/>
      <w:szCs w:val="27"/>
      <w:lang w:val="nl-NL" w:eastAsia="en-US"/>
    </w:rPr>
  </w:style>
  <w:style w:type="character" w:customStyle="1" w:styleId="Heading1Char">
    <w:name w:val="Heading 1 Char"/>
    <w:aliases w:val="Heading Char2,Heading1 Char1,Heading 1phan1-1 Char Char1,Heading 1phan1-1 Char2,Heading 1 Char Char Char Char Char Char Char Char Char Char Char Char Char Char Char Char Char Char Char Char Char Char1"/>
    <w:basedOn w:val="DefaultParagraphFont"/>
    <w:link w:val="Heading1"/>
    <w:rsid w:val="00C87015"/>
    <w:rPr>
      <w:rFonts w:ascii="Times New Roman" w:hAnsi="Times New Roman"/>
      <w:b/>
      <w:bCs/>
      <w:noProof/>
      <w:sz w:val="27"/>
      <w:szCs w:val="27"/>
      <w:lang w:val="it-IT"/>
    </w:rPr>
  </w:style>
  <w:style w:type="character" w:customStyle="1" w:styleId="Heading3Char">
    <w:name w:val="Heading 3 Char"/>
    <w:aliases w:val="Heading 3 Char Char Char Char Char1,h3 Char1,h31 Char1,Title2 Char1,H31 Char1,H32 Char1,H33 Char1,H34 Char1,H35 Char1,título 3 Char1,h:3 Char1,Heading3 Char1,H3-Heading 3 Char1,l3.3 Char1,list 3 Char1,list3 Char1,subhead Char1,1. Char1"/>
    <w:basedOn w:val="DefaultParagraphFont"/>
    <w:link w:val="Heading3"/>
    <w:uiPriority w:val="9"/>
    <w:rsid w:val="008763F1"/>
    <w:rPr>
      <w:rFonts w:ascii="Times New Roman" w:eastAsia="Times New Roman" w:hAnsi="Times New Roman" w:cs="Times New Roman"/>
      <w:b/>
      <w:i/>
      <w:color w:val="0000CC"/>
      <w:sz w:val="27"/>
      <w:szCs w:val="27"/>
      <w:lang w:val="nl-NL"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D4302E"/>
    <w:rPr>
      <w:rFonts w:ascii="Times New Roman" w:hAnsi="Times New Roman"/>
      <w:i/>
      <w:iCs/>
      <w:color w:val="000000" w:themeColor="text1"/>
      <w:sz w:val="27"/>
      <w:lang w:val="nl-NL" w:eastAsia="en-US"/>
    </w:rPr>
  </w:style>
  <w:style w:type="character" w:customStyle="1" w:styleId="Heading5Char">
    <w:name w:val="Heading 5 Char"/>
    <w:aliases w:val="Heading 5(unused) Char1,H5 Char1,Heading5 Char1,Heading51 Char1,Heading52 Char1,Heading511 Char1,Heading53 Char1,Heading512 Char1,H5-Heading 5 Char1,h5 Char1,l5 Char1,heading5 Char1,Heading54 Char1,Heading513 Char1,Heading521 Char1"/>
    <w:basedOn w:val="DefaultParagraphFont"/>
    <w:link w:val="Heading5"/>
    <w:rsid w:val="008763F1"/>
    <w:rPr>
      <w:rFonts w:ascii="Times New Roman" w:hAnsi="Times New Roman" w:cs="Times New Roman"/>
      <w:i/>
      <w:color w:val="0000CC"/>
      <w:sz w:val="27"/>
      <w:szCs w:val="27"/>
      <w:lang w:val="es-ES" w:eastAsia="en-US"/>
    </w:rPr>
  </w:style>
  <w:style w:type="character" w:customStyle="1" w:styleId="Heading6Char">
    <w:name w:val="Heading 6 Char"/>
    <w:aliases w:val="BẢNG Char,L6 Char,H6 Char,Heading6 Char,Heading61 Char,Heading62 Char,Heading611 Char,Heading63 Char,Heading612 Char,h6 Char,Requirement Char,Heading64 Char,Heading613 Char,Heading621 Char,Heading6111 Char,Heading631 Char,Heading6121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A136F2"/>
    <w:pPr>
      <w:tabs>
        <w:tab w:val="right" w:leader="dot" w:pos="9061"/>
      </w:tabs>
      <w:spacing w:before="60" w:after="60"/>
    </w:pPr>
    <w:rPr>
      <w:b/>
      <w:noProof/>
      <w:szCs w:val="27"/>
      <w:lang w:val="pt-BR" w:eastAsia="x-none"/>
    </w:rPr>
  </w:style>
  <w:style w:type="paragraph" w:styleId="TOC2">
    <w:name w:val="toc 2"/>
    <w:basedOn w:val="Normal"/>
    <w:next w:val="Normal"/>
    <w:autoRedefine/>
    <w:uiPriority w:val="39"/>
    <w:rsid w:val="00655F88"/>
    <w:pPr>
      <w:tabs>
        <w:tab w:val="right" w:leader="dot" w:pos="9061"/>
      </w:tabs>
      <w:spacing w:before="60" w:after="60"/>
      <w:jc w:val="center"/>
    </w:pPr>
    <w:rPr>
      <w:b/>
      <w:noProof/>
      <w:lang w:eastAsia="en-US"/>
    </w:rPr>
  </w:style>
  <w:style w:type="paragraph" w:styleId="TOC3">
    <w:name w:val="toc 3"/>
    <w:basedOn w:val="Normal"/>
    <w:next w:val="Normal"/>
    <w:autoRedefine/>
    <w:uiPriority w:val="39"/>
    <w:rsid w:val="003C7245"/>
    <w:pPr>
      <w:tabs>
        <w:tab w:val="right" w:leader="dot" w:pos="9061"/>
      </w:tabs>
      <w:spacing w:after="100"/>
    </w:pPr>
    <w:rPr>
      <w:i/>
      <w:noProof/>
    </w:r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basedOn w:val="TableNormal"/>
    <w:uiPriority w:val="59"/>
    <w:rsid w:val="00670362"/>
    <w:pPr>
      <w:spacing w:before="40" w:after="40" w:line="240" w:lineRule="auto"/>
      <w:jc w:val="center"/>
    </w:pPr>
    <w:rPr>
      <w:rFonts w:ascii="Times New Roman" w:eastAsiaTheme="minorHAnsi" w:hAnsi="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1LU"/>
    <w:basedOn w:val="Normal"/>
    <w:link w:val="ListParagraphChar"/>
    <w:uiPriority w:val="34"/>
    <w:qFormat/>
    <w:rsid w:val="000E7ADB"/>
    <w:pPr>
      <w:ind w:left="720"/>
      <w:contextualSpacing/>
    </w:pPr>
  </w:style>
  <w:style w:type="character" w:customStyle="1" w:styleId="Mention">
    <w:name w:val="Mention"/>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3C7245"/>
    <w:pPr>
      <w:tabs>
        <w:tab w:val="left" w:pos="2055"/>
      </w:tabs>
      <w:spacing w:line="240" w:lineRule="auto"/>
      <w:jc w:val="center"/>
    </w:pPr>
    <w:rPr>
      <w:b/>
      <w:caps/>
      <w:lang w:eastAsia="en-US"/>
    </w:rPr>
  </w:style>
  <w:style w:type="paragraph" w:customStyle="1" w:styleId="Figure">
    <w:name w:val="Figure"/>
    <w:basedOn w:val="Normal"/>
    <w:next w:val="Normal"/>
    <w:link w:val="FigureChar"/>
    <w:autoRedefine/>
    <w:qFormat/>
    <w:rsid w:val="004421E2"/>
    <w:pPr>
      <w:numPr>
        <w:numId w:val="9"/>
      </w:numPr>
      <w:mirrorIndents/>
      <w:jc w:val="center"/>
    </w:pPr>
    <w:rPr>
      <w:rFonts w:cs="Times New Roman"/>
      <w:b/>
      <w:color w:val="7030A0"/>
      <w:szCs w:val="27"/>
      <w:lang w:val="vi-VN" w:eastAsia="en-US"/>
    </w:rPr>
  </w:style>
  <w:style w:type="paragraph" w:customStyle="1" w:styleId="heading">
    <w:name w:val="heading"/>
    <w:basedOn w:val="Heading1"/>
    <w:link w:val="headingChar"/>
    <w:qFormat/>
    <w:rsid w:val="005D3110"/>
    <w:pPr>
      <w:keepLines w:val="0"/>
    </w:pPr>
    <w:rPr>
      <w:rFonts w:eastAsia="Times New Roman" w:cs="Arial"/>
      <w:bCs w:val="0"/>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FD07F7"/>
    <w:pPr>
      <w:keepNext/>
      <w:spacing w:line="264" w:lineRule="auto"/>
      <w:jc w:val="center"/>
      <w:outlineLvl w:val="0"/>
    </w:pPr>
    <w:rPr>
      <w:rFonts w:eastAsia="Calibri" w:cs="Times New Roman"/>
      <w:b/>
      <w:bCs/>
      <w:noProof/>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FD07F7"/>
    <w:rPr>
      <w:rFonts w:ascii="Times New Roman" w:eastAsia="Calibri" w:hAnsi="Times New Roman" w:cs="Times New Roman"/>
      <w:b/>
      <w:bCs/>
      <w:noProof/>
      <w:kern w:val="28"/>
      <w:sz w:val="27"/>
      <w:szCs w:val="27"/>
      <w:lang w:eastAsia="x-none"/>
    </w:rPr>
  </w:style>
  <w:style w:type="character" w:customStyle="1" w:styleId="NormalWebChar">
    <w:name w:val="Normal (Web) Char"/>
    <w:aliases w:val="Normal (Web) Char Char Char Char Char Char,Normal (Web) Char Char Char Char Char1,Normal (Web) Char Char Char Char Char Char Char Char Char,Normal (Web) Char Char Char Char Char Char Char Char1"/>
    <w:link w:val="NormalWeb"/>
    <w:uiPriority w:val="99"/>
    <w:locked/>
    <w:rsid w:val="002A7DEE"/>
    <w:rPr>
      <w:rFonts w:ascii="Verdana" w:hAnsi="Verdana"/>
      <w:sz w:val="24"/>
      <w:szCs w:val="24"/>
    </w:rPr>
  </w:style>
  <w:style w:type="paragraph" w:styleId="NormalWeb">
    <w:name w:val="Normal (Web)"/>
    <w:aliases w:val="Normal (Web) Char Char Char Char Char,Normal (Web) Char Char Char Char,Normal (Web) Char Char Char Char Char Char Char Char,Normal (Web) Char Char Char Char Char Char Char"/>
    <w:basedOn w:val="Normal"/>
    <w:link w:val="NormalWebChar"/>
    <w:uiPriority w:val="99"/>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4421E2"/>
    <w:rPr>
      <w:rFonts w:ascii="Times New Roman" w:hAnsi="Times New Roman" w:cs="Times New Roman"/>
      <w:b/>
      <w:color w:val="7030A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1LU Char"/>
    <w:link w:val="ListParagraph"/>
    <w:uiPriority w:val="34"/>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aliases w:val="loai1"/>
    <w:basedOn w:val="Normal"/>
    <w:link w:val="BodyTextIndentChar"/>
    <w:uiPriority w:val="99"/>
    <w:unhideWhenUsed/>
    <w:rsid w:val="00581628"/>
    <w:pPr>
      <w:ind w:left="283"/>
    </w:pPr>
  </w:style>
  <w:style w:type="character" w:customStyle="1" w:styleId="BodyTextIndentChar">
    <w:name w:val="Body Text Indent Char"/>
    <w:aliases w:val="loai1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qFormat/>
    <w:rsid w:val="00C55AF5"/>
    <w:pPr>
      <w:spacing w:before="24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E03329"/>
    <w:pPr>
      <w:spacing w:before="60" w:after="60" w:line="264" w:lineRule="auto"/>
      <w:ind w:firstLine="567"/>
    </w:pPr>
    <w:rPr>
      <w:rFonts w:eastAsia="Times New Roman" w:cs="Times New Roman"/>
      <w:bCs/>
      <w:color w:val="7030A0"/>
      <w:szCs w:val="27"/>
      <w:lang w:eastAsia="en-US"/>
    </w:rPr>
  </w:style>
  <w:style w:type="character" w:customStyle="1" w:styleId="-ListChar">
    <w:name w:val="- List Char"/>
    <w:basedOn w:val="DefaultParagraphFont"/>
    <w:link w:val="-List"/>
    <w:rsid w:val="00E03329"/>
    <w:rPr>
      <w:rFonts w:ascii="Times New Roman" w:eastAsia="Times New Roman" w:hAnsi="Times New Roman" w:cs="Times New Roman"/>
      <w:bCs/>
      <w:color w:val="7030A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uiPriority w:val="20"/>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iPriority w:val="99"/>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1.Title +,đầu dòng,1.Title -,Title +"/>
    <w:basedOn w:val="Heading4"/>
    <w:next w:val="Normal"/>
    <w:link w:val="TitleChar"/>
    <w:autoRedefine/>
    <w:qFormat/>
    <w:rsid w:val="00103B8F"/>
    <w:pPr>
      <w:keepLines w:val="0"/>
      <w:spacing w:before="240" w:line="264" w:lineRule="auto"/>
      <w:outlineLvl w:val="2"/>
    </w:pPr>
    <w:rPr>
      <w:rFonts w:eastAsia="Times New Roman" w:cs="Times New Roman"/>
      <w:bCs/>
      <w:i w:val="0"/>
      <w:iCs w:val="0"/>
      <w:kern w:val="28"/>
      <w:szCs w:val="27"/>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5"/>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rsid w:val="007F5E6E"/>
    <w:pPr>
      <w:keepLines w:val="0"/>
      <w:spacing w:before="60" w:after="60" w:line="240" w:lineRule="auto"/>
    </w:pPr>
    <w:rPr>
      <w:rFonts w:eastAsia="Times New Roman" w:cs="Times New Roman"/>
      <w:b/>
      <w:bCs/>
      <w:i w:val="0"/>
      <w:iCs w:val="0"/>
      <w:szCs w:val="28"/>
    </w:rPr>
  </w:style>
  <w:style w:type="paragraph" w:customStyle="1" w:styleId="1">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39"/>
    <w:rsid w:val="00F610EB"/>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basedOn w:val="DefaultParagraphFont"/>
    <w:uiPriority w:val="99"/>
    <w:semiHidden/>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L7 Char,Heading 7(unused) Char,figure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aliases w:val="Heading 8(unused) Char,8 Char,Condition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aliases w:val="Heading 9(unused) Char,9 Char,Cond'l Reqt. Char,not Kinhill1 Char,Table text 1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h3 Char,h31 Char,Title2 Char,H31 Char,H32 Char,H33 Char,H34 Char,H35 Char,título 3 Char,h:3 Char,Heading3 Char,H3-Heading 3 Char,l3.3 Char,list 3 Char,list3 Char,subhead Char,1. Char,Heading No. L3 Char"/>
    <w:uiPriority w:val="9"/>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uiPriority w:val="99"/>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before="0" w:after="0" w:line="360" w:lineRule="auto"/>
      <w:ind w:firstLine="360"/>
    </w:pPr>
    <w:rPr>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before="60"/>
    </w:pPr>
    <w:rPr>
      <w:rFonts w:eastAsia="Times New Roman"/>
      <w:b w:val="0"/>
      <w:bCs w:val="0"/>
      <w:i/>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keepLines w:val="0"/>
      <w:spacing w:before="180" w:after="180" w:line="264" w:lineRule="auto"/>
    </w:pPr>
    <w:rPr>
      <w:rFonts w:eastAsia="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before="60"/>
    </w:pPr>
    <w:rPr>
      <w:rFonts w:eastAsia="Times New Roman"/>
      <w:bCs w:val="0"/>
      <w:sz w:val="28"/>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0">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0">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val="0"/>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C280E"/>
    <w:pPr>
      <w:widowControl w:val="0"/>
      <w:spacing w:before="0" w:after="0" w:line="312" w:lineRule="auto"/>
      <w:ind w:firstLine="540"/>
      <w:jc w:val="left"/>
    </w:pPr>
    <w:rPr>
      <w:rFonts w:eastAsia="Times New Roman" w:cs="Times New Roman"/>
      <w:i/>
      <w:iCs/>
      <w:spacing w:val="-6"/>
      <w:szCs w:val="27"/>
      <w:u w:val="single"/>
      <w:lang w:val="pl-PL" w:eastAsia="en-US"/>
    </w:rPr>
  </w:style>
  <w:style w:type="character" w:customStyle="1" w:styleId="Styley1CharChar">
    <w:name w:val="Style y1 Char Char"/>
    <w:link w:val="Styley1"/>
    <w:rsid w:val="00FC280E"/>
    <w:rPr>
      <w:rFonts w:ascii="Times New Roman" w:eastAsia="Times New Roman" w:hAnsi="Times New Roman" w:cs="Times New Roman"/>
      <w:i/>
      <w:iCs/>
      <w:spacing w:val="-6"/>
      <w:sz w:val="27"/>
      <w:szCs w:val="27"/>
      <w:u w:val="single"/>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016709"/>
    <w:pPr>
      <w:spacing w:before="20" w:line="240" w:lineRule="auto"/>
    </w:pPr>
    <w:rPr>
      <w:i/>
      <w:iCs w:val="0"/>
      <w:noProof/>
      <w:color w:val="00B050"/>
      <w:sz w:val="27"/>
      <w:szCs w:val="27"/>
      <w:lang w:val="pt-BR"/>
    </w:rPr>
  </w:style>
  <w:style w:type="character" w:customStyle="1" w:styleId="Styley21CharChar">
    <w:name w:val="Style y21 Char Char"/>
    <w:link w:val="Styley21"/>
    <w:rsid w:val="00016709"/>
    <w:rPr>
      <w:rFonts w:ascii="Times New Roman" w:eastAsia="Times New Roman" w:hAnsi="Times New Roman" w:cs="Times New Roman"/>
      <w:i/>
      <w:noProof/>
      <w:color w:val="00B050"/>
      <w:spacing w:val="-6"/>
      <w:sz w:val="27"/>
      <w:szCs w:val="27"/>
      <w:u w:val="single"/>
      <w:lang w:val="pt-BR" w:eastAsia="en-US"/>
    </w:rPr>
  </w:style>
  <w:style w:type="paragraph" w:customStyle="1" w:styleId="hnh0">
    <w:name w:val="hình"/>
    <w:basedOn w:val="Heading4"/>
    <w:link w:val="hnhChar0"/>
    <w:qFormat/>
    <w:rsid w:val="00FF7164"/>
    <w:pPr>
      <w:keepLines w:val="0"/>
      <w:spacing w:before="240" w:after="60" w:line="240" w:lineRule="auto"/>
    </w:pPr>
    <w:rPr>
      <w:rFonts w:eastAsia="Times New Roman" w:cs="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6"/>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qFormat/>
    <w:rsid w:val="00FF7164"/>
    <w:pPr>
      <w:spacing w:line="288" w:lineRule="auto"/>
      <w:ind w:firstLine="576"/>
    </w:pPr>
    <w:rPr>
      <w:rFonts w:eastAsia="Times New Roman" w:cs="Times New Roman"/>
      <w:sz w:val="26"/>
      <w:szCs w:val="24"/>
      <w:lang w:eastAsia="en-US"/>
    </w:rPr>
  </w:style>
  <w:style w:type="paragraph" w:customStyle="1" w:styleId="20">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7"/>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qFormat/>
    <w:rsid w:val="00FF7164"/>
    <w:pPr>
      <w:keepNext w:val="0"/>
      <w:keepLines w:val="0"/>
      <w:tabs>
        <w:tab w:val="num" w:pos="0"/>
      </w:tabs>
      <w:ind w:right="49"/>
    </w:pPr>
    <w:rPr>
      <w:rFonts w:eastAsia="Times New Roman"/>
      <w:bCs w:val="0"/>
      <w:color w:val="0000FF"/>
      <w:szCs w:val="24"/>
    </w:rPr>
  </w:style>
  <w:style w:type="paragraph" w:customStyle="1" w:styleId="Style8">
    <w:name w:val="Style8"/>
    <w:basedOn w:val="Heading2"/>
    <w:link w:val="Style8Char"/>
    <w:qFormat/>
    <w:rsid w:val="00FF7164"/>
    <w:pPr>
      <w:keepNext w:val="0"/>
      <w:keepLines w:val="0"/>
      <w:tabs>
        <w:tab w:val="num" w:pos="0"/>
      </w:tabs>
      <w:spacing w:before="240" w:line="264" w:lineRule="auto"/>
      <w:ind w:right="49"/>
    </w:pPr>
    <w:rPr>
      <w:rFonts w:eastAsia="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line="312" w:lineRule="auto"/>
    </w:pPr>
    <w:rPr>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qFormat/>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8"/>
      </w:numPr>
    </w:pPr>
    <w:rPr>
      <w:rFonts w:eastAsia="Times New Roman" w:cs="Times New Roman"/>
      <w:szCs w:val="27"/>
      <w:lang w:eastAsia="en-US"/>
    </w:rPr>
  </w:style>
  <w:style w:type="paragraph" w:customStyle="1" w:styleId="Caccancu">
    <w:name w:val="Cac can cu"/>
    <w:basedOn w:val="Styley1"/>
    <w:autoRedefine/>
    <w:rsid w:val="00C971BB"/>
    <w:pPr>
      <w:numPr>
        <w:numId w:val="10"/>
      </w:numPr>
      <w:spacing w:before="80" w:after="80" w:line="264" w:lineRule="auto"/>
      <w:jc w:val="both"/>
    </w:pPr>
    <w:rPr>
      <w:b/>
      <w:color w:val="0000FF"/>
      <w:spacing w:val="0"/>
      <w:sz w:val="28"/>
      <w:szCs w:val="28"/>
      <w:lang w:val="en-US"/>
    </w:rPr>
  </w:style>
  <w:style w:type="numbering" w:customStyle="1" w:styleId="Style">
    <w:name w:val="Style +"/>
    <w:basedOn w:val="NoList"/>
    <w:rsid w:val="00DE05DD"/>
    <w:pPr>
      <w:numPr>
        <w:numId w:val="11"/>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character" w:customStyle="1" w:styleId="summarydetailnews">
    <w:name w:val="summary_detail_news"/>
    <w:basedOn w:val="DefaultParagraphFont"/>
    <w:rsid w:val="009B179D"/>
  </w:style>
  <w:style w:type="paragraph" w:customStyle="1" w:styleId="Dot">
    <w:name w:val="Dot"/>
    <w:basedOn w:val="Normal"/>
    <w:link w:val="DotChar"/>
    <w:rsid w:val="00B303E3"/>
    <w:pPr>
      <w:numPr>
        <w:numId w:val="16"/>
      </w:numPr>
      <w:tabs>
        <w:tab w:val="left" w:pos="1701"/>
      </w:tabs>
      <w:spacing w:before="0" w:after="0" w:line="360" w:lineRule="auto"/>
    </w:pPr>
    <w:rPr>
      <w:rFonts w:ascii="Arial" w:eastAsia="Times New Roman" w:hAnsi="Arial" w:cs="Times New Roman"/>
      <w:sz w:val="24"/>
      <w:szCs w:val="24"/>
      <w:lang w:val="x-none" w:eastAsia="x-none"/>
    </w:rPr>
  </w:style>
  <w:style w:type="paragraph" w:customStyle="1" w:styleId="Dash">
    <w:name w:val="Dash"/>
    <w:basedOn w:val="Dot"/>
    <w:link w:val="DashChar"/>
    <w:rsid w:val="00B303E3"/>
    <w:pPr>
      <w:numPr>
        <w:numId w:val="17"/>
      </w:numPr>
      <w:tabs>
        <w:tab w:val="clear" w:pos="1701"/>
        <w:tab w:val="left" w:pos="1134"/>
      </w:tabs>
    </w:pPr>
  </w:style>
  <w:style w:type="character" w:customStyle="1" w:styleId="DotChar">
    <w:name w:val="Dot Char"/>
    <w:link w:val="Dot"/>
    <w:rsid w:val="00B303E3"/>
    <w:rPr>
      <w:rFonts w:ascii="Arial" w:eastAsia="Times New Roman" w:hAnsi="Arial" w:cs="Times New Roman"/>
      <w:sz w:val="24"/>
      <w:szCs w:val="24"/>
      <w:lang w:val="x-none" w:eastAsia="x-none"/>
    </w:rPr>
  </w:style>
  <w:style w:type="character" w:customStyle="1" w:styleId="DashChar">
    <w:name w:val="Dash Char"/>
    <w:link w:val="Dash"/>
    <w:rsid w:val="00B303E3"/>
    <w:rPr>
      <w:rFonts w:ascii="Arial" w:eastAsia="Times New Roman" w:hAnsi="Arial" w:cs="Times New Roman"/>
      <w:sz w:val="24"/>
      <w:szCs w:val="24"/>
      <w:lang w:val="x-none" w:eastAsia="x-none"/>
    </w:rPr>
  </w:style>
  <w:style w:type="paragraph" w:customStyle="1" w:styleId="Tieudechinh">
    <w:name w:val="Tieu de chinh"/>
    <w:basedOn w:val="Title"/>
    <w:link w:val="TieudechinhChar"/>
    <w:rsid w:val="00B303E3"/>
    <w:pPr>
      <w:keepNext w:val="0"/>
      <w:tabs>
        <w:tab w:val="left" w:pos="432"/>
      </w:tabs>
      <w:suppressAutoHyphens/>
      <w:spacing w:before="0" w:after="0" w:line="480" w:lineRule="auto"/>
      <w:outlineLvl w:val="9"/>
    </w:pPr>
    <w:rPr>
      <w:rFonts w:ascii="Arial" w:eastAsia="PMingLiU" w:hAnsi="Arial"/>
      <w:b/>
      <w:bCs w:val="0"/>
      <w:caps/>
      <w:kern w:val="0"/>
      <w:sz w:val="28"/>
      <w:szCs w:val="20"/>
      <w:lang w:val="x-none" w:eastAsia="ar-SA"/>
    </w:rPr>
  </w:style>
  <w:style w:type="character" w:customStyle="1" w:styleId="TieudechinhChar">
    <w:name w:val="Tieu de chinh Char"/>
    <w:link w:val="Tieudechinh"/>
    <w:rsid w:val="00B303E3"/>
    <w:rPr>
      <w:rFonts w:ascii="Arial" w:eastAsia="PMingLiU" w:hAnsi="Arial" w:cs="Times New Roman"/>
      <w:b/>
      <w:caps/>
      <w:sz w:val="28"/>
      <w:szCs w:val="20"/>
      <w:lang w:val="x-none" w:eastAsia="ar-SA"/>
    </w:rPr>
  </w:style>
  <w:style w:type="character" w:customStyle="1" w:styleId="atn">
    <w:name w:val="atn"/>
    <w:rsid w:val="00B303E3"/>
  </w:style>
  <w:style w:type="character" w:customStyle="1" w:styleId="hps">
    <w:name w:val="hps"/>
    <w:rsid w:val="00B303E3"/>
  </w:style>
  <w:style w:type="paragraph" w:customStyle="1" w:styleId="StyleStyleJustifiedLeft10mmLinespacing15linesAsia1">
    <w:name w:val="Style Style Justified Left:  10 mm Line spacing:  1.5 lines + (Asia...1"/>
    <w:basedOn w:val="Normal"/>
    <w:link w:val="StyleStyleJustifiedLeft10mmLinespacing15linesAsia1Char"/>
    <w:rsid w:val="00B303E3"/>
    <w:pPr>
      <w:spacing w:line="360" w:lineRule="auto"/>
      <w:ind w:left="851"/>
    </w:pPr>
    <w:rPr>
      <w:rFonts w:ascii="Arial" w:eastAsia="HYSinMyeongJo-Medium" w:hAnsi="Arial" w:cs="Times New Roman"/>
      <w:iCs/>
      <w:color w:val="0000FF"/>
      <w:sz w:val="24"/>
      <w:szCs w:val="20"/>
      <w:lang w:val="x-none" w:eastAsia="x-none"/>
    </w:rPr>
  </w:style>
  <w:style w:type="character" w:customStyle="1" w:styleId="StyleStyleJustifiedLeft10mmLinespacing15linesAsia1Char">
    <w:name w:val="Style Style Justified Left:  10 mm Line spacing:  1.5 lines + (Asia...1 Char"/>
    <w:link w:val="StyleStyleJustifiedLeft10mmLinespacing15linesAsia1"/>
    <w:rsid w:val="00B303E3"/>
    <w:rPr>
      <w:rFonts w:ascii="Arial" w:eastAsia="HYSinMyeongJo-Medium" w:hAnsi="Arial" w:cs="Times New Roman"/>
      <w:iCs/>
      <w:color w:val="0000FF"/>
      <w:sz w:val="24"/>
      <w:szCs w:val="20"/>
      <w:lang w:val="x-none" w:eastAsia="x-none"/>
    </w:rPr>
  </w:style>
  <w:style w:type="paragraph" w:customStyle="1" w:styleId="Plain">
    <w:name w:val="Plain"/>
    <w:basedOn w:val="Normal"/>
    <w:rsid w:val="00B303E3"/>
    <w:pPr>
      <w:widowControl w:val="0"/>
      <w:adjustRightInd w:val="0"/>
      <w:spacing w:before="0" w:after="360" w:line="360" w:lineRule="auto"/>
      <w:textAlignment w:val="baseline"/>
    </w:pPr>
    <w:rPr>
      <w:rFonts w:ascii=".VnArial" w:eastAsia=".VnTime" w:hAnsi=".VnArial" w:cs=".VnArial"/>
      <w:kern w:val="28"/>
      <w:sz w:val="21"/>
      <w:szCs w:val="21"/>
      <w:lang w:val="en-GB" w:eastAsia="en-US"/>
    </w:rPr>
  </w:style>
  <w:style w:type="paragraph" w:customStyle="1" w:styleId="Bullets">
    <w:name w:val="Bullets"/>
    <w:basedOn w:val="Normal"/>
    <w:rsid w:val="00B303E3"/>
    <w:pPr>
      <w:widowControl w:val="0"/>
      <w:numPr>
        <w:numId w:val="18"/>
      </w:numPr>
      <w:tabs>
        <w:tab w:val="clear" w:pos="530"/>
      </w:tabs>
      <w:adjustRightInd w:val="0"/>
      <w:spacing w:before="0" w:after="0" w:line="360" w:lineRule="auto"/>
      <w:ind w:left="993"/>
      <w:textAlignment w:val="baseline"/>
    </w:pPr>
    <w:rPr>
      <w:rFonts w:ascii=".VnArial" w:eastAsia=".VnTime" w:hAnsi=".VnArial" w:cs=".VnArial"/>
      <w:kern w:val="28"/>
      <w:sz w:val="21"/>
      <w:szCs w:val="21"/>
      <w:lang w:val="en-GB" w:eastAsia="en-US"/>
    </w:rPr>
  </w:style>
  <w:style w:type="paragraph" w:customStyle="1" w:styleId="SubHeading">
    <w:name w:val="Sub Heading"/>
    <w:basedOn w:val="Normal"/>
    <w:next w:val="Normal"/>
    <w:rsid w:val="00B303E3"/>
    <w:pPr>
      <w:keepNext/>
      <w:widowControl w:val="0"/>
      <w:adjustRightInd w:val="0"/>
      <w:spacing w:before="0" w:after="360" w:line="360" w:lineRule="auto"/>
      <w:textAlignment w:val="baseline"/>
    </w:pPr>
    <w:rPr>
      <w:rFonts w:ascii=".VnArial" w:eastAsia=".VnTime" w:hAnsi=".VnArial" w:cs=".VnArial"/>
      <w:b/>
      <w:bCs/>
      <w:kern w:val="28"/>
      <w:sz w:val="21"/>
      <w:szCs w:val="21"/>
      <w:lang w:val="en-GB" w:eastAsia="en-US"/>
    </w:rPr>
  </w:style>
  <w:style w:type="paragraph" w:customStyle="1" w:styleId="NoAfter">
    <w:name w:val="NoAfter"/>
    <w:basedOn w:val="Normal"/>
    <w:rsid w:val="00B303E3"/>
    <w:pPr>
      <w:widowControl w:val="0"/>
      <w:adjustRightInd w:val="0"/>
      <w:spacing w:after="0" w:line="240" w:lineRule="auto"/>
      <w:ind w:left="1276"/>
      <w:textAlignment w:val="baseline"/>
    </w:pPr>
    <w:rPr>
      <w:rFonts w:eastAsia=".VnTime" w:cs=".VnTime"/>
      <w:kern w:val="22"/>
      <w:sz w:val="24"/>
      <w:szCs w:val="24"/>
      <w:lang w:val="en-GB" w:eastAsia="en-US"/>
    </w:rPr>
  </w:style>
  <w:style w:type="paragraph" w:customStyle="1" w:styleId="ListParagraph1">
    <w:name w:val="List Paragraph1"/>
    <w:basedOn w:val="Normal"/>
    <w:qFormat/>
    <w:rsid w:val="00B303E3"/>
    <w:pPr>
      <w:spacing w:before="40" w:after="40" w:line="300" w:lineRule="auto"/>
      <w:ind w:left="720"/>
      <w:contextualSpacing/>
    </w:pPr>
    <w:rPr>
      <w:rFonts w:ascii=".VnArial" w:eastAsia="Times New Roman" w:hAnsi=".VnArial" w:cs="Times New Roman"/>
      <w:sz w:val="22"/>
      <w:szCs w:val="20"/>
      <w:lang w:eastAsia="en-US"/>
    </w:rPr>
  </w:style>
  <w:style w:type="character" w:customStyle="1" w:styleId="Heading5Char1">
    <w:name w:val="Heading 5 Char1"/>
    <w:aliases w:val="Heading 5(unused) Char,H5 Char,Heading5 Char,Heading51 Char,Heading52 Char,Heading511 Char,Heading53 Char,Heading512 Char,5 Char,H5-Heading 5 Char,h5 Char,l5 Char,heading5 Char,Heading54 Char,Heading513 Char,Heading521 Char,51 Char"/>
    <w:rsid w:val="00B303E3"/>
    <w:rPr>
      <w:rFonts w:ascii="Times New Roman" w:hAnsi="Times New Roman"/>
      <w:kern w:val="28"/>
      <w:sz w:val="22"/>
      <w:lang w:val="en-GB" w:eastAsia="en-US"/>
    </w:rPr>
  </w:style>
  <w:style w:type="paragraph" w:styleId="ListBullet2">
    <w:name w:val="List Bullet 2"/>
    <w:basedOn w:val="Normal"/>
    <w:autoRedefine/>
    <w:rsid w:val="00B303E3"/>
    <w:pPr>
      <w:spacing w:line="360" w:lineRule="exact"/>
      <w:ind w:firstLine="540"/>
    </w:pPr>
    <w:rPr>
      <w:rFonts w:ascii=".VnArial" w:eastAsia="Times New Roman" w:hAnsi=".VnArial" w:cs=".VnArial"/>
      <w:b/>
      <w:bCs/>
      <w:sz w:val="26"/>
      <w:szCs w:val="26"/>
      <w:u w:val="single"/>
      <w:lang w:eastAsia="en-US"/>
    </w:rPr>
  </w:style>
  <w:style w:type="paragraph" w:customStyle="1" w:styleId="PRT">
    <w:name w:val="PRT"/>
    <w:basedOn w:val="Normal"/>
    <w:rsid w:val="00B303E3"/>
    <w:pPr>
      <w:numPr>
        <w:numId w:val="19"/>
      </w:numPr>
      <w:spacing w:before="0" w:after="0" w:line="240" w:lineRule="auto"/>
    </w:pPr>
    <w:rPr>
      <w:rFonts w:eastAsia="Times New Roman" w:cs="Times New Roman"/>
      <w:sz w:val="26"/>
      <w:szCs w:val="20"/>
      <w:lang w:eastAsia="en-US"/>
    </w:rPr>
  </w:style>
  <w:style w:type="paragraph" w:customStyle="1" w:styleId="SUT">
    <w:name w:val="SUT"/>
    <w:basedOn w:val="Normal"/>
    <w:rsid w:val="00B303E3"/>
    <w:pPr>
      <w:numPr>
        <w:ilvl w:val="1"/>
        <w:numId w:val="19"/>
      </w:numPr>
      <w:spacing w:before="0" w:after="0" w:line="240" w:lineRule="auto"/>
    </w:pPr>
    <w:rPr>
      <w:rFonts w:eastAsia="Times New Roman" w:cs="Times New Roman"/>
      <w:sz w:val="26"/>
      <w:szCs w:val="20"/>
      <w:lang w:eastAsia="en-US"/>
    </w:rPr>
  </w:style>
  <w:style w:type="paragraph" w:customStyle="1" w:styleId="DST">
    <w:name w:val="DST"/>
    <w:basedOn w:val="Normal"/>
    <w:rsid w:val="00B303E3"/>
    <w:pPr>
      <w:numPr>
        <w:ilvl w:val="2"/>
        <w:numId w:val="19"/>
      </w:numPr>
      <w:spacing w:before="0" w:after="0" w:line="240" w:lineRule="auto"/>
    </w:pPr>
    <w:rPr>
      <w:rFonts w:eastAsia="Times New Roman" w:cs="Times New Roman"/>
      <w:sz w:val="26"/>
      <w:szCs w:val="20"/>
      <w:lang w:eastAsia="en-US"/>
    </w:rPr>
  </w:style>
  <w:style w:type="paragraph" w:customStyle="1" w:styleId="ART">
    <w:name w:val="ART"/>
    <w:basedOn w:val="Normal"/>
    <w:rsid w:val="00B303E3"/>
    <w:pPr>
      <w:numPr>
        <w:ilvl w:val="3"/>
        <w:numId w:val="19"/>
      </w:numPr>
      <w:spacing w:before="0" w:after="0" w:line="240" w:lineRule="auto"/>
    </w:pPr>
    <w:rPr>
      <w:rFonts w:eastAsia="Times New Roman" w:cs="Times New Roman"/>
      <w:sz w:val="26"/>
      <w:szCs w:val="20"/>
      <w:lang w:eastAsia="en-US"/>
    </w:rPr>
  </w:style>
  <w:style w:type="paragraph" w:customStyle="1" w:styleId="PR1">
    <w:name w:val="PR1"/>
    <w:basedOn w:val="Normal"/>
    <w:rsid w:val="00B303E3"/>
    <w:pPr>
      <w:numPr>
        <w:ilvl w:val="4"/>
        <w:numId w:val="19"/>
      </w:numPr>
      <w:spacing w:before="0" w:after="0" w:line="240" w:lineRule="auto"/>
    </w:pPr>
    <w:rPr>
      <w:rFonts w:eastAsia="Times New Roman" w:cs="Times New Roman"/>
      <w:sz w:val="26"/>
      <w:szCs w:val="20"/>
      <w:lang w:eastAsia="en-US"/>
    </w:rPr>
  </w:style>
  <w:style w:type="paragraph" w:customStyle="1" w:styleId="PR2">
    <w:name w:val="PR2"/>
    <w:basedOn w:val="Normal"/>
    <w:rsid w:val="00B303E3"/>
    <w:pPr>
      <w:numPr>
        <w:ilvl w:val="5"/>
        <w:numId w:val="19"/>
      </w:numPr>
      <w:spacing w:before="0" w:after="0" w:line="240" w:lineRule="auto"/>
    </w:pPr>
    <w:rPr>
      <w:rFonts w:eastAsia="Times New Roman" w:cs="Times New Roman"/>
      <w:sz w:val="26"/>
      <w:szCs w:val="20"/>
      <w:lang w:eastAsia="en-US"/>
    </w:rPr>
  </w:style>
  <w:style w:type="paragraph" w:customStyle="1" w:styleId="PR3">
    <w:name w:val="PR3"/>
    <w:basedOn w:val="Normal"/>
    <w:rsid w:val="00B303E3"/>
    <w:pPr>
      <w:numPr>
        <w:ilvl w:val="6"/>
        <w:numId w:val="19"/>
      </w:numPr>
      <w:spacing w:before="0" w:after="0" w:line="240" w:lineRule="auto"/>
    </w:pPr>
    <w:rPr>
      <w:rFonts w:eastAsia="Times New Roman" w:cs="Times New Roman"/>
      <w:sz w:val="26"/>
      <w:szCs w:val="20"/>
      <w:lang w:eastAsia="en-US"/>
    </w:rPr>
  </w:style>
  <w:style w:type="paragraph" w:customStyle="1" w:styleId="PR4">
    <w:name w:val="PR4"/>
    <w:basedOn w:val="Normal"/>
    <w:rsid w:val="00B303E3"/>
    <w:pPr>
      <w:numPr>
        <w:ilvl w:val="7"/>
        <w:numId w:val="19"/>
      </w:numPr>
      <w:spacing w:before="0" w:after="0" w:line="240" w:lineRule="auto"/>
    </w:pPr>
    <w:rPr>
      <w:rFonts w:eastAsia="Times New Roman" w:cs="Times New Roman"/>
      <w:sz w:val="26"/>
      <w:szCs w:val="20"/>
      <w:lang w:eastAsia="en-US"/>
    </w:rPr>
  </w:style>
  <w:style w:type="paragraph" w:customStyle="1" w:styleId="PR5">
    <w:name w:val="PR5"/>
    <w:basedOn w:val="Normal"/>
    <w:rsid w:val="00B303E3"/>
    <w:pPr>
      <w:numPr>
        <w:ilvl w:val="8"/>
        <w:numId w:val="19"/>
      </w:numPr>
      <w:spacing w:before="0" w:after="0" w:line="240" w:lineRule="auto"/>
    </w:pPr>
    <w:rPr>
      <w:rFonts w:eastAsia="Times New Roman" w:cs="Times New Roman"/>
      <w:sz w:val="26"/>
      <w:szCs w:val="20"/>
      <w:lang w:eastAsia="en-US"/>
    </w:rPr>
  </w:style>
  <w:style w:type="paragraph" w:customStyle="1" w:styleId="2">
    <w:name w:val="스타일2"/>
    <w:basedOn w:val="NormalWeb"/>
    <w:link w:val="2Char"/>
    <w:qFormat/>
    <w:rsid w:val="00B303E3"/>
    <w:pPr>
      <w:numPr>
        <w:ilvl w:val="2"/>
        <w:numId w:val="20"/>
      </w:numPr>
      <w:snapToGrid w:val="0"/>
      <w:spacing w:after="0" w:afterAutospacing="0"/>
      <w:ind w:left="973" w:hanging="405"/>
      <w:jc w:val="both"/>
    </w:pPr>
    <w:rPr>
      <w:rFonts w:ascii=".VnTime" w:eastAsia="Times New Roman" w:hAnsi=".VnTime" w:cs="Times New Roman"/>
      <w:b/>
      <w:color w:val="000000"/>
      <w:sz w:val="22"/>
      <w:szCs w:val="22"/>
      <w:lang w:eastAsia="ko-KR"/>
    </w:rPr>
  </w:style>
  <w:style w:type="character" w:customStyle="1" w:styleId="2Char">
    <w:name w:val="스타일2 Char"/>
    <w:link w:val="2"/>
    <w:locked/>
    <w:rsid w:val="00B303E3"/>
    <w:rPr>
      <w:rFonts w:ascii=".VnTime" w:eastAsia="Times New Roman" w:hAnsi=".VnTime" w:cs="Times New Roman"/>
      <w:b/>
      <w:color w:val="000000"/>
      <w:lang w:eastAsia="ko-KR"/>
    </w:rPr>
  </w:style>
  <w:style w:type="paragraph" w:customStyle="1" w:styleId="CharCharCharCharCharCharCharCharCharCharCharCharChar">
    <w:name w:val="Char Char Char Char Char Char Char Char Char Char Char Char Char"/>
    <w:basedOn w:val="Normal"/>
    <w:autoRedefine/>
    <w:rsid w:val="00B303E3"/>
    <w:pPr>
      <w:spacing w:before="0" w:after="160" w:line="240" w:lineRule="exact"/>
    </w:pPr>
    <w:rPr>
      <w:rFonts w:ascii="Verdana" w:eastAsia="Times New Roman" w:hAnsi="Verdana" w:cs="Verdana"/>
      <w:sz w:val="26"/>
      <w:szCs w:val="20"/>
      <w:lang w:eastAsia="en-US"/>
    </w:rPr>
  </w:style>
  <w:style w:type="paragraph" w:customStyle="1" w:styleId="Normal11">
    <w:name w:val="Normal 1"/>
    <w:basedOn w:val="Normal"/>
    <w:link w:val="Normal1Char"/>
    <w:qFormat/>
    <w:rsid w:val="00B303E3"/>
    <w:pPr>
      <w:spacing w:beforeLines="40" w:before="96" w:after="60" w:line="288" w:lineRule="auto"/>
      <w:ind w:firstLine="426"/>
    </w:pPr>
    <w:rPr>
      <w:rFonts w:eastAsia="Times New Roman" w:cs="Times New Roman"/>
      <w:color w:val="000000"/>
      <w:sz w:val="26"/>
      <w:szCs w:val="26"/>
      <w:lang w:val="pt-BR" w:eastAsia="x-none"/>
    </w:rPr>
  </w:style>
  <w:style w:type="character" w:customStyle="1" w:styleId="Normal1Char">
    <w:name w:val="Normal 1 Char"/>
    <w:link w:val="Normal11"/>
    <w:rsid w:val="00B303E3"/>
    <w:rPr>
      <w:rFonts w:ascii="Times New Roman" w:eastAsia="Times New Roman" w:hAnsi="Times New Roman" w:cs="Times New Roman"/>
      <w:color w:val="000000"/>
      <w:sz w:val="26"/>
      <w:szCs w:val="26"/>
      <w:lang w:val="pt-BR" w:eastAsia="x-none"/>
    </w:rPr>
  </w:style>
  <w:style w:type="paragraph" w:customStyle="1" w:styleId="GDD-01">
    <w:name w:val="GDD-01"/>
    <w:basedOn w:val="Normal11"/>
    <w:qFormat/>
    <w:rsid w:val="00B303E3"/>
    <w:pPr>
      <w:numPr>
        <w:numId w:val="21"/>
      </w:numPr>
      <w:tabs>
        <w:tab w:val="num" w:pos="1004"/>
        <w:tab w:val="num" w:pos="1208"/>
      </w:tabs>
      <w:ind w:left="400" w:firstLine="451"/>
    </w:pPr>
  </w:style>
  <w:style w:type="paragraph" w:customStyle="1" w:styleId="G2">
    <w:name w:val="GĐ2"/>
    <w:basedOn w:val="GDD-01"/>
    <w:qFormat/>
    <w:rsid w:val="00B303E3"/>
    <w:pPr>
      <w:numPr>
        <w:ilvl w:val="1"/>
      </w:numPr>
      <w:tabs>
        <w:tab w:val="num" w:pos="1208"/>
        <w:tab w:val="num" w:pos="1440"/>
        <w:tab w:val="num" w:pos="1724"/>
      </w:tabs>
      <w:ind w:left="1134" w:hanging="425"/>
    </w:pPr>
  </w:style>
  <w:style w:type="paragraph" w:customStyle="1" w:styleId="chuthuong0">
    <w:name w:val="@ chu thuong"/>
    <w:basedOn w:val="Normal"/>
    <w:link w:val="chuthuongCharChar"/>
    <w:rsid w:val="00B303E3"/>
    <w:pPr>
      <w:spacing w:before="0" w:after="0" w:line="360" w:lineRule="auto"/>
    </w:pPr>
    <w:rPr>
      <w:rFonts w:ascii="Arial" w:eastAsia="Times New Roman" w:hAnsi="Arial" w:cs="Times New Roman"/>
      <w:sz w:val="26"/>
      <w:szCs w:val="24"/>
      <w:lang w:eastAsia="en-US"/>
    </w:rPr>
  </w:style>
  <w:style w:type="character" w:customStyle="1" w:styleId="chuthuongCharChar">
    <w:name w:val="@ chu thuong Char Char"/>
    <w:link w:val="chuthuong0"/>
    <w:rsid w:val="00B303E3"/>
    <w:rPr>
      <w:rFonts w:ascii="Arial" w:eastAsia="Times New Roman" w:hAnsi="Arial" w:cs="Times New Roman"/>
      <w:sz w:val="26"/>
      <w:szCs w:val="24"/>
      <w:lang w:eastAsia="en-US"/>
    </w:rPr>
  </w:style>
  <w:style w:type="paragraph" w:customStyle="1" w:styleId="CharCharCharCharCharCharChar">
    <w:name w:val="Char Char Char Char Char Char Char"/>
    <w:basedOn w:val="Normal"/>
    <w:autoRedefine/>
    <w:rsid w:val="00B303E3"/>
    <w:pPr>
      <w:spacing w:before="0" w:after="160" w:line="240" w:lineRule="exact"/>
    </w:pPr>
    <w:rPr>
      <w:rFonts w:ascii="Verdana" w:eastAsia="Times New Roman" w:hAnsi="Verdana" w:cs="Verdana"/>
      <w:sz w:val="26"/>
      <w:szCs w:val="20"/>
      <w:lang w:eastAsia="en-US"/>
    </w:rPr>
  </w:style>
  <w:style w:type="paragraph" w:customStyle="1" w:styleId="msonormal0">
    <w:name w:val="msonormal"/>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87">
    <w:name w:val="xl87"/>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88">
    <w:name w:val="xl8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US"/>
    </w:rPr>
  </w:style>
  <w:style w:type="paragraph" w:customStyle="1" w:styleId="xl89">
    <w:name w:val="xl89"/>
    <w:basedOn w:val="Normal"/>
    <w:rsid w:val="00B303E3"/>
    <w:pPr>
      <w:spacing w:before="100" w:beforeAutospacing="1" w:after="100" w:afterAutospacing="1" w:line="240" w:lineRule="auto"/>
      <w:jc w:val="center"/>
    </w:pPr>
    <w:rPr>
      <w:rFonts w:eastAsia="Times New Roman" w:cs="Times New Roman"/>
      <w:sz w:val="24"/>
      <w:szCs w:val="24"/>
      <w:lang w:eastAsia="en-US"/>
    </w:rPr>
  </w:style>
  <w:style w:type="paragraph" w:customStyle="1" w:styleId="xl90">
    <w:name w:val="xl9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91">
    <w:name w:val="xl91"/>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92">
    <w:name w:val="xl9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3">
    <w:name w:val="xl9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4">
    <w:name w:val="xl9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95">
    <w:name w:val="xl9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6">
    <w:name w:val="xl96"/>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97">
    <w:name w:val="xl97"/>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98">
    <w:name w:val="xl9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00">
    <w:name w:val="xl100"/>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01">
    <w:name w:val="xl101"/>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02">
    <w:name w:val="xl102"/>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03">
    <w:name w:val="xl103"/>
    <w:basedOn w:val="Normal"/>
    <w:rsid w:val="00B303E3"/>
    <w:pPr>
      <w:pBdr>
        <w:top w:val="single" w:sz="4" w:space="0" w:color="auto"/>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04">
    <w:name w:val="xl104"/>
    <w:basedOn w:val="Normal"/>
    <w:rsid w:val="00B303E3"/>
    <w:pPr>
      <w:pBdr>
        <w:top w:val="single" w:sz="4" w:space="0" w:color="auto"/>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05">
    <w:name w:val="xl105"/>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sz w:val="24"/>
      <w:szCs w:val="24"/>
      <w:lang w:eastAsia="en-US"/>
    </w:rPr>
  </w:style>
  <w:style w:type="paragraph" w:customStyle="1" w:styleId="xl106">
    <w:name w:val="xl106"/>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07">
    <w:name w:val="xl107"/>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08">
    <w:name w:val="xl108"/>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9">
    <w:name w:val="xl109"/>
    <w:basedOn w:val="Normal"/>
    <w:rsid w:val="00B303E3"/>
    <w:pP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10">
    <w:name w:val="xl11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11">
    <w:name w:val="xl11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2">
    <w:name w:val="xl112"/>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3">
    <w:name w:val="xl11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4">
    <w:name w:val="xl11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5">
    <w:name w:val="xl11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6">
    <w:name w:val="xl116"/>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7">
    <w:name w:val="xl117"/>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8">
    <w:name w:val="xl118"/>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9">
    <w:name w:val="xl119"/>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0">
    <w:name w:val="xl120"/>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1">
    <w:name w:val="xl12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2">
    <w:name w:val="xl122"/>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3">
    <w:name w:val="xl12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4">
    <w:name w:val="xl12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5">
    <w:name w:val="xl125"/>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26">
    <w:name w:val="xl126"/>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27">
    <w:name w:val="xl127"/>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28">
    <w:name w:val="xl128"/>
    <w:basedOn w:val="Normal"/>
    <w:rsid w:val="00B303E3"/>
    <w:pPr>
      <w:pBdr>
        <w:top w:val="single" w:sz="4" w:space="0" w:color="auto"/>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29">
    <w:name w:val="xl129"/>
    <w:basedOn w:val="Normal"/>
    <w:rsid w:val="00B303E3"/>
    <w:pPr>
      <w:pBdr>
        <w:top w:val="single" w:sz="4" w:space="0" w:color="auto"/>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30">
    <w:name w:val="xl130"/>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sz w:val="24"/>
      <w:szCs w:val="24"/>
      <w:lang w:eastAsia="en-US"/>
    </w:rPr>
  </w:style>
  <w:style w:type="paragraph" w:customStyle="1" w:styleId="xl131">
    <w:name w:val="xl131"/>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2">
    <w:name w:val="xl132"/>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3">
    <w:name w:val="xl133"/>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34">
    <w:name w:val="xl134"/>
    <w:basedOn w:val="Normal"/>
    <w:rsid w:val="00B303E3"/>
    <w:pP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5">
    <w:name w:val="xl135"/>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36">
    <w:name w:val="xl136"/>
    <w:basedOn w:val="Normal"/>
    <w:rsid w:val="00B303E3"/>
    <w:pP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37">
    <w:name w:val="xl137"/>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38">
    <w:name w:val="xl138"/>
    <w:basedOn w:val="Normal"/>
    <w:rsid w:val="00B303E3"/>
    <w:pP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39">
    <w:name w:val="xl139"/>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140">
    <w:name w:val="xl140"/>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41">
    <w:name w:val="xl141"/>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42">
    <w:name w:val="xl142"/>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43">
    <w:name w:val="xl143"/>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44">
    <w:name w:val="xl144"/>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45">
    <w:name w:val="xl145"/>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146">
    <w:name w:val="xl146"/>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US"/>
    </w:rPr>
  </w:style>
  <w:style w:type="paragraph" w:customStyle="1" w:styleId="xl147">
    <w:name w:val="xl147"/>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48">
    <w:name w:val="xl148"/>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49">
    <w:name w:val="xl149"/>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50">
    <w:name w:val="xl150"/>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51">
    <w:name w:val="xl151"/>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52">
    <w:name w:val="xl152"/>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53">
    <w:name w:val="xl153"/>
    <w:basedOn w:val="Normal"/>
    <w:rsid w:val="00B303E3"/>
    <w:pPr>
      <w:pBdr>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54">
    <w:name w:val="xl154"/>
    <w:basedOn w:val="Normal"/>
    <w:rsid w:val="00B303E3"/>
    <w:pPr>
      <w:pBdr>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55">
    <w:name w:val="xl155"/>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sz w:val="24"/>
      <w:szCs w:val="24"/>
      <w:lang w:eastAsia="en-US"/>
    </w:rPr>
  </w:style>
  <w:style w:type="paragraph" w:customStyle="1" w:styleId="xl156">
    <w:name w:val="xl156"/>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57">
    <w:name w:val="xl157"/>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58">
    <w:name w:val="xl158"/>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59">
    <w:name w:val="xl159"/>
    <w:basedOn w:val="Normal"/>
    <w:rsid w:val="00B303E3"/>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b/>
      <w:bCs/>
      <w:sz w:val="24"/>
      <w:szCs w:val="24"/>
      <w:lang w:eastAsia="en-US"/>
    </w:rPr>
  </w:style>
  <w:style w:type="paragraph" w:customStyle="1" w:styleId="xl160">
    <w:name w:val="xl160"/>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61">
    <w:name w:val="xl161"/>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62">
    <w:name w:val="xl162"/>
    <w:basedOn w:val="Normal"/>
    <w:rsid w:val="00B303E3"/>
    <w:pPr>
      <w:pBdr>
        <w:top w:val="single" w:sz="4" w:space="0" w:color="auto"/>
        <w:bottom w:val="single" w:sz="4" w:space="0" w:color="auto"/>
      </w:pBdr>
      <w:shd w:val="clear" w:color="000000" w:fill="92CDDC"/>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63">
    <w:name w:val="xl163"/>
    <w:basedOn w:val="Normal"/>
    <w:rsid w:val="00B303E3"/>
    <w:pPr>
      <w:pBdr>
        <w:top w:val="single" w:sz="4" w:space="0" w:color="auto"/>
        <w:bottom w:val="single" w:sz="4" w:space="0" w:color="auto"/>
      </w:pBdr>
      <w:shd w:val="clear" w:color="000000" w:fill="92CDDC"/>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164">
    <w:name w:val="xl164"/>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center"/>
    </w:pPr>
    <w:rPr>
      <w:rFonts w:eastAsia="Times New Roman" w:cs="Times New Roman"/>
      <w:sz w:val="24"/>
      <w:szCs w:val="24"/>
      <w:lang w:eastAsia="en-US"/>
    </w:rPr>
  </w:style>
  <w:style w:type="paragraph" w:customStyle="1" w:styleId="xl165">
    <w:name w:val="xl165"/>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sz w:val="24"/>
      <w:szCs w:val="24"/>
      <w:lang w:eastAsia="en-US"/>
    </w:rPr>
  </w:style>
  <w:style w:type="paragraph" w:customStyle="1" w:styleId="xl166">
    <w:name w:val="xl166"/>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sz w:val="24"/>
      <w:szCs w:val="24"/>
      <w:lang w:eastAsia="en-US"/>
    </w:rPr>
  </w:style>
  <w:style w:type="paragraph" w:customStyle="1" w:styleId="xl167">
    <w:name w:val="xl167"/>
    <w:basedOn w:val="Normal"/>
    <w:rsid w:val="00B303E3"/>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68">
    <w:name w:val="xl168"/>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69">
    <w:name w:val="xl169"/>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0">
    <w:name w:val="xl170"/>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1">
    <w:name w:val="xl171"/>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2">
    <w:name w:val="xl172"/>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3">
    <w:name w:val="xl173"/>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74">
    <w:name w:val="xl174"/>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5">
    <w:name w:val="xl175"/>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6">
    <w:name w:val="xl176"/>
    <w:basedOn w:val="Normal"/>
    <w:rsid w:val="00B303E3"/>
    <w:pPr>
      <w:pBdr>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7">
    <w:name w:val="xl177"/>
    <w:basedOn w:val="Normal"/>
    <w:rsid w:val="00B303E3"/>
    <w:pPr>
      <w:pBdr>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8">
    <w:name w:val="xl178"/>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sz w:val="24"/>
      <w:szCs w:val="24"/>
      <w:lang w:eastAsia="en-US"/>
    </w:rPr>
  </w:style>
  <w:style w:type="paragraph" w:customStyle="1" w:styleId="xl179">
    <w:name w:val="xl179"/>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80">
    <w:name w:val="xl180"/>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81">
    <w:name w:val="xl181"/>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82">
    <w:name w:val="xl182"/>
    <w:basedOn w:val="Normal"/>
    <w:rsid w:val="00B303E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183">
    <w:name w:val="xl183"/>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4">
    <w:name w:val="xl184"/>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5">
    <w:name w:val="xl185"/>
    <w:basedOn w:val="Normal"/>
    <w:rsid w:val="00B303E3"/>
    <w:pPr>
      <w:pBdr>
        <w:top w:val="single" w:sz="4" w:space="0" w:color="auto"/>
        <w:bottom w:val="single" w:sz="4" w:space="0" w:color="auto"/>
      </w:pBdr>
      <w:shd w:val="clear" w:color="000000" w:fill="FABF8F"/>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86">
    <w:name w:val="xl186"/>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7">
    <w:name w:val="xl187"/>
    <w:basedOn w:val="Normal"/>
    <w:rsid w:val="00B303E3"/>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66">
    <w:name w:val="xl66"/>
    <w:basedOn w:val="Normal"/>
    <w:rsid w:val="00B303E3"/>
    <w:pP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67">
    <w:name w:val="xl67"/>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68">
    <w:name w:val="xl6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69">
    <w:name w:val="xl69"/>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0">
    <w:name w:val="xl70"/>
    <w:basedOn w:val="Normal"/>
    <w:rsid w:val="00B303E3"/>
    <w:pPr>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71">
    <w:name w:val="xl7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72">
    <w:name w:val="xl7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73">
    <w:name w:val="xl7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4">
    <w:name w:val="xl74"/>
    <w:basedOn w:val="Normal"/>
    <w:rsid w:val="00B303E3"/>
    <w:pPr>
      <w:spacing w:before="100" w:beforeAutospacing="1" w:after="100" w:afterAutospacing="1" w:line="240" w:lineRule="auto"/>
      <w:jc w:val="left"/>
      <w:textAlignment w:val="center"/>
    </w:pPr>
    <w:rPr>
      <w:rFonts w:eastAsia="Times New Roman" w:cs="Times New Roman"/>
      <w:i/>
      <w:iCs/>
      <w:sz w:val="24"/>
      <w:szCs w:val="24"/>
      <w:lang w:eastAsia="en-US"/>
    </w:rPr>
  </w:style>
  <w:style w:type="paragraph" w:customStyle="1" w:styleId="xl75">
    <w:name w:val="xl75"/>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6">
    <w:name w:val="xl76"/>
    <w:basedOn w:val="Normal"/>
    <w:rsid w:val="00B303E3"/>
    <w:pPr>
      <w:shd w:val="clear" w:color="000000" w:fill="8DB4E2"/>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77">
    <w:name w:val="xl77"/>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8">
    <w:name w:val="xl78"/>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9">
    <w:name w:val="xl79"/>
    <w:basedOn w:val="Normal"/>
    <w:rsid w:val="00B30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0">
    <w:name w:val="xl8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81">
    <w:name w:val="xl8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82">
    <w:name w:val="xl8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83">
    <w:name w:val="xl83"/>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4">
    <w:name w:val="xl84"/>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5">
    <w:name w:val="xl8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6">
    <w:name w:val="xl86"/>
    <w:basedOn w:val="Normal"/>
    <w:rsid w:val="00B303E3"/>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thien">
    <w:name w:val="thien"/>
    <w:basedOn w:val="Normal"/>
    <w:rsid w:val="00B303E3"/>
    <w:pPr>
      <w:spacing w:before="0" w:after="0" w:line="312" w:lineRule="auto"/>
    </w:pPr>
    <w:rPr>
      <w:rFonts w:ascii=".VnArial" w:eastAsia="Times New Roman" w:hAnsi=".VnArial" w:cs="Times New Roman"/>
      <w:sz w:val="24"/>
      <w:szCs w:val="24"/>
      <w:lang w:eastAsia="en-US"/>
    </w:rPr>
  </w:style>
  <w:style w:type="paragraph" w:customStyle="1" w:styleId="t2">
    <w:name w:val="t2"/>
    <w:basedOn w:val="Normal"/>
    <w:rsid w:val="00B303E3"/>
    <w:pPr>
      <w:tabs>
        <w:tab w:val="num" w:pos="720"/>
        <w:tab w:val="right" w:leader="dot" w:pos="8928"/>
      </w:tabs>
      <w:spacing w:before="0" w:after="0" w:line="312" w:lineRule="auto"/>
      <w:ind w:left="720" w:hanging="360"/>
    </w:pPr>
    <w:rPr>
      <w:rFonts w:ascii=".VnArialH" w:eastAsia="Times New Roman" w:hAnsi=".VnArialH" w:cs="Times New Roman"/>
      <w:sz w:val="24"/>
      <w:szCs w:val="24"/>
      <w:lang w:eastAsia="en-US"/>
    </w:rPr>
  </w:style>
  <w:style w:type="paragraph" w:customStyle="1" w:styleId="StyleD">
    <w:name w:val="StyleD"/>
    <w:basedOn w:val="Normal"/>
    <w:rsid w:val="00B303E3"/>
    <w:pPr>
      <w:spacing w:before="40" w:after="40" w:line="400" w:lineRule="exact"/>
    </w:pPr>
    <w:rPr>
      <w:rFonts w:ascii=".VnArial" w:eastAsia="Times New Roman" w:hAnsi=".VnArial" w:cs="Times New Roman"/>
      <w:snapToGrid w:val="0"/>
      <w:color w:val="000000"/>
      <w:sz w:val="24"/>
      <w:szCs w:val="20"/>
      <w:lang w:eastAsia="en-US"/>
    </w:rPr>
  </w:style>
  <w:style w:type="paragraph" w:customStyle="1" w:styleId="StyleHeading1VnArialH14ptBoldNotItalic">
    <w:name w:val="Style Heading 1 + .VnArialH 14 pt Bold Not Italic"/>
    <w:basedOn w:val="Heading1"/>
    <w:rsid w:val="00B303E3"/>
    <w:pPr>
      <w:keepLines w:val="0"/>
      <w:numPr>
        <w:numId w:val="22"/>
      </w:numPr>
      <w:jc w:val="right"/>
    </w:pPr>
    <w:rPr>
      <w:rFonts w:ascii=".VnArialH" w:eastAsia="Times New Roman" w:hAnsi=".VnArialH" w:cs="Times New Roman"/>
      <w:bCs w:val="0"/>
      <w:noProof w:val="0"/>
      <w:sz w:val="28"/>
      <w:szCs w:val="24"/>
      <w:lang w:eastAsia="en-US"/>
    </w:rPr>
  </w:style>
  <w:style w:type="paragraph" w:customStyle="1" w:styleId="StyleStyleHeading1VnArialH14ptBoldNotItalicCentered">
    <w:name w:val="Style Style Heading 1 + .VnArialH 14 pt Bold Not Italic + Centered"/>
    <w:basedOn w:val="StyleHeading1VnArialH14ptBoldNotItalic"/>
    <w:rsid w:val="00B303E3"/>
    <w:pPr>
      <w:spacing w:before="240" w:after="60" w:line="288" w:lineRule="auto"/>
      <w:jc w:val="center"/>
    </w:pPr>
    <w:rPr>
      <w:szCs w:val="20"/>
    </w:rPr>
  </w:style>
  <w:style w:type="paragraph" w:customStyle="1" w:styleId="StyleHeading1HeadingHeading116pt">
    <w:name w:val="Style Heading 1HeadingHeading1 + 16 pt"/>
    <w:basedOn w:val="Normal"/>
    <w:rsid w:val="00B303E3"/>
    <w:pPr>
      <w:spacing w:before="0" w:after="0" w:line="240" w:lineRule="auto"/>
      <w:jc w:val="left"/>
    </w:pPr>
    <w:rPr>
      <w:rFonts w:ascii=".VnArial" w:eastAsia="Times New Roman" w:hAnsi=".VnArial" w:cs="Times New Roman"/>
      <w:sz w:val="24"/>
      <w:szCs w:val="24"/>
      <w:lang w:eastAsia="en-US"/>
    </w:rPr>
  </w:style>
  <w:style w:type="numbering" w:styleId="111111">
    <w:name w:val="Outline List 2"/>
    <w:basedOn w:val="NoList"/>
    <w:rsid w:val="00B303E3"/>
    <w:pPr>
      <w:numPr>
        <w:numId w:val="23"/>
      </w:numPr>
    </w:pPr>
  </w:style>
  <w:style w:type="paragraph" w:customStyle="1" w:styleId="StyleHeading3Left">
    <w:name w:val="Style Heading 3 + Left"/>
    <w:basedOn w:val="Heading3"/>
    <w:rsid w:val="00B303E3"/>
    <w:pPr>
      <w:keepLines w:val="0"/>
      <w:spacing w:before="0" w:after="0" w:line="336" w:lineRule="auto"/>
      <w:ind w:left="720" w:hanging="360"/>
      <w:jc w:val="left"/>
    </w:pPr>
    <w:rPr>
      <w:rFonts w:ascii=".VnArial" w:hAnsi=".VnArial"/>
      <w:bCs/>
      <w:i w:val="0"/>
      <w:sz w:val="24"/>
      <w:szCs w:val="24"/>
      <w:lang w:val="x-none" w:eastAsia="x-none"/>
    </w:rPr>
  </w:style>
  <w:style w:type="paragraph" w:customStyle="1" w:styleId="StyleHeading1VnArialH14ptBoldNotItalicCenteredBef">
    <w:name w:val="Style Heading 1 + .VnArialH 14 pt Bold Not Italic Centered Bef..."/>
    <w:basedOn w:val="Heading1"/>
    <w:rsid w:val="00B303E3"/>
    <w:pPr>
      <w:keepLines w:val="0"/>
      <w:numPr>
        <w:numId w:val="24"/>
      </w:numPr>
      <w:spacing w:before="60" w:after="60"/>
    </w:pPr>
    <w:rPr>
      <w:rFonts w:ascii=".VnArialH" w:eastAsia="Times New Roman" w:hAnsi=".VnArialH" w:cs="Times New Roman"/>
      <w:bCs w:val="0"/>
      <w:noProof w:val="0"/>
      <w:sz w:val="28"/>
      <w:szCs w:val="20"/>
      <w:lang w:eastAsia="en-US"/>
    </w:rPr>
  </w:style>
  <w:style w:type="paragraph" w:customStyle="1" w:styleId="StyleHeading1VnAvantH14ptBoldNotItalic">
    <w:name w:val="Style Heading 1 + .VnAvantH 14 pt Bold Not Italic"/>
    <w:basedOn w:val="Heading1"/>
    <w:rsid w:val="00B303E3"/>
    <w:pPr>
      <w:keepLines w:val="0"/>
      <w:numPr>
        <w:numId w:val="25"/>
      </w:numPr>
      <w:jc w:val="right"/>
    </w:pPr>
    <w:rPr>
      <w:rFonts w:ascii=".VnAvantH" w:eastAsia="Times New Roman" w:hAnsi=".VnAvantH" w:cs="Times New Roman"/>
      <w:bCs w:val="0"/>
      <w:noProof w:val="0"/>
      <w:sz w:val="28"/>
      <w:szCs w:val="24"/>
      <w:lang w:eastAsia="en-US"/>
    </w:rPr>
  </w:style>
  <w:style w:type="paragraph" w:customStyle="1" w:styleId="StyleHeading3LeftBefore3ptAfter3ptLinespacing">
    <w:name w:val="Style Heading 3 + Left Before:  3 pt After:  3 pt Line spacing: ..."/>
    <w:basedOn w:val="Heading3"/>
    <w:rsid w:val="00B303E3"/>
    <w:pPr>
      <w:keepLines w:val="0"/>
      <w:numPr>
        <w:ilvl w:val="2"/>
        <w:numId w:val="26"/>
      </w:numPr>
      <w:spacing w:line="360" w:lineRule="auto"/>
      <w:jc w:val="left"/>
    </w:pPr>
    <w:rPr>
      <w:rFonts w:ascii=".VnArial" w:hAnsi=".VnArial"/>
      <w:bCs/>
      <w:i w:val="0"/>
      <w:sz w:val="24"/>
      <w:szCs w:val="20"/>
      <w:lang w:val="x-none" w:eastAsia="x-none"/>
    </w:rPr>
  </w:style>
  <w:style w:type="paragraph" w:customStyle="1" w:styleId="DefaultParagraphFontParaCharCharCharCharChar">
    <w:name w:val="Default Paragraph Font Para Char Char Char Char Char"/>
    <w:autoRedefine/>
    <w:rsid w:val="00B303E3"/>
    <w:pPr>
      <w:tabs>
        <w:tab w:val="left" w:pos="1152"/>
      </w:tabs>
      <w:spacing w:line="312" w:lineRule="auto"/>
      <w:jc w:val="left"/>
    </w:pPr>
    <w:rPr>
      <w:rFonts w:ascii=".VnArial" w:eastAsia=".VnTime" w:hAnsi=".VnArial" w:cs=".VnArial"/>
      <w:sz w:val="26"/>
      <w:szCs w:val="26"/>
      <w:lang w:eastAsia="en-US"/>
    </w:rPr>
  </w:style>
  <w:style w:type="paragraph" w:styleId="NormalIndent">
    <w:name w:val="Normal Indent"/>
    <w:basedOn w:val="Normal"/>
    <w:rsid w:val="00B303E3"/>
    <w:pPr>
      <w:spacing w:before="60" w:after="60" w:line="240" w:lineRule="auto"/>
      <w:ind w:left="990"/>
    </w:pPr>
    <w:rPr>
      <w:rFonts w:ascii=".VnTime" w:eastAsia="Times New Roman" w:hAnsi=".VnTime" w:cs="Times New Roman"/>
      <w:snapToGrid w:val="0"/>
      <w:sz w:val="26"/>
      <w:szCs w:val="26"/>
      <w:lang w:eastAsia="en-US"/>
    </w:rPr>
  </w:style>
  <w:style w:type="paragraph" w:customStyle="1" w:styleId="aStyle1">
    <w:name w:val="(a) Style1"/>
    <w:basedOn w:val="Normal"/>
    <w:autoRedefine/>
    <w:rsid w:val="00B303E3"/>
    <w:pPr>
      <w:widowControl w:val="0"/>
      <w:numPr>
        <w:numId w:val="27"/>
      </w:numPr>
      <w:spacing w:before="40" w:after="40" w:line="312" w:lineRule="auto"/>
      <w:ind w:right="-142"/>
    </w:pPr>
    <w:rPr>
      <w:rFonts w:ascii=".VnArial" w:eastAsia="Times New Roman" w:hAnsi=".VnArial" w:cs="Times New Roman"/>
      <w:sz w:val="24"/>
      <w:szCs w:val="24"/>
      <w:lang w:eastAsia="en-US"/>
    </w:rPr>
  </w:style>
  <w:style w:type="paragraph" w:customStyle="1" w:styleId="Itemize1">
    <w:name w:val="Itemize 1"/>
    <w:basedOn w:val="Normal"/>
    <w:autoRedefine/>
    <w:rsid w:val="00B303E3"/>
    <w:pPr>
      <w:widowControl w:val="0"/>
      <w:numPr>
        <w:numId w:val="28"/>
      </w:numPr>
      <w:tabs>
        <w:tab w:val="clear" w:pos="1440"/>
        <w:tab w:val="num" w:pos="851"/>
      </w:tabs>
      <w:spacing w:before="40" w:after="0" w:line="240" w:lineRule="auto"/>
      <w:ind w:left="851" w:right="-568" w:hanging="284"/>
    </w:pPr>
    <w:rPr>
      <w:rFonts w:ascii=".VnTime" w:eastAsia="Times New Roman" w:hAnsi=".VnTime" w:cs="Times New Roman"/>
      <w:sz w:val="26"/>
      <w:szCs w:val="26"/>
      <w:lang w:eastAsia="en-US"/>
    </w:rPr>
  </w:style>
  <w:style w:type="paragraph" w:customStyle="1" w:styleId="StyleNormalIndentVnTimeLeft038">
    <w:name w:val="Style Normal Indent + .VnTime Left:  0.38&quot;"/>
    <w:basedOn w:val="NormalIndent"/>
    <w:rsid w:val="00B303E3"/>
    <w:pPr>
      <w:ind w:left="994"/>
    </w:pPr>
  </w:style>
  <w:style w:type="paragraph" w:customStyle="1" w:styleId="StyleHeading2VnTimeHNotSmallcaps">
    <w:name w:val="Style Heading 2 + .VnTimeH Not Small caps"/>
    <w:basedOn w:val="Heading2"/>
    <w:rsid w:val="00B303E3"/>
    <w:pPr>
      <w:keepLines w:val="0"/>
      <w:tabs>
        <w:tab w:val="num" w:pos="994"/>
      </w:tabs>
      <w:spacing w:line="240" w:lineRule="auto"/>
      <w:ind w:left="994" w:hanging="994"/>
      <w:jc w:val="left"/>
    </w:pPr>
    <w:rPr>
      <w:rFonts w:ascii=".VnTimeH" w:eastAsia="Times New Roman" w:hAnsi=".VnTimeH"/>
      <w:i/>
      <w:snapToGrid w:val="0"/>
      <w:sz w:val="24"/>
      <w:szCs w:val="20"/>
      <w:lang w:val="x-none" w:eastAsia="x-none"/>
    </w:rPr>
  </w:style>
  <w:style w:type="paragraph" w:customStyle="1" w:styleId="StyleNormalIndentVnTimeLeft04">
    <w:name w:val="Style Normal Indent + .VnTime Left:  0.4&quot;"/>
    <w:basedOn w:val="NormalIndent"/>
    <w:rsid w:val="00B303E3"/>
    <w:pPr>
      <w:ind w:left="994"/>
    </w:pPr>
  </w:style>
  <w:style w:type="paragraph" w:customStyle="1" w:styleId="StyleStyle1VnTime">
    <w:name w:val="Style Style1 + .VnTime"/>
    <w:basedOn w:val="Normal"/>
    <w:autoRedefine/>
    <w:rsid w:val="00B303E3"/>
    <w:pPr>
      <w:numPr>
        <w:ilvl w:val="1"/>
        <w:numId w:val="29"/>
      </w:numPr>
      <w:spacing w:before="40" w:after="40" w:line="240" w:lineRule="auto"/>
    </w:pPr>
    <w:rPr>
      <w:rFonts w:ascii=".VnTime" w:eastAsia="Times New Roman" w:hAnsi=".VnTime" w:cs="Times New Roman"/>
      <w:snapToGrid w:val="0"/>
      <w:sz w:val="26"/>
      <w:szCs w:val="26"/>
      <w:lang w:eastAsia="en-US"/>
    </w:rPr>
  </w:style>
  <w:style w:type="paragraph" w:customStyle="1" w:styleId="StyleNormalIndentLeft03">
    <w:name w:val="Style Normal Indent + Left:  0.3&quot;"/>
    <w:basedOn w:val="NormalIndent"/>
    <w:rsid w:val="00B303E3"/>
    <w:pPr>
      <w:ind w:left="994"/>
    </w:pPr>
    <w:rPr>
      <w:rFonts w:eastAsia=".VnTime"/>
      <w:snapToGrid/>
    </w:rPr>
  </w:style>
  <w:style w:type="paragraph" w:customStyle="1" w:styleId="Normal-Cong">
    <w:name w:val="Normal-Cong"/>
    <w:basedOn w:val="Normal"/>
    <w:rsid w:val="00B303E3"/>
    <w:pPr>
      <w:numPr>
        <w:numId w:val="30"/>
      </w:numPr>
      <w:spacing w:before="60" w:after="0" w:line="288" w:lineRule="auto"/>
    </w:pPr>
    <w:rPr>
      <w:rFonts w:ascii=".VnTime" w:eastAsia=".VnTime" w:hAnsi=".VnTime" w:cs="Times New Roman"/>
      <w:sz w:val="26"/>
      <w:szCs w:val="26"/>
      <w:lang w:eastAsia="en-US"/>
    </w:rPr>
  </w:style>
  <w:style w:type="paragraph" w:styleId="Index1">
    <w:name w:val="index 1"/>
    <w:basedOn w:val="Normal"/>
    <w:next w:val="Heading1"/>
    <w:autoRedefine/>
    <w:semiHidden/>
    <w:rsid w:val="00B303E3"/>
    <w:pPr>
      <w:widowControl w:val="0"/>
      <w:spacing w:before="240" w:after="40" w:line="240" w:lineRule="auto"/>
      <w:jc w:val="center"/>
    </w:pPr>
    <w:rPr>
      <w:rFonts w:ascii=".VnTime" w:eastAsia=".VnTime" w:hAnsi=".VnTime" w:cs="Times New Roman"/>
      <w:b/>
      <w:bCs/>
      <w:sz w:val="28"/>
      <w:szCs w:val="28"/>
      <w:lang w:eastAsia="en-US"/>
    </w:rPr>
  </w:style>
  <w:style w:type="paragraph" w:customStyle="1" w:styleId="StyleItemize1VnTime">
    <w:name w:val="Style Itemize 1 + .VnTime"/>
    <w:basedOn w:val="Itemize1"/>
    <w:rsid w:val="00B303E3"/>
    <w:pPr>
      <w:widowControl/>
      <w:tabs>
        <w:tab w:val="clear" w:pos="851"/>
        <w:tab w:val="num" w:pos="2126"/>
      </w:tabs>
      <w:spacing w:before="60" w:after="60"/>
      <w:ind w:left="2126" w:right="0" w:hanging="567"/>
    </w:pPr>
    <w:rPr>
      <w:rFonts w:eastAsia=".VnTime"/>
    </w:rPr>
  </w:style>
  <w:style w:type="paragraph" w:customStyle="1" w:styleId="StyleHeading1Before2ptAfter2ptLinespacingsingle">
    <w:name w:val="Style Heading 1 + Before:  2 pt After:  2 pt Line spacing:  single"/>
    <w:basedOn w:val="Heading1"/>
    <w:rsid w:val="00B303E3"/>
    <w:pPr>
      <w:keepLines w:val="0"/>
      <w:numPr>
        <w:numId w:val="23"/>
      </w:numPr>
      <w:spacing w:after="40"/>
    </w:pPr>
    <w:rPr>
      <w:rFonts w:ascii=".VnTime" w:eastAsia=".VnTime" w:hAnsi=".VnTime" w:cs="Times New Roman"/>
      <w:bCs w:val="0"/>
      <w:noProof w:val="0"/>
      <w:color w:val="000000"/>
      <w:kern w:val="28"/>
      <w:sz w:val="24"/>
      <w:szCs w:val="24"/>
      <w:lang w:eastAsia="en-US"/>
    </w:rPr>
  </w:style>
  <w:style w:type="paragraph" w:customStyle="1" w:styleId="Style0">
    <w:name w:val="Style0"/>
    <w:rsid w:val="00B303E3"/>
    <w:pPr>
      <w:overflowPunct w:val="0"/>
      <w:autoSpaceDE w:val="0"/>
      <w:autoSpaceDN w:val="0"/>
      <w:adjustRightInd w:val="0"/>
      <w:spacing w:before="0" w:after="0" w:line="240" w:lineRule="auto"/>
      <w:jc w:val="left"/>
      <w:textAlignment w:val="baseline"/>
    </w:pPr>
    <w:rPr>
      <w:rFonts w:ascii=".VnArial" w:eastAsia=".VnTime" w:hAnsi=".VnArial" w:cs=".VnArial"/>
      <w:sz w:val="24"/>
      <w:szCs w:val="24"/>
      <w:lang w:eastAsia="en-US"/>
    </w:rPr>
  </w:style>
  <w:style w:type="paragraph" w:customStyle="1" w:styleId="StyleStyleHeading2VnTimeHNotSmallcapsVnTime13ptB">
    <w:name w:val="Style Style Heading 2 + .VnTimeH Not Small caps + .VnTime 13 pt B..."/>
    <w:basedOn w:val="Normal"/>
    <w:rsid w:val="00B303E3"/>
    <w:pPr>
      <w:keepNext/>
      <w:tabs>
        <w:tab w:val="num" w:pos="567"/>
      </w:tabs>
      <w:spacing w:after="40" w:line="240" w:lineRule="auto"/>
      <w:ind w:left="567" w:hanging="567"/>
      <w:jc w:val="left"/>
      <w:outlineLvl w:val="1"/>
    </w:pPr>
    <w:rPr>
      <w:rFonts w:ascii=".VnTime" w:eastAsia=".VnTime" w:hAnsi=".VnTime" w:cs="Times New Roman"/>
      <w:b/>
      <w:bCs/>
      <w:sz w:val="26"/>
      <w:szCs w:val="26"/>
      <w:lang w:eastAsia="en-US"/>
    </w:rPr>
  </w:style>
  <w:style w:type="paragraph" w:customStyle="1" w:styleId="GDDCharCharChar">
    <w:name w:val="GDD Char Char Char"/>
    <w:basedOn w:val="Normal"/>
    <w:link w:val="GDDCharCharCharChar"/>
    <w:rsid w:val="00B303E3"/>
    <w:pPr>
      <w:numPr>
        <w:numId w:val="31"/>
      </w:numPr>
      <w:tabs>
        <w:tab w:val="left" w:pos="992"/>
      </w:tabs>
      <w:spacing w:after="0" w:line="240" w:lineRule="auto"/>
      <w:outlineLvl w:val="0"/>
    </w:pPr>
    <w:rPr>
      <w:rFonts w:ascii=".VnTime" w:eastAsia="Times New Roman" w:hAnsi=".VnTime" w:cs="Times New Roman"/>
      <w:sz w:val="26"/>
      <w:szCs w:val="24"/>
      <w:lang w:val="x-none" w:eastAsia="x-none"/>
    </w:rPr>
  </w:style>
  <w:style w:type="paragraph" w:customStyle="1" w:styleId="KChar">
    <w:name w:val="K Char"/>
    <w:basedOn w:val="Normal"/>
    <w:link w:val="KCharChar"/>
    <w:rsid w:val="00B303E3"/>
    <w:pPr>
      <w:spacing w:after="0" w:line="240" w:lineRule="auto"/>
      <w:ind w:firstLine="709"/>
    </w:pPr>
    <w:rPr>
      <w:rFonts w:ascii=".VnTime" w:eastAsia="Times New Roman" w:hAnsi=".VnTime" w:cs="Times New Roman"/>
      <w:sz w:val="26"/>
      <w:szCs w:val="24"/>
      <w:lang w:val="x-none" w:eastAsia="x-none"/>
    </w:rPr>
  </w:style>
  <w:style w:type="character" w:customStyle="1" w:styleId="KCharChar">
    <w:name w:val="K Char Char"/>
    <w:link w:val="KChar"/>
    <w:locked/>
    <w:rsid w:val="00B303E3"/>
    <w:rPr>
      <w:rFonts w:ascii=".VnTime" w:eastAsia="Times New Roman" w:hAnsi=".VnTime" w:cs="Times New Roman"/>
      <w:sz w:val="26"/>
      <w:szCs w:val="24"/>
      <w:lang w:val="x-none" w:eastAsia="x-none"/>
    </w:rPr>
  </w:style>
  <w:style w:type="paragraph" w:customStyle="1" w:styleId="K1">
    <w:name w:val="K1"/>
    <w:basedOn w:val="KChar"/>
    <w:link w:val="K1CharChar"/>
    <w:rsid w:val="00B303E3"/>
    <w:pPr>
      <w:numPr>
        <w:ilvl w:val="1"/>
        <w:numId w:val="33"/>
      </w:numPr>
      <w:spacing w:before="0"/>
      <w:ind w:firstLine="0"/>
    </w:pPr>
    <w:rPr>
      <w:rFonts w:ascii=".VnTimeH" w:hAnsi=".VnTimeH"/>
      <w:b/>
      <w:sz w:val="24"/>
    </w:rPr>
  </w:style>
  <w:style w:type="character" w:customStyle="1" w:styleId="K1CharChar">
    <w:name w:val="K1 Char Char"/>
    <w:link w:val="K1"/>
    <w:locked/>
    <w:rsid w:val="00B303E3"/>
    <w:rPr>
      <w:rFonts w:ascii=".VnTimeH" w:eastAsia="Times New Roman" w:hAnsi=".VnTimeH" w:cs="Times New Roman"/>
      <w:b/>
      <w:sz w:val="24"/>
      <w:szCs w:val="24"/>
      <w:lang w:val="x-none" w:eastAsia="x-none"/>
    </w:rPr>
  </w:style>
  <w:style w:type="paragraph" w:customStyle="1" w:styleId="K20">
    <w:name w:val="K2"/>
    <w:basedOn w:val="K1"/>
    <w:link w:val="K2CharChar"/>
    <w:rsid w:val="00B303E3"/>
    <w:pPr>
      <w:spacing w:before="240"/>
    </w:pPr>
    <w:rPr>
      <w:rFonts w:ascii=".VnTime" w:hAnsi=".VnTime"/>
    </w:rPr>
  </w:style>
  <w:style w:type="character" w:customStyle="1" w:styleId="K2CharChar">
    <w:name w:val="K2 Char Char"/>
    <w:link w:val="K20"/>
    <w:locked/>
    <w:rsid w:val="00B303E3"/>
    <w:rPr>
      <w:rFonts w:ascii=".VnTime" w:eastAsia="Times New Roman" w:hAnsi=".VnTime" w:cs="Times New Roman"/>
      <w:b/>
      <w:sz w:val="24"/>
      <w:szCs w:val="24"/>
      <w:lang w:val="x-none" w:eastAsia="x-none"/>
    </w:rPr>
  </w:style>
  <w:style w:type="paragraph" w:customStyle="1" w:styleId="xl26">
    <w:name w:val="xl26"/>
    <w:basedOn w:val="Normal"/>
    <w:rsid w:val="00B303E3"/>
    <w:pPr>
      <w:numPr>
        <w:numId w:val="32"/>
      </w:numPr>
      <w:pBdr>
        <w:left w:val="single" w:sz="4" w:space="0" w:color="auto"/>
        <w:right w:val="single" w:sz="4" w:space="0" w:color="auto"/>
      </w:pBdr>
      <w:tabs>
        <w:tab w:val="clear" w:pos="360"/>
      </w:tabs>
      <w:spacing w:before="100" w:after="100" w:line="240" w:lineRule="auto"/>
      <w:ind w:left="0" w:firstLine="0"/>
      <w:jc w:val="center"/>
    </w:pPr>
    <w:rPr>
      <w:rFonts w:ascii=".VnArial" w:eastAsia="Times New Roman" w:hAnsi=".VnArial" w:cs=".VnTime"/>
      <w:sz w:val="20"/>
      <w:szCs w:val="20"/>
      <w:lang w:eastAsia="en-US"/>
    </w:rPr>
  </w:style>
  <w:style w:type="paragraph" w:customStyle="1" w:styleId="Gu">
    <w:name w:val="Gu"/>
    <w:basedOn w:val="Normal"/>
    <w:rsid w:val="00B303E3"/>
    <w:pPr>
      <w:numPr>
        <w:numId w:val="34"/>
      </w:numPr>
      <w:spacing w:before="60" w:after="0" w:line="240" w:lineRule="auto"/>
    </w:pPr>
    <w:rPr>
      <w:rFonts w:ascii=".VnTime" w:eastAsia="Times New Roman" w:hAnsi=".VnTime" w:cs=".VnTime"/>
      <w:sz w:val="26"/>
      <w:szCs w:val="26"/>
      <w:lang w:eastAsia="en-US"/>
    </w:rPr>
  </w:style>
  <w:style w:type="paragraph" w:customStyle="1" w:styleId="GACHTRU">
    <w:name w:val="GACH TRU"/>
    <w:basedOn w:val="Normal"/>
    <w:rsid w:val="00B303E3"/>
    <w:pPr>
      <w:tabs>
        <w:tab w:val="num" w:pos="360"/>
      </w:tabs>
      <w:spacing w:after="0" w:line="240" w:lineRule="auto"/>
      <w:ind w:left="357" w:hanging="357"/>
      <w:jc w:val="left"/>
    </w:pPr>
    <w:rPr>
      <w:rFonts w:ascii=".VnTime" w:eastAsia="Times New Roman" w:hAnsi=".VnTime" w:cs=".VnTime"/>
      <w:sz w:val="21"/>
      <w:szCs w:val="20"/>
      <w:lang w:eastAsia="en-US"/>
    </w:rPr>
  </w:style>
  <w:style w:type="paragraph" w:customStyle="1" w:styleId="K3CharChar">
    <w:name w:val="K3 Char Char"/>
    <w:basedOn w:val="Normal"/>
    <w:rsid w:val="00B303E3"/>
    <w:pPr>
      <w:numPr>
        <w:numId w:val="35"/>
      </w:numPr>
      <w:spacing w:before="0" w:after="0" w:line="240" w:lineRule="auto"/>
      <w:jc w:val="left"/>
    </w:pPr>
    <w:rPr>
      <w:rFonts w:ascii=".VnTime" w:eastAsia="Times New Roman" w:hAnsi=".VnTime" w:cs=".VnTime"/>
      <w:sz w:val="24"/>
      <w:szCs w:val="24"/>
      <w:lang w:eastAsia="en-US"/>
    </w:rPr>
  </w:style>
  <w:style w:type="paragraph" w:customStyle="1" w:styleId="K">
    <w:name w:val="K"/>
    <w:basedOn w:val="Normal"/>
    <w:rsid w:val="00B303E3"/>
    <w:pPr>
      <w:spacing w:after="0" w:line="240" w:lineRule="auto"/>
      <w:ind w:firstLine="709"/>
    </w:pPr>
    <w:rPr>
      <w:rFonts w:ascii=".VnTime" w:eastAsia="Times New Roman" w:hAnsi=".VnTime" w:cs=".VnTime"/>
      <w:sz w:val="26"/>
      <w:szCs w:val="24"/>
      <w:lang w:val="pt-BR" w:eastAsia="en-US"/>
    </w:rPr>
  </w:style>
  <w:style w:type="paragraph" w:customStyle="1" w:styleId="K4">
    <w:name w:val="K4"/>
    <w:basedOn w:val="Normal"/>
    <w:rsid w:val="00B303E3"/>
    <w:pPr>
      <w:numPr>
        <w:numId w:val="36"/>
      </w:numPr>
      <w:tabs>
        <w:tab w:val="clear" w:pos="814"/>
      </w:tabs>
      <w:spacing w:before="240" w:after="0" w:line="240" w:lineRule="auto"/>
      <w:ind w:left="0" w:firstLine="0"/>
    </w:pPr>
    <w:rPr>
      <w:rFonts w:ascii=".VnAvant" w:eastAsia="Times New Roman" w:hAnsi=".VnAvant" w:cs="Times New Roman"/>
      <w:b/>
      <w:bCs/>
      <w:iCs/>
      <w:sz w:val="22"/>
      <w:szCs w:val="24"/>
      <w:lang w:eastAsia="en-US"/>
    </w:rPr>
  </w:style>
  <w:style w:type="paragraph" w:customStyle="1" w:styleId="CharCharChar2CharCharCharCharCharCharCharCharCharChar">
    <w:name w:val="Char Char Char2 Char Char Char Char Char Char Char Char Char Char"/>
    <w:autoRedefine/>
    <w:rsid w:val="00B303E3"/>
    <w:pPr>
      <w:tabs>
        <w:tab w:val="left" w:pos="1152"/>
      </w:tabs>
      <w:spacing w:line="312" w:lineRule="auto"/>
      <w:jc w:val="left"/>
    </w:pPr>
    <w:rPr>
      <w:rFonts w:ascii="VNI-Helve" w:eastAsia="VNI-Times" w:hAnsi="VNI-Helve" w:cs="VNI-Helve"/>
      <w:sz w:val="26"/>
      <w:szCs w:val="26"/>
      <w:lang w:eastAsia="en-US"/>
    </w:rPr>
  </w:style>
  <w:style w:type="paragraph" w:customStyle="1" w:styleId="GDD">
    <w:name w:val="GDD"/>
    <w:link w:val="GDDCharChar1"/>
    <w:rsid w:val="00B303E3"/>
    <w:pPr>
      <w:numPr>
        <w:numId w:val="37"/>
      </w:numPr>
      <w:spacing w:after="0" w:line="240" w:lineRule="auto"/>
      <w:outlineLvl w:val="0"/>
    </w:pPr>
    <w:rPr>
      <w:rFonts w:ascii=".VnTime" w:eastAsia="Times New Roman" w:hAnsi=".VnTime" w:cs="Times New Roman"/>
      <w:sz w:val="26"/>
      <w:szCs w:val="26"/>
      <w:lang w:val="vi-VN" w:eastAsia="vi-VN"/>
    </w:rPr>
  </w:style>
  <w:style w:type="character" w:customStyle="1" w:styleId="GDDCharChar1">
    <w:name w:val="GDD Char Char1"/>
    <w:link w:val="GDD"/>
    <w:rsid w:val="00B303E3"/>
    <w:rPr>
      <w:rFonts w:ascii=".VnTime" w:eastAsia="Times New Roman" w:hAnsi=".VnTime" w:cs="Times New Roman"/>
      <w:sz w:val="26"/>
      <w:szCs w:val="26"/>
      <w:lang w:val="vi-VN" w:eastAsia="vi-VN"/>
    </w:rPr>
  </w:style>
  <w:style w:type="paragraph" w:customStyle="1" w:styleId="K30">
    <w:name w:val="K3"/>
    <w:basedOn w:val="Normal"/>
    <w:rsid w:val="00B303E3"/>
    <w:pPr>
      <w:spacing w:before="240" w:after="0" w:line="240" w:lineRule="auto"/>
    </w:pPr>
    <w:rPr>
      <w:rFonts w:ascii=".VnAvant" w:eastAsia="Times New Roman" w:hAnsi=".VnAvant" w:cs="Times New Roman"/>
      <w:b/>
      <w:iCs/>
      <w:sz w:val="20"/>
      <w:szCs w:val="24"/>
      <w:lang w:eastAsia="en-US"/>
    </w:rPr>
  </w:style>
  <w:style w:type="character" w:customStyle="1" w:styleId="GDDChar">
    <w:name w:val="GDD Char"/>
    <w:rsid w:val="00B303E3"/>
    <w:rPr>
      <w:rFonts w:ascii=".VnTime" w:hAnsi=".VnTime"/>
      <w:sz w:val="26"/>
      <w:szCs w:val="26"/>
      <w:lang w:val="en-US" w:eastAsia="en-US" w:bidi="ar-SA"/>
    </w:rPr>
  </w:style>
  <w:style w:type="paragraph" w:customStyle="1" w:styleId="NormalList-">
    <w:name w:val="Normal List -"/>
    <w:basedOn w:val="Normal"/>
    <w:autoRedefine/>
    <w:rsid w:val="00B303E3"/>
    <w:pPr>
      <w:numPr>
        <w:numId w:val="38"/>
      </w:numPr>
      <w:tabs>
        <w:tab w:val="clear" w:pos="927"/>
        <w:tab w:val="num" w:pos="960"/>
      </w:tabs>
      <w:spacing w:before="40" w:after="40" w:line="264" w:lineRule="auto"/>
      <w:ind w:left="0" w:firstLine="720"/>
    </w:pPr>
    <w:rPr>
      <w:rFonts w:ascii=".VnTime" w:eastAsia="Times New Roman" w:hAnsi=".VnTime" w:cs=".VnTime"/>
      <w:sz w:val="26"/>
      <w:szCs w:val="26"/>
      <w:lang w:val="pt-BR" w:eastAsia="en-US"/>
    </w:rPr>
  </w:style>
  <w:style w:type="character" w:customStyle="1" w:styleId="GDDCharCharCharChar">
    <w:name w:val="GDD Char Char Char Char"/>
    <w:link w:val="GDDCharCharChar"/>
    <w:locked/>
    <w:rsid w:val="00B303E3"/>
    <w:rPr>
      <w:rFonts w:ascii=".VnTime" w:eastAsia="Times New Roman" w:hAnsi=".VnTime" w:cs="Times New Roman"/>
      <w:sz w:val="26"/>
      <w:szCs w:val="24"/>
      <w:lang w:val="x-none" w:eastAsia="x-none"/>
    </w:rPr>
  </w:style>
  <w:style w:type="paragraph" w:customStyle="1" w:styleId="bangbieu">
    <w:name w:val="bangbieu"/>
    <w:basedOn w:val="Caption"/>
    <w:autoRedefine/>
    <w:rsid w:val="00B303E3"/>
    <w:pPr>
      <w:spacing w:after="120"/>
      <w:jc w:val="right"/>
    </w:pPr>
    <w:rPr>
      <w:rFonts w:ascii=".VnTime" w:eastAsia="Times New Roman" w:hAnsi=".VnTime" w:cs=".VnTime"/>
      <w:color w:val="auto"/>
      <w:sz w:val="26"/>
      <w:szCs w:val="24"/>
      <w:lang w:eastAsia="en-US"/>
    </w:rPr>
  </w:style>
  <w:style w:type="paragraph" w:customStyle="1" w:styleId="a2">
    <w:name w:val="."/>
    <w:basedOn w:val="Normal"/>
    <w:link w:val="Char"/>
    <w:rsid w:val="00B303E3"/>
    <w:pPr>
      <w:spacing w:before="0" w:after="0" w:line="240" w:lineRule="auto"/>
      <w:jc w:val="left"/>
    </w:pPr>
    <w:rPr>
      <w:rFonts w:ascii=".VnTime" w:eastAsia="Times New Roman" w:hAnsi=".VnTime" w:cs="Times New Roman"/>
      <w:sz w:val="28"/>
      <w:szCs w:val="20"/>
      <w:lang w:val="x-none" w:eastAsia="x-none"/>
    </w:rPr>
  </w:style>
  <w:style w:type="character" w:customStyle="1" w:styleId="Char">
    <w:name w:val=". Char"/>
    <w:link w:val="a2"/>
    <w:rsid w:val="00B303E3"/>
    <w:rPr>
      <w:rFonts w:ascii=".VnTime" w:eastAsia="Times New Roman" w:hAnsi=".VnTime" w:cs="Times New Roman"/>
      <w:sz w:val="28"/>
      <w:szCs w:val="20"/>
      <w:lang w:val="x-none" w:eastAsia="x-none"/>
    </w:rPr>
  </w:style>
  <w:style w:type="character" w:customStyle="1" w:styleId="collapsebutton">
    <w:name w:val="collapsebutton"/>
    <w:basedOn w:val="DefaultParagraphFont"/>
    <w:rsid w:val="00B303E3"/>
  </w:style>
  <w:style w:type="paragraph" w:customStyle="1" w:styleId="1Kieu01-">
    <w:name w:val="1. Kieu 01 -"/>
    <w:basedOn w:val="Normal"/>
    <w:link w:val="1Kieu01-Char"/>
    <w:qFormat/>
    <w:rsid w:val="00B303E3"/>
    <w:pPr>
      <w:tabs>
        <w:tab w:val="num" w:pos="357"/>
      </w:tabs>
      <w:spacing w:before="0" w:after="0" w:line="312" w:lineRule="auto"/>
      <w:ind w:left="357" w:hanging="357"/>
    </w:pPr>
    <w:rPr>
      <w:rFonts w:eastAsia="Times New Roman" w:cs="Times New Roman"/>
      <w:sz w:val="26"/>
      <w:szCs w:val="26"/>
      <w:lang w:eastAsia="en-US"/>
    </w:rPr>
  </w:style>
  <w:style w:type="character" w:customStyle="1" w:styleId="1Kieu01-Char">
    <w:name w:val="1. Kieu 01 - Char"/>
    <w:link w:val="1Kieu01-"/>
    <w:rsid w:val="00B303E3"/>
    <w:rPr>
      <w:rFonts w:ascii="Times New Roman" w:eastAsia="Times New Roman" w:hAnsi="Times New Roman" w:cs="Times New Roman"/>
      <w:sz w:val="26"/>
      <w:szCs w:val="26"/>
      <w:lang w:eastAsia="en-US"/>
    </w:rPr>
  </w:style>
  <w:style w:type="paragraph" w:customStyle="1" w:styleId="TrungA4">
    <w:name w:val="Trung A4"/>
    <w:basedOn w:val="Caption"/>
    <w:qFormat/>
    <w:rsid w:val="00B303E3"/>
    <w:pPr>
      <w:numPr>
        <w:ilvl w:val="6"/>
      </w:numPr>
      <w:spacing w:before="0" w:after="0" w:line="360" w:lineRule="auto"/>
      <w:ind w:left="69" w:firstLine="357"/>
    </w:pPr>
    <w:rPr>
      <w:rFonts w:eastAsia="Times New Roman" w:cs="Times New Roman"/>
      <w:i w:val="0"/>
      <w:iCs w:val="0"/>
      <w:color w:val="auto"/>
      <w:sz w:val="26"/>
      <w:szCs w:val="20"/>
      <w:lang w:val="it-IT" w:eastAsia="en-US"/>
    </w:rPr>
  </w:style>
  <w:style w:type="paragraph" w:customStyle="1" w:styleId="Ku">
    <w:name w:val="Ku"/>
    <w:basedOn w:val="Normal"/>
    <w:link w:val="KuChar"/>
    <w:qFormat/>
    <w:rsid w:val="00B303E3"/>
    <w:pPr>
      <w:spacing w:after="0" w:line="240" w:lineRule="auto"/>
      <w:ind w:firstLine="709"/>
    </w:pPr>
    <w:rPr>
      <w:rFonts w:eastAsia="Times New Roman" w:cs="Times New Roman"/>
      <w:sz w:val="26"/>
      <w:szCs w:val="26"/>
      <w:lang w:eastAsia="en-US"/>
    </w:rPr>
  </w:style>
  <w:style w:type="character" w:customStyle="1" w:styleId="KuChar">
    <w:name w:val="Ku Char"/>
    <w:link w:val="Ku"/>
    <w:rsid w:val="00B303E3"/>
    <w:rPr>
      <w:rFonts w:ascii="Times New Roman" w:eastAsia="Times New Roman" w:hAnsi="Times New Roman" w:cs="Times New Roman"/>
      <w:sz w:val="26"/>
      <w:szCs w:val="26"/>
      <w:lang w:eastAsia="en-US"/>
    </w:rPr>
  </w:style>
  <w:style w:type="character" w:customStyle="1" w:styleId="BodyTextIndentChar2">
    <w:name w:val="Body Text Indent Char2"/>
    <w:aliases w:val="loai1 Char2"/>
    <w:rsid w:val="00B303E3"/>
    <w:rPr>
      <w:sz w:val="24"/>
      <w:szCs w:val="24"/>
      <w:lang w:val="en-US" w:eastAsia="en-US"/>
    </w:rPr>
  </w:style>
  <w:style w:type="paragraph" w:customStyle="1" w:styleId="List1">
    <w:name w:val="List 1"/>
    <w:basedOn w:val="Normal"/>
    <w:link w:val="List1Char"/>
    <w:qFormat/>
    <w:rsid w:val="00B303E3"/>
    <w:pPr>
      <w:numPr>
        <w:numId w:val="39"/>
      </w:numPr>
      <w:spacing w:before="60" w:after="60"/>
    </w:pPr>
    <w:rPr>
      <w:rFonts w:ascii="Arial" w:eastAsia="Dotum" w:hAnsi="Arial" w:cs="Times New Roman"/>
      <w:kern w:val="2"/>
      <w:sz w:val="22"/>
      <w:lang w:eastAsia="ko-KR"/>
    </w:rPr>
  </w:style>
  <w:style w:type="character" w:customStyle="1" w:styleId="List1Char">
    <w:name w:val="List 1 Char"/>
    <w:basedOn w:val="DefaultParagraphFont"/>
    <w:link w:val="List1"/>
    <w:rsid w:val="00B303E3"/>
    <w:rPr>
      <w:rFonts w:ascii="Arial" w:eastAsia="Dotum" w:hAnsi="Arial" w:cs="Times New Roman"/>
      <w:kern w:val="2"/>
      <w:lang w:eastAsia="ko-KR"/>
    </w:rPr>
  </w:style>
  <w:style w:type="paragraph" w:customStyle="1" w:styleId="List1B">
    <w:name w:val="List 1B"/>
    <w:basedOn w:val="Normal"/>
    <w:link w:val="List1BChar"/>
    <w:qFormat/>
    <w:rsid w:val="00B303E3"/>
    <w:pPr>
      <w:numPr>
        <w:numId w:val="40"/>
      </w:numPr>
      <w:spacing w:before="60" w:after="60"/>
    </w:pPr>
    <w:rPr>
      <w:rFonts w:ascii="Arial" w:eastAsia="Dotum" w:hAnsi="Arial" w:cs="Arial"/>
      <w:b/>
      <w:kern w:val="2"/>
      <w:sz w:val="22"/>
      <w:lang w:eastAsia="ko-KR"/>
    </w:rPr>
  </w:style>
  <w:style w:type="character" w:customStyle="1" w:styleId="List1BChar">
    <w:name w:val="List 1B Char"/>
    <w:basedOn w:val="DefaultParagraphFont"/>
    <w:link w:val="List1B"/>
    <w:rsid w:val="00B303E3"/>
    <w:rPr>
      <w:rFonts w:ascii="Arial" w:eastAsia="Dotum" w:hAnsi="Arial" w:cs="Arial"/>
      <w:b/>
      <w:kern w:val="2"/>
      <w:lang w:eastAsia="ko-KR"/>
    </w:rPr>
  </w:style>
  <w:style w:type="paragraph" w:customStyle="1" w:styleId="Banghinhve">
    <w:name w:val="Bang hinh ve"/>
    <w:basedOn w:val="Normal"/>
    <w:link w:val="BanghinhveChar"/>
    <w:qFormat/>
    <w:rsid w:val="00B303E3"/>
    <w:pPr>
      <w:widowControl w:val="0"/>
      <w:wordWrap w:val="0"/>
      <w:autoSpaceDE w:val="0"/>
      <w:autoSpaceDN w:val="0"/>
      <w:spacing w:before="60" w:after="60" w:line="288" w:lineRule="auto"/>
      <w:ind w:firstLine="567"/>
      <w:jc w:val="center"/>
    </w:pPr>
    <w:rPr>
      <w:rFonts w:ascii="Arial" w:eastAsia="Dotum" w:hAnsi="Arial" w:cs="Times New Roman"/>
      <w:kern w:val="2"/>
      <w:sz w:val="22"/>
      <w:szCs w:val="24"/>
      <w:lang w:eastAsia="ko-KR"/>
    </w:rPr>
  </w:style>
  <w:style w:type="character" w:customStyle="1" w:styleId="BanghinhveChar">
    <w:name w:val="Bang hinh ve Char"/>
    <w:basedOn w:val="DefaultParagraphFont"/>
    <w:link w:val="Banghinhve"/>
    <w:rsid w:val="00B303E3"/>
    <w:rPr>
      <w:rFonts w:ascii="Arial" w:eastAsia="Dotum" w:hAnsi="Arial" w:cs="Times New Roman"/>
      <w:kern w:val="2"/>
      <w:szCs w:val="24"/>
      <w:lang w:eastAsia="ko-KR"/>
    </w:rPr>
  </w:style>
  <w:style w:type="paragraph" w:customStyle="1" w:styleId="Bang0">
    <w:name w:val="Bang"/>
    <w:basedOn w:val="Normal"/>
    <w:link w:val="BangChar"/>
    <w:qFormat/>
    <w:rsid w:val="00B303E3"/>
    <w:pPr>
      <w:widowControl w:val="0"/>
      <w:wordWrap w:val="0"/>
      <w:autoSpaceDE w:val="0"/>
      <w:autoSpaceDN w:val="0"/>
      <w:spacing w:before="0" w:after="0"/>
      <w:ind w:left="57"/>
      <w:jc w:val="center"/>
    </w:pPr>
    <w:rPr>
      <w:rFonts w:ascii="Arial" w:eastAsia="Dotum" w:hAnsi="Arial" w:cs="Times New Roman"/>
      <w:kern w:val="2"/>
      <w:sz w:val="22"/>
      <w:szCs w:val="24"/>
      <w:lang w:eastAsia="ko-KR"/>
    </w:rPr>
  </w:style>
  <w:style w:type="character" w:customStyle="1" w:styleId="BangChar">
    <w:name w:val="Bang Char"/>
    <w:basedOn w:val="DefaultParagraphFont"/>
    <w:link w:val="Bang0"/>
    <w:rsid w:val="00B303E3"/>
    <w:rPr>
      <w:rFonts w:ascii="Arial" w:eastAsia="Dotum" w:hAnsi="Arial" w:cs="Times New Roman"/>
      <w:kern w:val="2"/>
      <w:szCs w:val="24"/>
      <w:lang w:eastAsia="ko-KR"/>
    </w:rPr>
  </w:style>
  <w:style w:type="character" w:customStyle="1" w:styleId="Styley1Char">
    <w:name w:val="Style y1 Char"/>
    <w:rsid w:val="007374F2"/>
    <w:rPr>
      <w:rFonts w:ascii="Times New Roman" w:eastAsia="Times New Roman" w:hAnsi="Times New Roman"/>
      <w:color w:val="FF0000"/>
      <w:sz w:val="27"/>
      <w:szCs w:val="27"/>
      <w:u w:val="single"/>
      <w:lang w:val="it-IT"/>
    </w:rPr>
  </w:style>
  <w:style w:type="paragraph" w:customStyle="1" w:styleId="q3">
    <w:name w:val="q3"/>
    <w:basedOn w:val="Heading5"/>
    <w:rsid w:val="00155B67"/>
    <w:pPr>
      <w:keepNext w:val="0"/>
      <w:keepLines w:val="0"/>
      <w:widowControl w:val="0"/>
      <w:tabs>
        <w:tab w:val="num" w:pos="1008"/>
      </w:tabs>
      <w:autoSpaceDE w:val="0"/>
      <w:autoSpaceDN w:val="0"/>
      <w:adjustRightInd w:val="0"/>
      <w:spacing w:before="30" w:after="30" w:line="288" w:lineRule="auto"/>
      <w:jc w:val="left"/>
    </w:pPr>
    <w:rPr>
      <w:rFonts w:eastAsia="Times New Roman"/>
      <w:b/>
      <w:bCs/>
      <w:sz w:val="28"/>
      <w:szCs w:val="28"/>
      <w:lang w:val="en-US" w:eastAsia="vi-VN"/>
    </w:rPr>
  </w:style>
  <w:style w:type="paragraph" w:customStyle="1" w:styleId="Mc111">
    <w:name w:val="Mục 1.1.1"/>
    <w:basedOn w:val="Normal"/>
    <w:rsid w:val="00346668"/>
    <w:pPr>
      <w:tabs>
        <w:tab w:val="num" w:pos="964"/>
      </w:tabs>
      <w:spacing w:before="240" w:line="312" w:lineRule="auto"/>
    </w:pPr>
    <w:rPr>
      <w:rFonts w:eastAsia="Times New Roman" w:cs="Times New Roman"/>
      <w:b/>
      <w:sz w:val="28"/>
      <w:szCs w:val="20"/>
      <w:lang w:eastAsia="en-US"/>
    </w:rPr>
  </w:style>
  <w:style w:type="paragraph" w:customStyle="1" w:styleId="Mc1111">
    <w:name w:val="Mục 1.1.1.1"/>
    <w:basedOn w:val="Normal"/>
    <w:link w:val="Mc1111Char"/>
    <w:rsid w:val="00346668"/>
    <w:pPr>
      <w:tabs>
        <w:tab w:val="num" w:pos="1021"/>
      </w:tabs>
      <w:spacing w:line="312" w:lineRule="auto"/>
    </w:pPr>
    <w:rPr>
      <w:rFonts w:eastAsia="Times New Roman" w:cs="Times New Roman"/>
      <w:b/>
      <w:i/>
      <w:sz w:val="26"/>
      <w:szCs w:val="20"/>
      <w:lang w:eastAsia="en-US"/>
    </w:rPr>
  </w:style>
  <w:style w:type="character" w:customStyle="1" w:styleId="Mc1111Char">
    <w:name w:val="Mục 1.1.1.1 Char"/>
    <w:link w:val="Mc1111"/>
    <w:rsid w:val="00346668"/>
    <w:rPr>
      <w:rFonts w:ascii="Times New Roman" w:eastAsia="Times New Roman" w:hAnsi="Times New Roman" w:cs="Times New Roman"/>
      <w:b/>
      <w:i/>
      <w:sz w:val="26"/>
      <w:szCs w:val="20"/>
      <w:lang w:eastAsia="en-US"/>
    </w:rPr>
  </w:style>
  <w:style w:type="paragraph" w:customStyle="1" w:styleId="Style14ptJustifiedBefore3ptAfter3ptLinespacing0">
    <w:name w:val="Style 14 pt Justified Before:  3 pt After:  3 pt Line spacing: ..."/>
    <w:basedOn w:val="Normal"/>
    <w:autoRedefine/>
    <w:rsid w:val="00346668"/>
    <w:pPr>
      <w:spacing w:before="60" w:after="60" w:line="340" w:lineRule="exact"/>
    </w:pPr>
    <w:rPr>
      <w:rFonts w:eastAsia="Times New Roman" w:cs="Times New Roman"/>
      <w:sz w:val="26"/>
      <w:szCs w:val="20"/>
      <w:lang w:eastAsia="en-US"/>
    </w:rPr>
  </w:style>
  <w:style w:type="paragraph" w:customStyle="1" w:styleId="StyleHeading2BoldNotItalicBlackJustifiedBefore12p0">
    <w:name w:val="Style Heading 2 + Bold Not Italic Black Justified Before:  12 p..."/>
    <w:basedOn w:val="Heading2"/>
    <w:rsid w:val="00346668"/>
    <w:pPr>
      <w:keepNext w:val="0"/>
      <w:keepLines w:val="0"/>
      <w:tabs>
        <w:tab w:val="num" w:pos="0"/>
      </w:tabs>
      <w:spacing w:before="180" w:after="180"/>
    </w:pPr>
    <w:rPr>
      <w:rFonts w:eastAsia="Times New Roman"/>
      <w:i/>
      <w:color w:val="000000"/>
      <w:sz w:val="28"/>
      <w:szCs w:val="20"/>
      <w:lang w:val="en-US"/>
    </w:rPr>
  </w:style>
  <w:style w:type="paragraph" w:customStyle="1" w:styleId="CharCharCharCharChar11">
    <w:name w:val="Char Char Char Char Char11"/>
    <w:basedOn w:val="Normal"/>
    <w:rsid w:val="00346668"/>
    <w:pPr>
      <w:widowControl w:val="0"/>
      <w:spacing w:before="0" w:after="0" w:line="240" w:lineRule="auto"/>
    </w:pPr>
    <w:rPr>
      <w:rFonts w:eastAsia="Times New Roman" w:cs="Times New Roman"/>
      <w:b/>
      <w:bCs/>
      <w:color w:val="008000"/>
      <w:sz w:val="26"/>
      <w:szCs w:val="26"/>
      <w:lang w:val="fr-FR" w:eastAsia="en-US"/>
    </w:rPr>
  </w:style>
  <w:style w:type="paragraph" w:customStyle="1" w:styleId="C1PlainText">
    <w:name w:val="C1 Plain Text"/>
    <w:basedOn w:val="Normal"/>
    <w:link w:val="C1PlainTextChar"/>
    <w:rsid w:val="00346668"/>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346668"/>
    <w:rPr>
      <w:rFonts w:ascii="Times New Roman" w:eastAsia="Times New Roman" w:hAnsi="Times New Roman" w:cs="Angsana New"/>
      <w:sz w:val="26"/>
      <w:szCs w:val="24"/>
      <w:lang w:eastAsia="en-US"/>
    </w:rPr>
  </w:style>
  <w:style w:type="paragraph" w:customStyle="1" w:styleId="C1PlainText-">
    <w:name w:val="C1 Plain Text -"/>
    <w:basedOn w:val="Normal"/>
    <w:link w:val="C1PlainText-Char"/>
    <w:rsid w:val="00346668"/>
    <w:pPr>
      <w:numPr>
        <w:numId w:val="42"/>
      </w:numPr>
      <w:spacing w:line="264" w:lineRule="auto"/>
    </w:pPr>
    <w:rPr>
      <w:rFonts w:eastAsia="Times New Roman" w:cs="Times New Roman"/>
      <w:sz w:val="26"/>
      <w:szCs w:val="28"/>
      <w:lang w:val="x-none" w:eastAsia="x-none"/>
    </w:rPr>
  </w:style>
  <w:style w:type="character" w:customStyle="1" w:styleId="C1PlainText-Char">
    <w:name w:val="C1 Plain Text - Char"/>
    <w:link w:val="C1PlainText-"/>
    <w:rsid w:val="00346668"/>
    <w:rPr>
      <w:rFonts w:ascii="Times New Roman" w:eastAsia="Times New Roman" w:hAnsi="Times New Roman" w:cs="Times New Roman"/>
      <w:sz w:val="26"/>
      <w:szCs w:val="28"/>
      <w:lang w:val="x-none" w:eastAsia="x-none"/>
    </w:rPr>
  </w:style>
  <w:style w:type="paragraph" w:customStyle="1" w:styleId="lead">
    <w:name w:val="lead"/>
    <w:basedOn w:val="Normal"/>
    <w:rsid w:val="00346668"/>
    <w:pPr>
      <w:spacing w:before="100" w:beforeAutospacing="1" w:after="100" w:afterAutospacing="1" w:line="240" w:lineRule="auto"/>
      <w:jc w:val="left"/>
    </w:pPr>
    <w:rPr>
      <w:rFonts w:eastAsia="Times New Roman" w:cs="Times New Roman"/>
      <w:sz w:val="24"/>
      <w:szCs w:val="24"/>
      <w:lang w:eastAsia="en-US"/>
    </w:rPr>
  </w:style>
  <w:style w:type="paragraph" w:customStyle="1" w:styleId="bang1">
    <w:name w:val="bang"/>
    <w:basedOn w:val="Normal"/>
    <w:link w:val="bangChar0"/>
    <w:rsid w:val="00346668"/>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lang w:eastAsia="en-US"/>
    </w:rPr>
  </w:style>
  <w:style w:type="character" w:customStyle="1" w:styleId="bangChar0">
    <w:name w:val="bang Char"/>
    <w:link w:val="bang1"/>
    <w:rsid w:val="00346668"/>
    <w:rPr>
      <w:rFonts w:ascii=".VnTime" w:eastAsia="Times New Roman" w:hAnsi=".VnTime" w:cs="Times New Roman"/>
      <w:noProof/>
      <w:spacing w:val="-2"/>
      <w:sz w:val="24"/>
      <w:szCs w:val="24"/>
      <w:lang w:eastAsia="en-US"/>
    </w:rPr>
  </w:style>
  <w:style w:type="paragraph" w:customStyle="1" w:styleId="Bang-Noidungbang">
    <w:name w:val="Bang - Noi dung bang"/>
    <w:basedOn w:val="Normal"/>
    <w:rsid w:val="00346668"/>
    <w:pPr>
      <w:widowControl w:val="0"/>
      <w:spacing w:before="40" w:after="40" w:line="240" w:lineRule="auto"/>
      <w:jc w:val="left"/>
    </w:pPr>
    <w:rPr>
      <w:rFonts w:eastAsia="Times New Roman" w:cs="Times New Roman"/>
      <w:sz w:val="26"/>
      <w:szCs w:val="24"/>
      <w:lang w:eastAsia="en-US"/>
    </w:rPr>
  </w:style>
  <w:style w:type="paragraph" w:customStyle="1" w:styleId="Style12">
    <w:name w:val="Style12"/>
    <w:basedOn w:val="Heading1"/>
    <w:rsid w:val="00346668"/>
    <w:pPr>
      <w:keepNext w:val="0"/>
      <w:keepLines w:val="0"/>
      <w:widowControl w:val="0"/>
      <w:numPr>
        <w:numId w:val="43"/>
      </w:numPr>
      <w:spacing w:line="360" w:lineRule="auto"/>
    </w:pPr>
    <w:rPr>
      <w:rFonts w:eastAsia="Times New Roman" w:cs="Times New Roman"/>
      <w:bCs w:val="0"/>
      <w:noProof w:val="0"/>
      <w:sz w:val="28"/>
      <w:szCs w:val="28"/>
      <w:lang w:val="x-none" w:eastAsia="x-none"/>
    </w:rPr>
  </w:style>
  <w:style w:type="paragraph" w:customStyle="1" w:styleId="Style22">
    <w:name w:val="Style22"/>
    <w:basedOn w:val="Heading2"/>
    <w:next w:val="Heading2"/>
    <w:rsid w:val="00346668"/>
    <w:pPr>
      <w:keepNext w:val="0"/>
      <w:keepLines w:val="0"/>
      <w:numPr>
        <w:ilvl w:val="1"/>
        <w:numId w:val="43"/>
      </w:numPr>
      <w:spacing w:line="240" w:lineRule="auto"/>
      <w:ind w:left="851" w:hanging="851"/>
      <w:jc w:val="left"/>
    </w:pPr>
    <w:rPr>
      <w:rFonts w:eastAsia="Times New Roman"/>
      <w:b w:val="0"/>
      <w:i/>
      <w:iCs/>
      <w:sz w:val="26"/>
      <w:szCs w:val="24"/>
      <w:lang w:val="x-none" w:eastAsia="x-none"/>
    </w:rPr>
  </w:style>
  <w:style w:type="paragraph" w:customStyle="1" w:styleId="Style16">
    <w:name w:val="Style16"/>
    <w:basedOn w:val="Heading3"/>
    <w:rsid w:val="00346668"/>
    <w:pPr>
      <w:keepLines w:val="0"/>
      <w:widowControl w:val="0"/>
      <w:numPr>
        <w:ilvl w:val="2"/>
        <w:numId w:val="43"/>
      </w:numPr>
      <w:ind w:left="1440" w:hanging="720"/>
      <w:jc w:val="left"/>
    </w:pPr>
    <w:rPr>
      <w:rFonts w:ascii="Courier New" w:hAnsi="Courier New"/>
      <w:b w:val="0"/>
      <w:bCs/>
      <w:i w:val="0"/>
      <w:sz w:val="22"/>
      <w:szCs w:val="26"/>
      <w:lang w:val="x-none" w:eastAsia="x-none"/>
    </w:rPr>
  </w:style>
  <w:style w:type="paragraph" w:customStyle="1" w:styleId="01Muc111">
    <w:name w:val="01 Muc 1_1_1"/>
    <w:basedOn w:val="Heading3"/>
    <w:autoRedefine/>
    <w:qFormat/>
    <w:rsid w:val="00346668"/>
    <w:pPr>
      <w:keepNext w:val="0"/>
      <w:keepLines w:val="0"/>
      <w:widowControl w:val="0"/>
      <w:spacing w:before="0" w:after="0" w:line="288" w:lineRule="auto"/>
      <w:outlineLvl w:val="0"/>
    </w:pPr>
    <w:rPr>
      <w:b w:val="0"/>
      <w:bCs/>
      <w:color w:val="FF0000"/>
      <w:lang w:val="en-US" w:eastAsia="x-none"/>
    </w:rPr>
  </w:style>
  <w:style w:type="paragraph" w:customStyle="1" w:styleId="01Muc1111">
    <w:name w:val="01 Muc 1_1_1_1"/>
    <w:basedOn w:val="Heading3"/>
    <w:autoRedefine/>
    <w:qFormat/>
    <w:rsid w:val="00346668"/>
    <w:pPr>
      <w:keepNext w:val="0"/>
      <w:keepLines w:val="0"/>
      <w:widowControl w:val="0"/>
      <w:spacing w:before="0" w:after="0" w:line="288" w:lineRule="auto"/>
      <w:ind w:firstLine="567"/>
      <w:outlineLvl w:val="9"/>
    </w:pPr>
    <w:rPr>
      <w:rFonts w:ascii="Times New Roman Italic" w:hAnsi="Times New Roman Italic"/>
      <w:b w:val="0"/>
      <w:bCs/>
      <w:color w:val="FF0000"/>
      <w:szCs w:val="26"/>
      <w:lang w:val="en-US" w:eastAsia="x-none"/>
    </w:rPr>
  </w:style>
  <w:style w:type="numbering" w:customStyle="1" w:styleId="Style7121">
    <w:name w:val="Style7121"/>
    <w:rsid w:val="00346668"/>
    <w:pPr>
      <w:numPr>
        <w:numId w:val="45"/>
      </w:numPr>
    </w:pPr>
  </w:style>
  <w:style w:type="paragraph" w:customStyle="1" w:styleId="Daudong0">
    <w:name w:val="Dau dong"/>
    <w:basedOn w:val="Normal"/>
    <w:next w:val="Normal"/>
    <w:rsid w:val="00346668"/>
    <w:pPr>
      <w:spacing w:before="60" w:after="60" w:line="288" w:lineRule="auto"/>
      <w:ind w:firstLine="567"/>
    </w:pPr>
    <w:rPr>
      <w:rFonts w:eastAsia="Times New Roman" w:cs="Times New Roman"/>
      <w:sz w:val="26"/>
      <w:szCs w:val="24"/>
      <w:lang w:eastAsia="en-US"/>
    </w:rPr>
  </w:style>
  <w:style w:type="paragraph" w:customStyle="1" w:styleId="-chuan">
    <w:name w:val="-chuan"/>
    <w:basedOn w:val="Normal"/>
    <w:qFormat/>
    <w:rsid w:val="00346668"/>
    <w:pPr>
      <w:spacing w:line="340" w:lineRule="exact"/>
      <w:ind w:firstLine="567"/>
    </w:pPr>
    <w:rPr>
      <w:rFonts w:eastAsia="Calibri" w:cs="Calibri"/>
      <w:noProof/>
      <w:sz w:val="26"/>
      <w:lang w:val="vi-VN" w:eastAsia="en-US"/>
    </w:rPr>
  </w:style>
  <w:style w:type="paragraph" w:customStyle="1" w:styleId="minh-baocao-normal">
    <w:name w:val="minh-baocao-normal"/>
    <w:basedOn w:val="Normal"/>
    <w:rsid w:val="00346668"/>
    <w:pPr>
      <w:spacing w:before="0" w:after="0" w:line="360" w:lineRule="auto"/>
      <w:ind w:firstLine="567"/>
    </w:pPr>
    <w:rPr>
      <w:rFonts w:eastAsia="Times New Roman" w:cs="Times New Roman"/>
      <w:bCs/>
      <w:sz w:val="28"/>
      <w:szCs w:val="28"/>
      <w:lang w:eastAsia="en-US"/>
    </w:rPr>
  </w:style>
  <w:style w:type="character" w:customStyle="1" w:styleId="1normalChar">
    <w:name w:val="1normal Char"/>
    <w:link w:val="1normal"/>
    <w:locked/>
    <w:rsid w:val="00346668"/>
    <w:rPr>
      <w:sz w:val="26"/>
      <w:szCs w:val="24"/>
      <w:lang w:val="sv-SE"/>
    </w:rPr>
  </w:style>
  <w:style w:type="paragraph" w:customStyle="1" w:styleId="1normal">
    <w:name w:val="1normal"/>
    <w:basedOn w:val="Normal"/>
    <w:link w:val="1normalChar"/>
    <w:qFormat/>
    <w:rsid w:val="00346668"/>
    <w:pPr>
      <w:spacing w:line="264" w:lineRule="auto"/>
      <w:ind w:firstLine="567"/>
    </w:pPr>
    <w:rPr>
      <w:rFonts w:asciiTheme="minorHAnsi" w:hAnsiTheme="minorHAnsi"/>
      <w:sz w:val="26"/>
      <w:szCs w:val="24"/>
      <w:lang w:val="sv-SE"/>
    </w:rPr>
  </w:style>
  <w:style w:type="paragraph" w:styleId="NoSpacing">
    <w:name w:val="No Spacing"/>
    <w:aliases w:val="doanvan"/>
    <w:uiPriority w:val="1"/>
    <w:qFormat/>
    <w:rsid w:val="00346668"/>
    <w:pPr>
      <w:spacing w:before="60" w:after="60"/>
      <w:ind w:firstLine="720"/>
    </w:pPr>
    <w:rPr>
      <w:rFonts w:ascii="Times New Roman" w:eastAsia="Times New Roman" w:hAnsi="Times New Roman" w:cs="Times New Roman"/>
      <w:sz w:val="26"/>
      <w:lang w:eastAsia="en-US"/>
    </w:rPr>
  </w:style>
  <w:style w:type="character" w:customStyle="1" w:styleId="fontstyle31">
    <w:name w:val="fontstyle31"/>
    <w:rsid w:val="00346668"/>
    <w:rPr>
      <w:rFonts w:ascii="ArialMT" w:hAnsi="ArialMT" w:hint="default"/>
      <w:b w:val="0"/>
      <w:bCs w:val="0"/>
      <w:i w:val="0"/>
      <w:iCs w:val="0"/>
      <w:color w:val="000000"/>
      <w:sz w:val="22"/>
      <w:szCs w:val="22"/>
    </w:rPr>
  </w:style>
  <w:style w:type="character" w:customStyle="1" w:styleId="fontstyle41">
    <w:name w:val="fontstyle41"/>
    <w:rsid w:val="00346668"/>
    <w:rPr>
      <w:rFonts w:ascii="Arial-ItalicMT" w:hAnsi="Arial-ItalicMT" w:hint="default"/>
      <w:b w:val="0"/>
      <w:bCs w:val="0"/>
      <w:i/>
      <w:iCs/>
      <w:color w:val="000000"/>
      <w:sz w:val="22"/>
      <w:szCs w:val="22"/>
    </w:rPr>
  </w:style>
  <w:style w:type="character" w:customStyle="1" w:styleId="fontstyle51">
    <w:name w:val="fontstyle51"/>
    <w:rsid w:val="00346668"/>
    <w:rPr>
      <w:rFonts w:ascii="Arial" w:hAnsi="Arial" w:cs="Arial" w:hint="default"/>
      <w:b w:val="0"/>
      <w:bCs w:val="0"/>
      <w:i/>
      <w:iCs/>
      <w:color w:val="000000"/>
      <w:sz w:val="22"/>
      <w:szCs w:val="22"/>
    </w:rPr>
  </w:style>
  <w:style w:type="character" w:customStyle="1" w:styleId="fontstyle61">
    <w:name w:val="fontstyle61"/>
    <w:rsid w:val="00346668"/>
    <w:rPr>
      <w:rFonts w:ascii="Arial" w:hAnsi="Arial" w:cs="Arial" w:hint="default"/>
      <w:b w:val="0"/>
      <w:bCs w:val="0"/>
      <w:i w:val="0"/>
      <w:iCs w:val="0"/>
      <w:color w:val="000000"/>
      <w:sz w:val="22"/>
      <w:szCs w:val="22"/>
    </w:rPr>
  </w:style>
  <w:style w:type="character" w:customStyle="1" w:styleId="alignjustify1">
    <w:name w:val="alignjustify1"/>
    <w:rsid w:val="00346668"/>
    <w:rPr>
      <w:vanish w:val="0"/>
      <w:webHidden w:val="0"/>
      <w:specVanish w:val="0"/>
    </w:rPr>
  </w:style>
  <w:style w:type="character" w:customStyle="1" w:styleId="WW8Num9z3">
    <w:name w:val="WW8Num9z3"/>
    <w:rsid w:val="00346668"/>
    <w:rPr>
      <w:rFonts w:ascii="Symbol" w:hAnsi="Symbol"/>
    </w:rPr>
  </w:style>
  <w:style w:type="character" w:customStyle="1" w:styleId="Normal-1Char1">
    <w:name w:val="Normal-1 Char1"/>
    <w:rsid w:val="00346668"/>
    <w:rPr>
      <w:color w:val="0000FF"/>
      <w:sz w:val="26"/>
      <w:szCs w:val="26"/>
      <w:lang w:val="vi-VN" w:eastAsia="ar-SA" w:bidi="ar-SA"/>
    </w:rPr>
  </w:style>
  <w:style w:type="paragraph" w:customStyle="1" w:styleId="TH3">
    <w:name w:val="TH3"/>
    <w:basedOn w:val="BodyText2"/>
    <w:qFormat/>
    <w:rsid w:val="000B672F"/>
    <w:pPr>
      <w:widowControl w:val="0"/>
      <w:spacing w:before="120" w:after="120"/>
    </w:pPr>
    <w:rPr>
      <w:rFonts w:ascii="Times New Roman" w:eastAsia="Calibri" w:hAnsi="Times New Roman"/>
      <w:b/>
      <w:bCs/>
      <w:i/>
      <w:sz w:val="26"/>
      <w:szCs w:val="26"/>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uiPriority="0"/>
    <w:lsdException w:name="header" w:uiPriority="0"/>
    <w:lsdException w:name="footer" w:uiPriority="0"/>
    <w:lsdException w:name="caption"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rsid w:val="00DF102E"/>
    <w:rPr>
      <w:rFonts w:ascii="Times New Roman" w:hAnsi="Times New Roman"/>
      <w:sz w:val="27"/>
    </w:rPr>
  </w:style>
  <w:style w:type="paragraph" w:styleId="Heading1">
    <w:name w:val="heading 1"/>
    <w:aliases w:val="Heading,Heading1,Heading 1phan1-1 Char,Heading 1phan1-1,Heading 1 Char Char Char Char Char Char Char Char Char Char Char Char Char Char Char Char Char Char Char Char Char"/>
    <w:basedOn w:val="Normal"/>
    <w:next w:val="Normal"/>
    <w:link w:val="Heading1Char"/>
    <w:autoRedefine/>
    <w:qFormat/>
    <w:rsid w:val="00C87015"/>
    <w:pPr>
      <w:keepNext/>
      <w:keepLines/>
      <w:spacing w:line="240" w:lineRule="auto"/>
      <w:jc w:val="center"/>
      <w:outlineLvl w:val="0"/>
    </w:pPr>
    <w:rPr>
      <w:b/>
      <w:bCs/>
      <w:noProof/>
      <w:szCs w:val="27"/>
      <w:lang w:val="it-IT"/>
    </w:rPr>
  </w:style>
  <w:style w:type="paragraph" w:styleId="Heading2">
    <w:name w:val="heading 2"/>
    <w:aliases w:val=" Char,2 headline,h,Heading 2 Char Char Char"/>
    <w:basedOn w:val="Normal"/>
    <w:next w:val="Normal"/>
    <w:link w:val="Heading2Char"/>
    <w:autoRedefine/>
    <w:qFormat/>
    <w:rsid w:val="003C7245"/>
    <w:pPr>
      <w:keepNext/>
      <w:keepLines/>
      <w:outlineLvl w:val="1"/>
    </w:pPr>
    <w:rPr>
      <w:rFonts w:eastAsiaTheme="majorEastAsia" w:cs="Times New Roman"/>
      <w:b/>
      <w:bCs/>
      <w:szCs w:val="27"/>
      <w:lang w:val="nl-NL" w:eastAsia="en-US"/>
    </w:rPr>
  </w:style>
  <w:style w:type="paragraph" w:styleId="Heading3">
    <w:name w:val="heading 3"/>
    <w:aliases w:val="Heading 3 Char Char Char Char,h3,h31,Title2,H31,H32,H33,H34,H35,título 3,h:3,Heading3,H3-Heading 3,l3.3,list 3,list3,subhead,1.,Heading No. L3,heading 3,Heading31,Heading32,Heading311,Heading33,Heading312,Heading34,Heading313,Heading321"/>
    <w:basedOn w:val="Normal"/>
    <w:next w:val="Normal"/>
    <w:link w:val="Heading3Char"/>
    <w:autoRedefine/>
    <w:uiPriority w:val="9"/>
    <w:qFormat/>
    <w:rsid w:val="008763F1"/>
    <w:pPr>
      <w:keepNext/>
      <w:keepLines/>
      <w:spacing w:line="240" w:lineRule="auto"/>
      <w:outlineLvl w:val="2"/>
    </w:pPr>
    <w:rPr>
      <w:rFonts w:eastAsia="Times New Roman" w:cs="Times New Roman"/>
      <w:b/>
      <w:i/>
      <w:color w:val="0000CC"/>
      <w:szCs w:val="27"/>
      <w:lang w:val="nl-NL" w:eastAsia="en-US"/>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D4302E"/>
    <w:pPr>
      <w:keepNext/>
      <w:keepLines/>
      <w:spacing w:line="312" w:lineRule="auto"/>
      <w:outlineLvl w:val="3"/>
    </w:pPr>
    <w:rPr>
      <w:i/>
      <w:iCs/>
      <w:color w:val="000000" w:themeColor="text1"/>
      <w:lang w:val="nl-NL" w:eastAsia="en-US"/>
    </w:rPr>
  </w:style>
  <w:style w:type="paragraph" w:styleId="Heading5">
    <w:name w:val="heading 5"/>
    <w:aliases w:val="Heading 5(unused),H5,Heading5,Heading51,Heading52,Heading511,Heading53,Heading512,H5-Heading 5,h5,l5,heading5,Heading54,Heading513,Heading521,Heading5111,Heading531,Heading5121,51,H5-Heading 51,h51,l51,heading51,Heading55,Titre 5-tableau"/>
    <w:basedOn w:val="Normal"/>
    <w:next w:val="Normal"/>
    <w:link w:val="Heading5Char"/>
    <w:autoRedefine/>
    <w:qFormat/>
    <w:rsid w:val="008763F1"/>
    <w:pPr>
      <w:keepNext/>
      <w:keepLines/>
      <w:spacing w:line="264" w:lineRule="auto"/>
      <w:outlineLvl w:val="4"/>
    </w:pPr>
    <w:rPr>
      <w:rFonts w:cs="Times New Roman"/>
      <w:i/>
      <w:color w:val="0000CC"/>
      <w:szCs w:val="27"/>
      <w:lang w:val="es-ES" w:eastAsia="en-US"/>
    </w:rPr>
  </w:style>
  <w:style w:type="paragraph" w:styleId="Heading6">
    <w:name w:val="heading 6"/>
    <w:aliases w:val="BẢNG,L6,H6,Heading6,Heading61,Heading62,Heading611,Heading63,Heading612,h6,Requirement,Heading64,Heading613,Heading621,Heading6111,Heading631,Heading6121,61,h61,Requirement1,Heading65,Heading614,Heading622,Heading6112,Heading632,Heading6122,62"/>
    <w:basedOn w:val="Normal"/>
    <w:next w:val="Normal"/>
    <w:link w:val="Heading6Char"/>
    <w:qFormat/>
    <w:rsid w:val="00FD7705"/>
    <w:pPr>
      <w:keepNext/>
      <w:keepLines/>
      <w:numPr>
        <w:numId w:val="2"/>
      </w:numPr>
      <w:outlineLvl w:val="5"/>
    </w:pPr>
    <w:rPr>
      <w:rFonts w:eastAsiaTheme="majorEastAsia" w:cstheme="majorBidi"/>
      <w:i/>
    </w:rPr>
  </w:style>
  <w:style w:type="paragraph" w:styleId="Heading7">
    <w:name w:val="heading 7"/>
    <w:aliases w:val="b.thuong,L7,Heading 7(unused),figure"/>
    <w:basedOn w:val="Normal"/>
    <w:next w:val="Normal"/>
    <w:link w:val="Heading7Char"/>
    <w:unhideWhenUsed/>
    <w:qFormat/>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Heading 8(unused),8,Condition"/>
    <w:basedOn w:val="Normal"/>
    <w:next w:val="Normal"/>
    <w:link w:val="Heading8Char"/>
    <w:unhideWhenUsed/>
    <w:qFormat/>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unused),9,Cond'l Reqt.,not Kinhill1,Table text 1"/>
    <w:basedOn w:val="Normal"/>
    <w:next w:val="Normal"/>
    <w:link w:val="Heading9Char"/>
    <w:qFormat/>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2 headline Char,h Char,Heading 2 Char Char Char Char"/>
    <w:basedOn w:val="DefaultParagraphFont"/>
    <w:link w:val="Heading2"/>
    <w:rsid w:val="003C7245"/>
    <w:rPr>
      <w:rFonts w:ascii="Times New Roman" w:eastAsiaTheme="majorEastAsia" w:hAnsi="Times New Roman" w:cs="Times New Roman"/>
      <w:b/>
      <w:bCs/>
      <w:sz w:val="27"/>
      <w:szCs w:val="27"/>
      <w:lang w:val="nl-NL" w:eastAsia="en-US"/>
    </w:rPr>
  </w:style>
  <w:style w:type="character" w:customStyle="1" w:styleId="Heading1Char">
    <w:name w:val="Heading 1 Char"/>
    <w:aliases w:val="Heading Char2,Heading1 Char1,Heading 1phan1-1 Char Char1,Heading 1phan1-1 Char2,Heading 1 Char Char Char Char Char Char Char Char Char Char Char Char Char Char Char Char Char Char Char Char Char Char1"/>
    <w:basedOn w:val="DefaultParagraphFont"/>
    <w:link w:val="Heading1"/>
    <w:rsid w:val="00C87015"/>
    <w:rPr>
      <w:rFonts w:ascii="Times New Roman" w:hAnsi="Times New Roman"/>
      <w:b/>
      <w:bCs/>
      <w:noProof/>
      <w:sz w:val="27"/>
      <w:szCs w:val="27"/>
      <w:lang w:val="it-IT"/>
    </w:rPr>
  </w:style>
  <w:style w:type="character" w:customStyle="1" w:styleId="Heading3Char">
    <w:name w:val="Heading 3 Char"/>
    <w:aliases w:val="Heading 3 Char Char Char Char Char1,h3 Char1,h31 Char1,Title2 Char1,H31 Char1,H32 Char1,H33 Char1,H34 Char1,H35 Char1,título 3 Char1,h:3 Char1,Heading3 Char1,H3-Heading 3 Char1,l3.3 Char1,list 3 Char1,list3 Char1,subhead Char1,1. Char1"/>
    <w:basedOn w:val="DefaultParagraphFont"/>
    <w:link w:val="Heading3"/>
    <w:uiPriority w:val="9"/>
    <w:rsid w:val="008763F1"/>
    <w:rPr>
      <w:rFonts w:ascii="Times New Roman" w:eastAsia="Times New Roman" w:hAnsi="Times New Roman" w:cs="Times New Roman"/>
      <w:b/>
      <w:i/>
      <w:color w:val="0000CC"/>
      <w:sz w:val="27"/>
      <w:szCs w:val="27"/>
      <w:lang w:val="nl-NL"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D4302E"/>
    <w:rPr>
      <w:rFonts w:ascii="Times New Roman" w:hAnsi="Times New Roman"/>
      <w:i/>
      <w:iCs/>
      <w:color w:val="000000" w:themeColor="text1"/>
      <w:sz w:val="27"/>
      <w:lang w:val="nl-NL" w:eastAsia="en-US"/>
    </w:rPr>
  </w:style>
  <w:style w:type="character" w:customStyle="1" w:styleId="Heading5Char">
    <w:name w:val="Heading 5 Char"/>
    <w:aliases w:val="Heading 5(unused) Char1,H5 Char1,Heading5 Char1,Heading51 Char1,Heading52 Char1,Heading511 Char1,Heading53 Char1,Heading512 Char1,H5-Heading 5 Char1,h5 Char1,l5 Char1,heading5 Char1,Heading54 Char1,Heading513 Char1,Heading521 Char1"/>
    <w:basedOn w:val="DefaultParagraphFont"/>
    <w:link w:val="Heading5"/>
    <w:rsid w:val="008763F1"/>
    <w:rPr>
      <w:rFonts w:ascii="Times New Roman" w:hAnsi="Times New Roman" w:cs="Times New Roman"/>
      <w:i/>
      <w:color w:val="0000CC"/>
      <w:sz w:val="27"/>
      <w:szCs w:val="27"/>
      <w:lang w:val="es-ES" w:eastAsia="en-US"/>
    </w:rPr>
  </w:style>
  <w:style w:type="character" w:customStyle="1" w:styleId="Heading6Char">
    <w:name w:val="Heading 6 Char"/>
    <w:aliases w:val="BẢNG Char,L6 Char,H6 Char,Heading6 Char,Heading61 Char,Heading62 Char,Heading611 Char,Heading63 Char,Heading612 Char,h6 Char,Requirement Char,Heading64 Char,Heading613 Char,Heading621 Char,Heading6111 Char,Heading631 Char,Heading6121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A136F2"/>
    <w:pPr>
      <w:tabs>
        <w:tab w:val="right" w:leader="dot" w:pos="9061"/>
      </w:tabs>
      <w:spacing w:before="60" w:after="60"/>
    </w:pPr>
    <w:rPr>
      <w:b/>
      <w:noProof/>
      <w:szCs w:val="27"/>
      <w:lang w:val="pt-BR" w:eastAsia="x-none"/>
    </w:rPr>
  </w:style>
  <w:style w:type="paragraph" w:styleId="TOC2">
    <w:name w:val="toc 2"/>
    <w:basedOn w:val="Normal"/>
    <w:next w:val="Normal"/>
    <w:autoRedefine/>
    <w:uiPriority w:val="39"/>
    <w:rsid w:val="00655F88"/>
    <w:pPr>
      <w:tabs>
        <w:tab w:val="right" w:leader="dot" w:pos="9061"/>
      </w:tabs>
      <w:spacing w:before="60" w:after="60"/>
      <w:jc w:val="center"/>
    </w:pPr>
    <w:rPr>
      <w:b/>
      <w:noProof/>
      <w:lang w:eastAsia="en-US"/>
    </w:rPr>
  </w:style>
  <w:style w:type="paragraph" w:styleId="TOC3">
    <w:name w:val="toc 3"/>
    <w:basedOn w:val="Normal"/>
    <w:next w:val="Normal"/>
    <w:autoRedefine/>
    <w:uiPriority w:val="39"/>
    <w:rsid w:val="003C7245"/>
    <w:pPr>
      <w:tabs>
        <w:tab w:val="right" w:leader="dot" w:pos="9061"/>
      </w:tabs>
      <w:spacing w:after="100"/>
    </w:pPr>
    <w:rPr>
      <w:i/>
      <w:noProof/>
    </w:r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basedOn w:val="TableNormal"/>
    <w:uiPriority w:val="59"/>
    <w:rsid w:val="00670362"/>
    <w:pPr>
      <w:spacing w:before="40" w:after="40" w:line="240" w:lineRule="auto"/>
      <w:jc w:val="center"/>
    </w:pPr>
    <w:rPr>
      <w:rFonts w:ascii="Times New Roman" w:eastAsiaTheme="minorHAnsi" w:hAnsi="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1LU"/>
    <w:basedOn w:val="Normal"/>
    <w:link w:val="ListParagraphChar"/>
    <w:uiPriority w:val="34"/>
    <w:qFormat/>
    <w:rsid w:val="000E7ADB"/>
    <w:pPr>
      <w:ind w:left="720"/>
      <w:contextualSpacing/>
    </w:pPr>
  </w:style>
  <w:style w:type="character" w:customStyle="1" w:styleId="Mention">
    <w:name w:val="Mention"/>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3C7245"/>
    <w:pPr>
      <w:tabs>
        <w:tab w:val="left" w:pos="2055"/>
      </w:tabs>
      <w:spacing w:line="240" w:lineRule="auto"/>
      <w:jc w:val="center"/>
    </w:pPr>
    <w:rPr>
      <w:b/>
      <w:caps/>
      <w:lang w:eastAsia="en-US"/>
    </w:rPr>
  </w:style>
  <w:style w:type="paragraph" w:customStyle="1" w:styleId="Figure">
    <w:name w:val="Figure"/>
    <w:basedOn w:val="Normal"/>
    <w:next w:val="Normal"/>
    <w:link w:val="FigureChar"/>
    <w:autoRedefine/>
    <w:qFormat/>
    <w:rsid w:val="004421E2"/>
    <w:pPr>
      <w:numPr>
        <w:numId w:val="9"/>
      </w:numPr>
      <w:mirrorIndents/>
      <w:jc w:val="center"/>
    </w:pPr>
    <w:rPr>
      <w:rFonts w:cs="Times New Roman"/>
      <w:b/>
      <w:color w:val="7030A0"/>
      <w:szCs w:val="27"/>
      <w:lang w:val="vi-VN" w:eastAsia="en-US"/>
    </w:rPr>
  </w:style>
  <w:style w:type="paragraph" w:customStyle="1" w:styleId="heading">
    <w:name w:val="heading"/>
    <w:basedOn w:val="Heading1"/>
    <w:link w:val="headingChar"/>
    <w:qFormat/>
    <w:rsid w:val="005D3110"/>
    <w:pPr>
      <w:keepLines w:val="0"/>
    </w:pPr>
    <w:rPr>
      <w:rFonts w:eastAsia="Times New Roman" w:cs="Arial"/>
      <w:bCs w:val="0"/>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FD07F7"/>
    <w:pPr>
      <w:keepNext/>
      <w:spacing w:line="264" w:lineRule="auto"/>
      <w:jc w:val="center"/>
      <w:outlineLvl w:val="0"/>
    </w:pPr>
    <w:rPr>
      <w:rFonts w:eastAsia="Calibri" w:cs="Times New Roman"/>
      <w:b/>
      <w:bCs/>
      <w:noProof/>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FD07F7"/>
    <w:rPr>
      <w:rFonts w:ascii="Times New Roman" w:eastAsia="Calibri" w:hAnsi="Times New Roman" w:cs="Times New Roman"/>
      <w:b/>
      <w:bCs/>
      <w:noProof/>
      <w:kern w:val="28"/>
      <w:sz w:val="27"/>
      <w:szCs w:val="27"/>
      <w:lang w:eastAsia="x-none"/>
    </w:rPr>
  </w:style>
  <w:style w:type="character" w:customStyle="1" w:styleId="NormalWebChar">
    <w:name w:val="Normal (Web) Char"/>
    <w:aliases w:val="Normal (Web) Char Char Char Char Char Char,Normal (Web) Char Char Char Char Char1,Normal (Web) Char Char Char Char Char Char Char Char Char,Normal (Web) Char Char Char Char Char Char Char Char1"/>
    <w:link w:val="NormalWeb"/>
    <w:uiPriority w:val="99"/>
    <w:locked/>
    <w:rsid w:val="002A7DEE"/>
    <w:rPr>
      <w:rFonts w:ascii="Verdana" w:hAnsi="Verdana"/>
      <w:sz w:val="24"/>
      <w:szCs w:val="24"/>
    </w:rPr>
  </w:style>
  <w:style w:type="paragraph" w:styleId="NormalWeb">
    <w:name w:val="Normal (Web)"/>
    <w:aliases w:val="Normal (Web) Char Char Char Char Char,Normal (Web) Char Char Char Char,Normal (Web) Char Char Char Char Char Char Char Char,Normal (Web) Char Char Char Char Char Char Char"/>
    <w:basedOn w:val="Normal"/>
    <w:link w:val="NormalWebChar"/>
    <w:uiPriority w:val="99"/>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4421E2"/>
    <w:rPr>
      <w:rFonts w:ascii="Times New Roman" w:hAnsi="Times New Roman" w:cs="Times New Roman"/>
      <w:b/>
      <w:color w:val="7030A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1LU Char"/>
    <w:link w:val="ListParagraph"/>
    <w:uiPriority w:val="34"/>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aliases w:val="loai1"/>
    <w:basedOn w:val="Normal"/>
    <w:link w:val="BodyTextIndentChar"/>
    <w:uiPriority w:val="99"/>
    <w:unhideWhenUsed/>
    <w:rsid w:val="00581628"/>
    <w:pPr>
      <w:ind w:left="283"/>
    </w:pPr>
  </w:style>
  <w:style w:type="character" w:customStyle="1" w:styleId="BodyTextIndentChar">
    <w:name w:val="Body Text Indent Char"/>
    <w:aliases w:val="loai1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qFormat/>
    <w:rsid w:val="00C55AF5"/>
    <w:pPr>
      <w:spacing w:before="24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E03329"/>
    <w:pPr>
      <w:spacing w:before="60" w:after="60" w:line="264" w:lineRule="auto"/>
      <w:ind w:firstLine="567"/>
    </w:pPr>
    <w:rPr>
      <w:rFonts w:eastAsia="Times New Roman" w:cs="Times New Roman"/>
      <w:bCs/>
      <w:color w:val="7030A0"/>
      <w:szCs w:val="27"/>
      <w:lang w:eastAsia="en-US"/>
    </w:rPr>
  </w:style>
  <w:style w:type="character" w:customStyle="1" w:styleId="-ListChar">
    <w:name w:val="- List Char"/>
    <w:basedOn w:val="DefaultParagraphFont"/>
    <w:link w:val="-List"/>
    <w:rsid w:val="00E03329"/>
    <w:rPr>
      <w:rFonts w:ascii="Times New Roman" w:eastAsia="Times New Roman" w:hAnsi="Times New Roman" w:cs="Times New Roman"/>
      <w:bCs/>
      <w:color w:val="7030A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uiPriority w:val="20"/>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iPriority w:val="99"/>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1.Title +,đầu dòng,1.Title -,Title +"/>
    <w:basedOn w:val="Heading4"/>
    <w:next w:val="Normal"/>
    <w:link w:val="TitleChar"/>
    <w:autoRedefine/>
    <w:qFormat/>
    <w:rsid w:val="00103B8F"/>
    <w:pPr>
      <w:keepLines w:val="0"/>
      <w:spacing w:before="240" w:line="264" w:lineRule="auto"/>
      <w:outlineLvl w:val="2"/>
    </w:pPr>
    <w:rPr>
      <w:rFonts w:eastAsia="Times New Roman" w:cs="Times New Roman"/>
      <w:bCs/>
      <w:i w:val="0"/>
      <w:iCs w:val="0"/>
      <w:kern w:val="28"/>
      <w:szCs w:val="27"/>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5"/>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rsid w:val="007F5E6E"/>
    <w:pPr>
      <w:keepLines w:val="0"/>
      <w:spacing w:before="60" w:after="60" w:line="240" w:lineRule="auto"/>
    </w:pPr>
    <w:rPr>
      <w:rFonts w:eastAsia="Times New Roman" w:cs="Times New Roman"/>
      <w:b/>
      <w:bCs/>
      <w:i w:val="0"/>
      <w:iCs w:val="0"/>
      <w:szCs w:val="28"/>
    </w:rPr>
  </w:style>
  <w:style w:type="paragraph" w:customStyle="1" w:styleId="1">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39"/>
    <w:rsid w:val="00F610EB"/>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basedOn w:val="DefaultParagraphFont"/>
    <w:uiPriority w:val="99"/>
    <w:semiHidden/>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L7 Char,Heading 7(unused) Char,figure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aliases w:val="Heading 8(unused) Char,8 Char,Condition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aliases w:val="Heading 9(unused) Char,9 Char,Cond'l Reqt. Char,not Kinhill1 Char,Table text 1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h3 Char,h31 Char,Title2 Char,H31 Char,H32 Char,H33 Char,H34 Char,H35 Char,título 3 Char,h:3 Char,Heading3 Char,H3-Heading 3 Char,l3.3 Char,list 3 Char,list3 Char,subhead Char,1. Char,Heading No. L3 Char"/>
    <w:uiPriority w:val="9"/>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uiPriority w:val="99"/>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before="0" w:after="0" w:line="360" w:lineRule="auto"/>
      <w:ind w:firstLine="360"/>
    </w:pPr>
    <w:rPr>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before="60"/>
    </w:pPr>
    <w:rPr>
      <w:rFonts w:eastAsia="Times New Roman"/>
      <w:b w:val="0"/>
      <w:bCs w:val="0"/>
      <w:i/>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keepLines w:val="0"/>
      <w:spacing w:before="180" w:after="180" w:line="264" w:lineRule="auto"/>
    </w:pPr>
    <w:rPr>
      <w:rFonts w:eastAsia="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before="60"/>
    </w:pPr>
    <w:rPr>
      <w:rFonts w:eastAsia="Times New Roman"/>
      <w:bCs w:val="0"/>
      <w:sz w:val="28"/>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0">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0">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val="0"/>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C280E"/>
    <w:pPr>
      <w:widowControl w:val="0"/>
      <w:spacing w:before="0" w:after="0" w:line="312" w:lineRule="auto"/>
      <w:ind w:firstLine="540"/>
      <w:jc w:val="left"/>
    </w:pPr>
    <w:rPr>
      <w:rFonts w:eastAsia="Times New Roman" w:cs="Times New Roman"/>
      <w:i/>
      <w:iCs/>
      <w:spacing w:val="-6"/>
      <w:szCs w:val="27"/>
      <w:u w:val="single"/>
      <w:lang w:val="pl-PL" w:eastAsia="en-US"/>
    </w:rPr>
  </w:style>
  <w:style w:type="character" w:customStyle="1" w:styleId="Styley1CharChar">
    <w:name w:val="Style y1 Char Char"/>
    <w:link w:val="Styley1"/>
    <w:rsid w:val="00FC280E"/>
    <w:rPr>
      <w:rFonts w:ascii="Times New Roman" w:eastAsia="Times New Roman" w:hAnsi="Times New Roman" w:cs="Times New Roman"/>
      <w:i/>
      <w:iCs/>
      <w:spacing w:val="-6"/>
      <w:sz w:val="27"/>
      <w:szCs w:val="27"/>
      <w:u w:val="single"/>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016709"/>
    <w:pPr>
      <w:spacing w:before="20" w:line="240" w:lineRule="auto"/>
    </w:pPr>
    <w:rPr>
      <w:i/>
      <w:iCs w:val="0"/>
      <w:noProof/>
      <w:color w:val="00B050"/>
      <w:sz w:val="27"/>
      <w:szCs w:val="27"/>
      <w:lang w:val="pt-BR"/>
    </w:rPr>
  </w:style>
  <w:style w:type="character" w:customStyle="1" w:styleId="Styley21CharChar">
    <w:name w:val="Style y21 Char Char"/>
    <w:link w:val="Styley21"/>
    <w:rsid w:val="00016709"/>
    <w:rPr>
      <w:rFonts w:ascii="Times New Roman" w:eastAsia="Times New Roman" w:hAnsi="Times New Roman" w:cs="Times New Roman"/>
      <w:i/>
      <w:noProof/>
      <w:color w:val="00B050"/>
      <w:spacing w:val="-6"/>
      <w:sz w:val="27"/>
      <w:szCs w:val="27"/>
      <w:u w:val="single"/>
      <w:lang w:val="pt-BR" w:eastAsia="en-US"/>
    </w:rPr>
  </w:style>
  <w:style w:type="paragraph" w:customStyle="1" w:styleId="hnh0">
    <w:name w:val="hình"/>
    <w:basedOn w:val="Heading4"/>
    <w:link w:val="hnhChar0"/>
    <w:qFormat/>
    <w:rsid w:val="00FF7164"/>
    <w:pPr>
      <w:keepLines w:val="0"/>
      <w:spacing w:before="240" w:after="60" w:line="240" w:lineRule="auto"/>
    </w:pPr>
    <w:rPr>
      <w:rFonts w:eastAsia="Times New Roman" w:cs="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6"/>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qFormat/>
    <w:rsid w:val="00FF7164"/>
    <w:pPr>
      <w:spacing w:line="288" w:lineRule="auto"/>
      <w:ind w:firstLine="576"/>
    </w:pPr>
    <w:rPr>
      <w:rFonts w:eastAsia="Times New Roman" w:cs="Times New Roman"/>
      <w:sz w:val="26"/>
      <w:szCs w:val="24"/>
      <w:lang w:eastAsia="en-US"/>
    </w:rPr>
  </w:style>
  <w:style w:type="paragraph" w:customStyle="1" w:styleId="20">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7"/>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qFormat/>
    <w:rsid w:val="00FF7164"/>
    <w:pPr>
      <w:keepNext w:val="0"/>
      <w:keepLines w:val="0"/>
      <w:tabs>
        <w:tab w:val="num" w:pos="0"/>
      </w:tabs>
      <w:ind w:right="49"/>
    </w:pPr>
    <w:rPr>
      <w:rFonts w:eastAsia="Times New Roman"/>
      <w:bCs w:val="0"/>
      <w:color w:val="0000FF"/>
      <w:szCs w:val="24"/>
    </w:rPr>
  </w:style>
  <w:style w:type="paragraph" w:customStyle="1" w:styleId="Style8">
    <w:name w:val="Style8"/>
    <w:basedOn w:val="Heading2"/>
    <w:link w:val="Style8Char"/>
    <w:qFormat/>
    <w:rsid w:val="00FF7164"/>
    <w:pPr>
      <w:keepNext w:val="0"/>
      <w:keepLines w:val="0"/>
      <w:tabs>
        <w:tab w:val="num" w:pos="0"/>
      </w:tabs>
      <w:spacing w:before="240" w:line="264" w:lineRule="auto"/>
      <w:ind w:right="49"/>
    </w:pPr>
    <w:rPr>
      <w:rFonts w:eastAsia="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line="312" w:lineRule="auto"/>
    </w:pPr>
    <w:rPr>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qFormat/>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8"/>
      </w:numPr>
    </w:pPr>
    <w:rPr>
      <w:rFonts w:eastAsia="Times New Roman" w:cs="Times New Roman"/>
      <w:szCs w:val="27"/>
      <w:lang w:eastAsia="en-US"/>
    </w:rPr>
  </w:style>
  <w:style w:type="paragraph" w:customStyle="1" w:styleId="Caccancu">
    <w:name w:val="Cac can cu"/>
    <w:basedOn w:val="Styley1"/>
    <w:autoRedefine/>
    <w:rsid w:val="00C971BB"/>
    <w:pPr>
      <w:numPr>
        <w:numId w:val="10"/>
      </w:numPr>
      <w:spacing w:before="80" w:after="80" w:line="264" w:lineRule="auto"/>
      <w:jc w:val="both"/>
    </w:pPr>
    <w:rPr>
      <w:b/>
      <w:color w:val="0000FF"/>
      <w:spacing w:val="0"/>
      <w:sz w:val="28"/>
      <w:szCs w:val="28"/>
      <w:lang w:val="en-US"/>
    </w:rPr>
  </w:style>
  <w:style w:type="numbering" w:customStyle="1" w:styleId="Style">
    <w:name w:val="Style +"/>
    <w:basedOn w:val="NoList"/>
    <w:rsid w:val="00DE05DD"/>
    <w:pPr>
      <w:numPr>
        <w:numId w:val="11"/>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character" w:customStyle="1" w:styleId="summarydetailnews">
    <w:name w:val="summary_detail_news"/>
    <w:basedOn w:val="DefaultParagraphFont"/>
    <w:rsid w:val="009B179D"/>
  </w:style>
  <w:style w:type="paragraph" w:customStyle="1" w:styleId="Dot">
    <w:name w:val="Dot"/>
    <w:basedOn w:val="Normal"/>
    <w:link w:val="DotChar"/>
    <w:rsid w:val="00B303E3"/>
    <w:pPr>
      <w:numPr>
        <w:numId w:val="16"/>
      </w:numPr>
      <w:tabs>
        <w:tab w:val="left" w:pos="1701"/>
      </w:tabs>
      <w:spacing w:before="0" w:after="0" w:line="360" w:lineRule="auto"/>
    </w:pPr>
    <w:rPr>
      <w:rFonts w:ascii="Arial" w:eastAsia="Times New Roman" w:hAnsi="Arial" w:cs="Times New Roman"/>
      <w:sz w:val="24"/>
      <w:szCs w:val="24"/>
      <w:lang w:val="x-none" w:eastAsia="x-none"/>
    </w:rPr>
  </w:style>
  <w:style w:type="paragraph" w:customStyle="1" w:styleId="Dash">
    <w:name w:val="Dash"/>
    <w:basedOn w:val="Dot"/>
    <w:link w:val="DashChar"/>
    <w:rsid w:val="00B303E3"/>
    <w:pPr>
      <w:numPr>
        <w:numId w:val="17"/>
      </w:numPr>
      <w:tabs>
        <w:tab w:val="clear" w:pos="1701"/>
        <w:tab w:val="left" w:pos="1134"/>
      </w:tabs>
    </w:pPr>
  </w:style>
  <w:style w:type="character" w:customStyle="1" w:styleId="DotChar">
    <w:name w:val="Dot Char"/>
    <w:link w:val="Dot"/>
    <w:rsid w:val="00B303E3"/>
    <w:rPr>
      <w:rFonts w:ascii="Arial" w:eastAsia="Times New Roman" w:hAnsi="Arial" w:cs="Times New Roman"/>
      <w:sz w:val="24"/>
      <w:szCs w:val="24"/>
      <w:lang w:val="x-none" w:eastAsia="x-none"/>
    </w:rPr>
  </w:style>
  <w:style w:type="character" w:customStyle="1" w:styleId="DashChar">
    <w:name w:val="Dash Char"/>
    <w:link w:val="Dash"/>
    <w:rsid w:val="00B303E3"/>
    <w:rPr>
      <w:rFonts w:ascii="Arial" w:eastAsia="Times New Roman" w:hAnsi="Arial" w:cs="Times New Roman"/>
      <w:sz w:val="24"/>
      <w:szCs w:val="24"/>
      <w:lang w:val="x-none" w:eastAsia="x-none"/>
    </w:rPr>
  </w:style>
  <w:style w:type="paragraph" w:customStyle="1" w:styleId="Tieudechinh">
    <w:name w:val="Tieu de chinh"/>
    <w:basedOn w:val="Title"/>
    <w:link w:val="TieudechinhChar"/>
    <w:rsid w:val="00B303E3"/>
    <w:pPr>
      <w:keepNext w:val="0"/>
      <w:tabs>
        <w:tab w:val="left" w:pos="432"/>
      </w:tabs>
      <w:suppressAutoHyphens/>
      <w:spacing w:before="0" w:after="0" w:line="480" w:lineRule="auto"/>
      <w:outlineLvl w:val="9"/>
    </w:pPr>
    <w:rPr>
      <w:rFonts w:ascii="Arial" w:eastAsia="PMingLiU" w:hAnsi="Arial"/>
      <w:b/>
      <w:bCs w:val="0"/>
      <w:caps/>
      <w:kern w:val="0"/>
      <w:sz w:val="28"/>
      <w:szCs w:val="20"/>
      <w:lang w:val="x-none" w:eastAsia="ar-SA"/>
    </w:rPr>
  </w:style>
  <w:style w:type="character" w:customStyle="1" w:styleId="TieudechinhChar">
    <w:name w:val="Tieu de chinh Char"/>
    <w:link w:val="Tieudechinh"/>
    <w:rsid w:val="00B303E3"/>
    <w:rPr>
      <w:rFonts w:ascii="Arial" w:eastAsia="PMingLiU" w:hAnsi="Arial" w:cs="Times New Roman"/>
      <w:b/>
      <w:caps/>
      <w:sz w:val="28"/>
      <w:szCs w:val="20"/>
      <w:lang w:val="x-none" w:eastAsia="ar-SA"/>
    </w:rPr>
  </w:style>
  <w:style w:type="character" w:customStyle="1" w:styleId="atn">
    <w:name w:val="atn"/>
    <w:rsid w:val="00B303E3"/>
  </w:style>
  <w:style w:type="character" w:customStyle="1" w:styleId="hps">
    <w:name w:val="hps"/>
    <w:rsid w:val="00B303E3"/>
  </w:style>
  <w:style w:type="paragraph" w:customStyle="1" w:styleId="StyleStyleJustifiedLeft10mmLinespacing15linesAsia1">
    <w:name w:val="Style Style Justified Left:  10 mm Line spacing:  1.5 lines + (Asia...1"/>
    <w:basedOn w:val="Normal"/>
    <w:link w:val="StyleStyleJustifiedLeft10mmLinespacing15linesAsia1Char"/>
    <w:rsid w:val="00B303E3"/>
    <w:pPr>
      <w:spacing w:line="360" w:lineRule="auto"/>
      <w:ind w:left="851"/>
    </w:pPr>
    <w:rPr>
      <w:rFonts w:ascii="Arial" w:eastAsia="HYSinMyeongJo-Medium" w:hAnsi="Arial" w:cs="Times New Roman"/>
      <w:iCs/>
      <w:color w:val="0000FF"/>
      <w:sz w:val="24"/>
      <w:szCs w:val="20"/>
      <w:lang w:val="x-none" w:eastAsia="x-none"/>
    </w:rPr>
  </w:style>
  <w:style w:type="character" w:customStyle="1" w:styleId="StyleStyleJustifiedLeft10mmLinespacing15linesAsia1Char">
    <w:name w:val="Style Style Justified Left:  10 mm Line spacing:  1.5 lines + (Asia...1 Char"/>
    <w:link w:val="StyleStyleJustifiedLeft10mmLinespacing15linesAsia1"/>
    <w:rsid w:val="00B303E3"/>
    <w:rPr>
      <w:rFonts w:ascii="Arial" w:eastAsia="HYSinMyeongJo-Medium" w:hAnsi="Arial" w:cs="Times New Roman"/>
      <w:iCs/>
      <w:color w:val="0000FF"/>
      <w:sz w:val="24"/>
      <w:szCs w:val="20"/>
      <w:lang w:val="x-none" w:eastAsia="x-none"/>
    </w:rPr>
  </w:style>
  <w:style w:type="paragraph" w:customStyle="1" w:styleId="Plain">
    <w:name w:val="Plain"/>
    <w:basedOn w:val="Normal"/>
    <w:rsid w:val="00B303E3"/>
    <w:pPr>
      <w:widowControl w:val="0"/>
      <w:adjustRightInd w:val="0"/>
      <w:spacing w:before="0" w:after="360" w:line="360" w:lineRule="auto"/>
      <w:textAlignment w:val="baseline"/>
    </w:pPr>
    <w:rPr>
      <w:rFonts w:ascii=".VnArial" w:eastAsia=".VnTime" w:hAnsi=".VnArial" w:cs=".VnArial"/>
      <w:kern w:val="28"/>
      <w:sz w:val="21"/>
      <w:szCs w:val="21"/>
      <w:lang w:val="en-GB" w:eastAsia="en-US"/>
    </w:rPr>
  </w:style>
  <w:style w:type="paragraph" w:customStyle="1" w:styleId="Bullets">
    <w:name w:val="Bullets"/>
    <w:basedOn w:val="Normal"/>
    <w:rsid w:val="00B303E3"/>
    <w:pPr>
      <w:widowControl w:val="0"/>
      <w:numPr>
        <w:numId w:val="18"/>
      </w:numPr>
      <w:tabs>
        <w:tab w:val="clear" w:pos="530"/>
      </w:tabs>
      <w:adjustRightInd w:val="0"/>
      <w:spacing w:before="0" w:after="0" w:line="360" w:lineRule="auto"/>
      <w:ind w:left="993"/>
      <w:textAlignment w:val="baseline"/>
    </w:pPr>
    <w:rPr>
      <w:rFonts w:ascii=".VnArial" w:eastAsia=".VnTime" w:hAnsi=".VnArial" w:cs=".VnArial"/>
      <w:kern w:val="28"/>
      <w:sz w:val="21"/>
      <w:szCs w:val="21"/>
      <w:lang w:val="en-GB" w:eastAsia="en-US"/>
    </w:rPr>
  </w:style>
  <w:style w:type="paragraph" w:customStyle="1" w:styleId="SubHeading">
    <w:name w:val="Sub Heading"/>
    <w:basedOn w:val="Normal"/>
    <w:next w:val="Normal"/>
    <w:rsid w:val="00B303E3"/>
    <w:pPr>
      <w:keepNext/>
      <w:widowControl w:val="0"/>
      <w:adjustRightInd w:val="0"/>
      <w:spacing w:before="0" w:after="360" w:line="360" w:lineRule="auto"/>
      <w:textAlignment w:val="baseline"/>
    </w:pPr>
    <w:rPr>
      <w:rFonts w:ascii=".VnArial" w:eastAsia=".VnTime" w:hAnsi=".VnArial" w:cs=".VnArial"/>
      <w:b/>
      <w:bCs/>
      <w:kern w:val="28"/>
      <w:sz w:val="21"/>
      <w:szCs w:val="21"/>
      <w:lang w:val="en-GB" w:eastAsia="en-US"/>
    </w:rPr>
  </w:style>
  <w:style w:type="paragraph" w:customStyle="1" w:styleId="NoAfter">
    <w:name w:val="NoAfter"/>
    <w:basedOn w:val="Normal"/>
    <w:rsid w:val="00B303E3"/>
    <w:pPr>
      <w:widowControl w:val="0"/>
      <w:adjustRightInd w:val="0"/>
      <w:spacing w:after="0" w:line="240" w:lineRule="auto"/>
      <w:ind w:left="1276"/>
      <w:textAlignment w:val="baseline"/>
    </w:pPr>
    <w:rPr>
      <w:rFonts w:eastAsia=".VnTime" w:cs=".VnTime"/>
      <w:kern w:val="22"/>
      <w:sz w:val="24"/>
      <w:szCs w:val="24"/>
      <w:lang w:val="en-GB" w:eastAsia="en-US"/>
    </w:rPr>
  </w:style>
  <w:style w:type="paragraph" w:customStyle="1" w:styleId="ListParagraph1">
    <w:name w:val="List Paragraph1"/>
    <w:basedOn w:val="Normal"/>
    <w:qFormat/>
    <w:rsid w:val="00B303E3"/>
    <w:pPr>
      <w:spacing w:before="40" w:after="40" w:line="300" w:lineRule="auto"/>
      <w:ind w:left="720"/>
      <w:contextualSpacing/>
    </w:pPr>
    <w:rPr>
      <w:rFonts w:ascii=".VnArial" w:eastAsia="Times New Roman" w:hAnsi=".VnArial" w:cs="Times New Roman"/>
      <w:sz w:val="22"/>
      <w:szCs w:val="20"/>
      <w:lang w:eastAsia="en-US"/>
    </w:rPr>
  </w:style>
  <w:style w:type="character" w:customStyle="1" w:styleId="Heading5Char1">
    <w:name w:val="Heading 5 Char1"/>
    <w:aliases w:val="Heading 5(unused) Char,H5 Char,Heading5 Char,Heading51 Char,Heading52 Char,Heading511 Char,Heading53 Char,Heading512 Char,5 Char,H5-Heading 5 Char,h5 Char,l5 Char,heading5 Char,Heading54 Char,Heading513 Char,Heading521 Char,51 Char"/>
    <w:rsid w:val="00B303E3"/>
    <w:rPr>
      <w:rFonts w:ascii="Times New Roman" w:hAnsi="Times New Roman"/>
      <w:kern w:val="28"/>
      <w:sz w:val="22"/>
      <w:lang w:val="en-GB" w:eastAsia="en-US"/>
    </w:rPr>
  </w:style>
  <w:style w:type="paragraph" w:styleId="ListBullet2">
    <w:name w:val="List Bullet 2"/>
    <w:basedOn w:val="Normal"/>
    <w:autoRedefine/>
    <w:rsid w:val="00B303E3"/>
    <w:pPr>
      <w:spacing w:line="360" w:lineRule="exact"/>
      <w:ind w:firstLine="540"/>
    </w:pPr>
    <w:rPr>
      <w:rFonts w:ascii=".VnArial" w:eastAsia="Times New Roman" w:hAnsi=".VnArial" w:cs=".VnArial"/>
      <w:b/>
      <w:bCs/>
      <w:sz w:val="26"/>
      <w:szCs w:val="26"/>
      <w:u w:val="single"/>
      <w:lang w:eastAsia="en-US"/>
    </w:rPr>
  </w:style>
  <w:style w:type="paragraph" w:customStyle="1" w:styleId="PRT">
    <w:name w:val="PRT"/>
    <w:basedOn w:val="Normal"/>
    <w:rsid w:val="00B303E3"/>
    <w:pPr>
      <w:numPr>
        <w:numId w:val="19"/>
      </w:numPr>
      <w:spacing w:before="0" w:after="0" w:line="240" w:lineRule="auto"/>
    </w:pPr>
    <w:rPr>
      <w:rFonts w:eastAsia="Times New Roman" w:cs="Times New Roman"/>
      <w:sz w:val="26"/>
      <w:szCs w:val="20"/>
      <w:lang w:eastAsia="en-US"/>
    </w:rPr>
  </w:style>
  <w:style w:type="paragraph" w:customStyle="1" w:styleId="SUT">
    <w:name w:val="SUT"/>
    <w:basedOn w:val="Normal"/>
    <w:rsid w:val="00B303E3"/>
    <w:pPr>
      <w:numPr>
        <w:ilvl w:val="1"/>
        <w:numId w:val="19"/>
      </w:numPr>
      <w:spacing w:before="0" w:after="0" w:line="240" w:lineRule="auto"/>
    </w:pPr>
    <w:rPr>
      <w:rFonts w:eastAsia="Times New Roman" w:cs="Times New Roman"/>
      <w:sz w:val="26"/>
      <w:szCs w:val="20"/>
      <w:lang w:eastAsia="en-US"/>
    </w:rPr>
  </w:style>
  <w:style w:type="paragraph" w:customStyle="1" w:styleId="DST">
    <w:name w:val="DST"/>
    <w:basedOn w:val="Normal"/>
    <w:rsid w:val="00B303E3"/>
    <w:pPr>
      <w:numPr>
        <w:ilvl w:val="2"/>
        <w:numId w:val="19"/>
      </w:numPr>
      <w:spacing w:before="0" w:after="0" w:line="240" w:lineRule="auto"/>
    </w:pPr>
    <w:rPr>
      <w:rFonts w:eastAsia="Times New Roman" w:cs="Times New Roman"/>
      <w:sz w:val="26"/>
      <w:szCs w:val="20"/>
      <w:lang w:eastAsia="en-US"/>
    </w:rPr>
  </w:style>
  <w:style w:type="paragraph" w:customStyle="1" w:styleId="ART">
    <w:name w:val="ART"/>
    <w:basedOn w:val="Normal"/>
    <w:rsid w:val="00B303E3"/>
    <w:pPr>
      <w:numPr>
        <w:ilvl w:val="3"/>
        <w:numId w:val="19"/>
      </w:numPr>
      <w:spacing w:before="0" w:after="0" w:line="240" w:lineRule="auto"/>
    </w:pPr>
    <w:rPr>
      <w:rFonts w:eastAsia="Times New Roman" w:cs="Times New Roman"/>
      <w:sz w:val="26"/>
      <w:szCs w:val="20"/>
      <w:lang w:eastAsia="en-US"/>
    </w:rPr>
  </w:style>
  <w:style w:type="paragraph" w:customStyle="1" w:styleId="PR1">
    <w:name w:val="PR1"/>
    <w:basedOn w:val="Normal"/>
    <w:rsid w:val="00B303E3"/>
    <w:pPr>
      <w:numPr>
        <w:ilvl w:val="4"/>
        <w:numId w:val="19"/>
      </w:numPr>
      <w:spacing w:before="0" w:after="0" w:line="240" w:lineRule="auto"/>
    </w:pPr>
    <w:rPr>
      <w:rFonts w:eastAsia="Times New Roman" w:cs="Times New Roman"/>
      <w:sz w:val="26"/>
      <w:szCs w:val="20"/>
      <w:lang w:eastAsia="en-US"/>
    </w:rPr>
  </w:style>
  <w:style w:type="paragraph" w:customStyle="1" w:styleId="PR2">
    <w:name w:val="PR2"/>
    <w:basedOn w:val="Normal"/>
    <w:rsid w:val="00B303E3"/>
    <w:pPr>
      <w:numPr>
        <w:ilvl w:val="5"/>
        <w:numId w:val="19"/>
      </w:numPr>
      <w:spacing w:before="0" w:after="0" w:line="240" w:lineRule="auto"/>
    </w:pPr>
    <w:rPr>
      <w:rFonts w:eastAsia="Times New Roman" w:cs="Times New Roman"/>
      <w:sz w:val="26"/>
      <w:szCs w:val="20"/>
      <w:lang w:eastAsia="en-US"/>
    </w:rPr>
  </w:style>
  <w:style w:type="paragraph" w:customStyle="1" w:styleId="PR3">
    <w:name w:val="PR3"/>
    <w:basedOn w:val="Normal"/>
    <w:rsid w:val="00B303E3"/>
    <w:pPr>
      <w:numPr>
        <w:ilvl w:val="6"/>
        <w:numId w:val="19"/>
      </w:numPr>
      <w:spacing w:before="0" w:after="0" w:line="240" w:lineRule="auto"/>
    </w:pPr>
    <w:rPr>
      <w:rFonts w:eastAsia="Times New Roman" w:cs="Times New Roman"/>
      <w:sz w:val="26"/>
      <w:szCs w:val="20"/>
      <w:lang w:eastAsia="en-US"/>
    </w:rPr>
  </w:style>
  <w:style w:type="paragraph" w:customStyle="1" w:styleId="PR4">
    <w:name w:val="PR4"/>
    <w:basedOn w:val="Normal"/>
    <w:rsid w:val="00B303E3"/>
    <w:pPr>
      <w:numPr>
        <w:ilvl w:val="7"/>
        <w:numId w:val="19"/>
      </w:numPr>
      <w:spacing w:before="0" w:after="0" w:line="240" w:lineRule="auto"/>
    </w:pPr>
    <w:rPr>
      <w:rFonts w:eastAsia="Times New Roman" w:cs="Times New Roman"/>
      <w:sz w:val="26"/>
      <w:szCs w:val="20"/>
      <w:lang w:eastAsia="en-US"/>
    </w:rPr>
  </w:style>
  <w:style w:type="paragraph" w:customStyle="1" w:styleId="PR5">
    <w:name w:val="PR5"/>
    <w:basedOn w:val="Normal"/>
    <w:rsid w:val="00B303E3"/>
    <w:pPr>
      <w:numPr>
        <w:ilvl w:val="8"/>
        <w:numId w:val="19"/>
      </w:numPr>
      <w:spacing w:before="0" w:after="0" w:line="240" w:lineRule="auto"/>
    </w:pPr>
    <w:rPr>
      <w:rFonts w:eastAsia="Times New Roman" w:cs="Times New Roman"/>
      <w:sz w:val="26"/>
      <w:szCs w:val="20"/>
      <w:lang w:eastAsia="en-US"/>
    </w:rPr>
  </w:style>
  <w:style w:type="paragraph" w:customStyle="1" w:styleId="2">
    <w:name w:val="스타일2"/>
    <w:basedOn w:val="NormalWeb"/>
    <w:link w:val="2Char"/>
    <w:qFormat/>
    <w:rsid w:val="00B303E3"/>
    <w:pPr>
      <w:numPr>
        <w:ilvl w:val="2"/>
        <w:numId w:val="20"/>
      </w:numPr>
      <w:snapToGrid w:val="0"/>
      <w:spacing w:after="0" w:afterAutospacing="0"/>
      <w:ind w:left="973" w:hanging="405"/>
      <w:jc w:val="both"/>
    </w:pPr>
    <w:rPr>
      <w:rFonts w:ascii=".VnTime" w:eastAsia="Times New Roman" w:hAnsi=".VnTime" w:cs="Times New Roman"/>
      <w:b/>
      <w:color w:val="000000"/>
      <w:sz w:val="22"/>
      <w:szCs w:val="22"/>
      <w:lang w:eastAsia="ko-KR"/>
    </w:rPr>
  </w:style>
  <w:style w:type="character" w:customStyle="1" w:styleId="2Char">
    <w:name w:val="스타일2 Char"/>
    <w:link w:val="2"/>
    <w:locked/>
    <w:rsid w:val="00B303E3"/>
    <w:rPr>
      <w:rFonts w:ascii=".VnTime" w:eastAsia="Times New Roman" w:hAnsi=".VnTime" w:cs="Times New Roman"/>
      <w:b/>
      <w:color w:val="000000"/>
      <w:lang w:eastAsia="ko-KR"/>
    </w:rPr>
  </w:style>
  <w:style w:type="paragraph" w:customStyle="1" w:styleId="CharCharCharCharCharCharCharCharCharCharCharCharChar">
    <w:name w:val="Char Char Char Char Char Char Char Char Char Char Char Char Char"/>
    <w:basedOn w:val="Normal"/>
    <w:autoRedefine/>
    <w:rsid w:val="00B303E3"/>
    <w:pPr>
      <w:spacing w:before="0" w:after="160" w:line="240" w:lineRule="exact"/>
    </w:pPr>
    <w:rPr>
      <w:rFonts w:ascii="Verdana" w:eastAsia="Times New Roman" w:hAnsi="Verdana" w:cs="Verdana"/>
      <w:sz w:val="26"/>
      <w:szCs w:val="20"/>
      <w:lang w:eastAsia="en-US"/>
    </w:rPr>
  </w:style>
  <w:style w:type="paragraph" w:customStyle="1" w:styleId="Normal11">
    <w:name w:val="Normal 1"/>
    <w:basedOn w:val="Normal"/>
    <w:link w:val="Normal1Char"/>
    <w:qFormat/>
    <w:rsid w:val="00B303E3"/>
    <w:pPr>
      <w:spacing w:beforeLines="40" w:before="96" w:after="60" w:line="288" w:lineRule="auto"/>
      <w:ind w:firstLine="426"/>
    </w:pPr>
    <w:rPr>
      <w:rFonts w:eastAsia="Times New Roman" w:cs="Times New Roman"/>
      <w:color w:val="000000"/>
      <w:sz w:val="26"/>
      <w:szCs w:val="26"/>
      <w:lang w:val="pt-BR" w:eastAsia="x-none"/>
    </w:rPr>
  </w:style>
  <w:style w:type="character" w:customStyle="1" w:styleId="Normal1Char">
    <w:name w:val="Normal 1 Char"/>
    <w:link w:val="Normal11"/>
    <w:rsid w:val="00B303E3"/>
    <w:rPr>
      <w:rFonts w:ascii="Times New Roman" w:eastAsia="Times New Roman" w:hAnsi="Times New Roman" w:cs="Times New Roman"/>
      <w:color w:val="000000"/>
      <w:sz w:val="26"/>
      <w:szCs w:val="26"/>
      <w:lang w:val="pt-BR" w:eastAsia="x-none"/>
    </w:rPr>
  </w:style>
  <w:style w:type="paragraph" w:customStyle="1" w:styleId="GDD-01">
    <w:name w:val="GDD-01"/>
    <w:basedOn w:val="Normal11"/>
    <w:qFormat/>
    <w:rsid w:val="00B303E3"/>
    <w:pPr>
      <w:numPr>
        <w:numId w:val="21"/>
      </w:numPr>
      <w:tabs>
        <w:tab w:val="num" w:pos="1004"/>
        <w:tab w:val="num" w:pos="1208"/>
      </w:tabs>
      <w:ind w:left="400" w:firstLine="451"/>
    </w:pPr>
  </w:style>
  <w:style w:type="paragraph" w:customStyle="1" w:styleId="G2">
    <w:name w:val="GĐ2"/>
    <w:basedOn w:val="GDD-01"/>
    <w:qFormat/>
    <w:rsid w:val="00B303E3"/>
    <w:pPr>
      <w:numPr>
        <w:ilvl w:val="1"/>
      </w:numPr>
      <w:tabs>
        <w:tab w:val="num" w:pos="1208"/>
        <w:tab w:val="num" w:pos="1440"/>
        <w:tab w:val="num" w:pos="1724"/>
      </w:tabs>
      <w:ind w:left="1134" w:hanging="425"/>
    </w:pPr>
  </w:style>
  <w:style w:type="paragraph" w:customStyle="1" w:styleId="chuthuong0">
    <w:name w:val="@ chu thuong"/>
    <w:basedOn w:val="Normal"/>
    <w:link w:val="chuthuongCharChar"/>
    <w:rsid w:val="00B303E3"/>
    <w:pPr>
      <w:spacing w:before="0" w:after="0" w:line="360" w:lineRule="auto"/>
    </w:pPr>
    <w:rPr>
      <w:rFonts w:ascii="Arial" w:eastAsia="Times New Roman" w:hAnsi="Arial" w:cs="Times New Roman"/>
      <w:sz w:val="26"/>
      <w:szCs w:val="24"/>
      <w:lang w:eastAsia="en-US"/>
    </w:rPr>
  </w:style>
  <w:style w:type="character" w:customStyle="1" w:styleId="chuthuongCharChar">
    <w:name w:val="@ chu thuong Char Char"/>
    <w:link w:val="chuthuong0"/>
    <w:rsid w:val="00B303E3"/>
    <w:rPr>
      <w:rFonts w:ascii="Arial" w:eastAsia="Times New Roman" w:hAnsi="Arial" w:cs="Times New Roman"/>
      <w:sz w:val="26"/>
      <w:szCs w:val="24"/>
      <w:lang w:eastAsia="en-US"/>
    </w:rPr>
  </w:style>
  <w:style w:type="paragraph" w:customStyle="1" w:styleId="CharCharCharCharCharCharChar">
    <w:name w:val="Char Char Char Char Char Char Char"/>
    <w:basedOn w:val="Normal"/>
    <w:autoRedefine/>
    <w:rsid w:val="00B303E3"/>
    <w:pPr>
      <w:spacing w:before="0" w:after="160" w:line="240" w:lineRule="exact"/>
    </w:pPr>
    <w:rPr>
      <w:rFonts w:ascii="Verdana" w:eastAsia="Times New Roman" w:hAnsi="Verdana" w:cs="Verdana"/>
      <w:sz w:val="26"/>
      <w:szCs w:val="20"/>
      <w:lang w:eastAsia="en-US"/>
    </w:rPr>
  </w:style>
  <w:style w:type="paragraph" w:customStyle="1" w:styleId="msonormal0">
    <w:name w:val="msonormal"/>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87">
    <w:name w:val="xl87"/>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88">
    <w:name w:val="xl8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US"/>
    </w:rPr>
  </w:style>
  <w:style w:type="paragraph" w:customStyle="1" w:styleId="xl89">
    <w:name w:val="xl89"/>
    <w:basedOn w:val="Normal"/>
    <w:rsid w:val="00B303E3"/>
    <w:pPr>
      <w:spacing w:before="100" w:beforeAutospacing="1" w:after="100" w:afterAutospacing="1" w:line="240" w:lineRule="auto"/>
      <w:jc w:val="center"/>
    </w:pPr>
    <w:rPr>
      <w:rFonts w:eastAsia="Times New Roman" w:cs="Times New Roman"/>
      <w:sz w:val="24"/>
      <w:szCs w:val="24"/>
      <w:lang w:eastAsia="en-US"/>
    </w:rPr>
  </w:style>
  <w:style w:type="paragraph" w:customStyle="1" w:styleId="xl90">
    <w:name w:val="xl9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91">
    <w:name w:val="xl91"/>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92">
    <w:name w:val="xl9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3">
    <w:name w:val="xl9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4">
    <w:name w:val="xl9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95">
    <w:name w:val="xl9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6">
    <w:name w:val="xl96"/>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97">
    <w:name w:val="xl97"/>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98">
    <w:name w:val="xl9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00">
    <w:name w:val="xl100"/>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01">
    <w:name w:val="xl101"/>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02">
    <w:name w:val="xl102"/>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03">
    <w:name w:val="xl103"/>
    <w:basedOn w:val="Normal"/>
    <w:rsid w:val="00B303E3"/>
    <w:pPr>
      <w:pBdr>
        <w:top w:val="single" w:sz="4" w:space="0" w:color="auto"/>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04">
    <w:name w:val="xl104"/>
    <w:basedOn w:val="Normal"/>
    <w:rsid w:val="00B303E3"/>
    <w:pPr>
      <w:pBdr>
        <w:top w:val="single" w:sz="4" w:space="0" w:color="auto"/>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05">
    <w:name w:val="xl105"/>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sz w:val="24"/>
      <w:szCs w:val="24"/>
      <w:lang w:eastAsia="en-US"/>
    </w:rPr>
  </w:style>
  <w:style w:type="paragraph" w:customStyle="1" w:styleId="xl106">
    <w:name w:val="xl106"/>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07">
    <w:name w:val="xl107"/>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08">
    <w:name w:val="xl108"/>
    <w:basedOn w:val="Normal"/>
    <w:rsid w:val="00B303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9">
    <w:name w:val="xl109"/>
    <w:basedOn w:val="Normal"/>
    <w:rsid w:val="00B303E3"/>
    <w:pP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10">
    <w:name w:val="xl11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11">
    <w:name w:val="xl11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2">
    <w:name w:val="xl112"/>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3">
    <w:name w:val="xl11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4">
    <w:name w:val="xl11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5">
    <w:name w:val="xl11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6">
    <w:name w:val="xl116"/>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7">
    <w:name w:val="xl117"/>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8">
    <w:name w:val="xl118"/>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19">
    <w:name w:val="xl119"/>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0">
    <w:name w:val="xl120"/>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1">
    <w:name w:val="xl12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2">
    <w:name w:val="xl122"/>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3">
    <w:name w:val="xl12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24">
    <w:name w:val="xl124"/>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25">
    <w:name w:val="xl125"/>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26">
    <w:name w:val="xl126"/>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27">
    <w:name w:val="xl127"/>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28">
    <w:name w:val="xl128"/>
    <w:basedOn w:val="Normal"/>
    <w:rsid w:val="00B303E3"/>
    <w:pPr>
      <w:pBdr>
        <w:top w:val="single" w:sz="4" w:space="0" w:color="auto"/>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29">
    <w:name w:val="xl129"/>
    <w:basedOn w:val="Normal"/>
    <w:rsid w:val="00B303E3"/>
    <w:pPr>
      <w:pBdr>
        <w:top w:val="single" w:sz="4" w:space="0" w:color="auto"/>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30">
    <w:name w:val="xl130"/>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sz w:val="24"/>
      <w:szCs w:val="24"/>
      <w:lang w:eastAsia="en-US"/>
    </w:rPr>
  </w:style>
  <w:style w:type="paragraph" w:customStyle="1" w:styleId="xl131">
    <w:name w:val="xl131"/>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2">
    <w:name w:val="xl132"/>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3">
    <w:name w:val="xl133"/>
    <w:basedOn w:val="Normal"/>
    <w:rsid w:val="00B303E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34">
    <w:name w:val="xl134"/>
    <w:basedOn w:val="Normal"/>
    <w:rsid w:val="00B303E3"/>
    <w:pP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35">
    <w:name w:val="xl135"/>
    <w:basedOn w:val="Normal"/>
    <w:rsid w:val="00B303E3"/>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36">
    <w:name w:val="xl136"/>
    <w:basedOn w:val="Normal"/>
    <w:rsid w:val="00B303E3"/>
    <w:pP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37">
    <w:name w:val="xl137"/>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38">
    <w:name w:val="xl138"/>
    <w:basedOn w:val="Normal"/>
    <w:rsid w:val="00B303E3"/>
    <w:pP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39">
    <w:name w:val="xl139"/>
    <w:basedOn w:val="Normal"/>
    <w:rsid w:val="00B303E3"/>
    <w:pPr>
      <w:spacing w:before="100" w:beforeAutospacing="1" w:after="100" w:afterAutospacing="1" w:line="240" w:lineRule="auto"/>
      <w:jc w:val="left"/>
    </w:pPr>
    <w:rPr>
      <w:rFonts w:eastAsia="Times New Roman" w:cs="Times New Roman"/>
      <w:sz w:val="24"/>
      <w:szCs w:val="24"/>
      <w:lang w:eastAsia="en-US"/>
    </w:rPr>
  </w:style>
  <w:style w:type="paragraph" w:customStyle="1" w:styleId="xl140">
    <w:name w:val="xl140"/>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41">
    <w:name w:val="xl141"/>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42">
    <w:name w:val="xl142"/>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43">
    <w:name w:val="xl143"/>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44">
    <w:name w:val="xl144"/>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45">
    <w:name w:val="xl145"/>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146">
    <w:name w:val="xl146"/>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en-US"/>
    </w:rPr>
  </w:style>
  <w:style w:type="paragraph" w:customStyle="1" w:styleId="xl147">
    <w:name w:val="xl147"/>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48">
    <w:name w:val="xl148"/>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149">
    <w:name w:val="xl149"/>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50">
    <w:name w:val="xl150"/>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51">
    <w:name w:val="xl151"/>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52">
    <w:name w:val="xl152"/>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53">
    <w:name w:val="xl153"/>
    <w:basedOn w:val="Normal"/>
    <w:rsid w:val="00B303E3"/>
    <w:pPr>
      <w:pBdr>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54">
    <w:name w:val="xl154"/>
    <w:basedOn w:val="Normal"/>
    <w:rsid w:val="00B303E3"/>
    <w:pPr>
      <w:pBdr>
        <w:left w:val="single" w:sz="4" w:space="0" w:color="auto"/>
        <w:bottom w:val="single" w:sz="4" w:space="0" w:color="auto"/>
        <w:right w:val="single" w:sz="4" w:space="7" w:color="auto"/>
      </w:pBdr>
      <w:shd w:val="clear" w:color="000000" w:fill="C5D9F1"/>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55">
    <w:name w:val="xl155"/>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cs="Times New Roman"/>
      <w:sz w:val="24"/>
      <w:szCs w:val="24"/>
      <w:lang w:eastAsia="en-US"/>
    </w:rPr>
  </w:style>
  <w:style w:type="paragraph" w:customStyle="1" w:styleId="xl156">
    <w:name w:val="xl156"/>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57">
    <w:name w:val="xl157"/>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eastAsia="Times New Roman" w:cs="Times New Roman"/>
      <w:sz w:val="24"/>
      <w:szCs w:val="24"/>
      <w:lang w:eastAsia="en-US"/>
    </w:rPr>
  </w:style>
  <w:style w:type="paragraph" w:customStyle="1" w:styleId="xl158">
    <w:name w:val="xl158"/>
    <w:basedOn w:val="Normal"/>
    <w:rsid w:val="00B303E3"/>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59">
    <w:name w:val="xl159"/>
    <w:basedOn w:val="Normal"/>
    <w:rsid w:val="00B303E3"/>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b/>
      <w:bCs/>
      <w:sz w:val="24"/>
      <w:szCs w:val="24"/>
      <w:lang w:eastAsia="en-US"/>
    </w:rPr>
  </w:style>
  <w:style w:type="paragraph" w:customStyle="1" w:styleId="xl160">
    <w:name w:val="xl160"/>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61">
    <w:name w:val="xl161"/>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62">
    <w:name w:val="xl162"/>
    <w:basedOn w:val="Normal"/>
    <w:rsid w:val="00B303E3"/>
    <w:pPr>
      <w:pBdr>
        <w:top w:val="single" w:sz="4" w:space="0" w:color="auto"/>
        <w:bottom w:val="single" w:sz="4" w:space="0" w:color="auto"/>
      </w:pBdr>
      <w:shd w:val="clear" w:color="000000" w:fill="92CDDC"/>
      <w:spacing w:before="100" w:beforeAutospacing="1" w:after="100" w:afterAutospacing="1" w:line="240" w:lineRule="auto"/>
      <w:ind w:firstLineChars="100" w:firstLine="100"/>
      <w:jc w:val="right"/>
    </w:pPr>
    <w:rPr>
      <w:rFonts w:eastAsia="Times New Roman" w:cs="Times New Roman"/>
      <w:sz w:val="24"/>
      <w:szCs w:val="24"/>
      <w:lang w:eastAsia="en-US"/>
    </w:rPr>
  </w:style>
  <w:style w:type="paragraph" w:customStyle="1" w:styleId="xl163">
    <w:name w:val="xl163"/>
    <w:basedOn w:val="Normal"/>
    <w:rsid w:val="00B303E3"/>
    <w:pPr>
      <w:pBdr>
        <w:top w:val="single" w:sz="4" w:space="0" w:color="auto"/>
        <w:bottom w:val="single" w:sz="4" w:space="0" w:color="auto"/>
      </w:pBdr>
      <w:shd w:val="clear" w:color="000000" w:fill="92CDDC"/>
      <w:spacing w:before="100" w:beforeAutospacing="1" w:after="100" w:afterAutospacing="1" w:line="240" w:lineRule="auto"/>
      <w:ind w:firstLineChars="100" w:firstLine="100"/>
      <w:jc w:val="right"/>
      <w:textAlignment w:val="center"/>
    </w:pPr>
    <w:rPr>
      <w:rFonts w:eastAsia="Times New Roman" w:cs="Times New Roman"/>
      <w:sz w:val="24"/>
      <w:szCs w:val="24"/>
      <w:lang w:eastAsia="en-US"/>
    </w:rPr>
  </w:style>
  <w:style w:type="paragraph" w:customStyle="1" w:styleId="xl164">
    <w:name w:val="xl164"/>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center"/>
    </w:pPr>
    <w:rPr>
      <w:rFonts w:eastAsia="Times New Roman" w:cs="Times New Roman"/>
      <w:sz w:val="24"/>
      <w:szCs w:val="24"/>
      <w:lang w:eastAsia="en-US"/>
    </w:rPr>
  </w:style>
  <w:style w:type="paragraph" w:customStyle="1" w:styleId="xl165">
    <w:name w:val="xl165"/>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sz w:val="24"/>
      <w:szCs w:val="24"/>
      <w:lang w:eastAsia="en-US"/>
    </w:rPr>
  </w:style>
  <w:style w:type="paragraph" w:customStyle="1" w:styleId="xl166">
    <w:name w:val="xl166"/>
    <w:basedOn w:val="Normal"/>
    <w:rsid w:val="00B303E3"/>
    <w:pPr>
      <w:pBdr>
        <w:top w:val="single" w:sz="4" w:space="0" w:color="auto"/>
        <w:bottom w:val="single" w:sz="4" w:space="0" w:color="auto"/>
      </w:pBdr>
      <w:shd w:val="clear" w:color="000000" w:fill="92CDDC"/>
      <w:spacing w:before="100" w:beforeAutospacing="1" w:after="100" w:afterAutospacing="1" w:line="240" w:lineRule="auto"/>
      <w:jc w:val="left"/>
    </w:pPr>
    <w:rPr>
      <w:rFonts w:eastAsia="Times New Roman" w:cs="Times New Roman"/>
      <w:sz w:val="24"/>
      <w:szCs w:val="24"/>
      <w:lang w:eastAsia="en-US"/>
    </w:rPr>
  </w:style>
  <w:style w:type="paragraph" w:customStyle="1" w:styleId="xl167">
    <w:name w:val="xl167"/>
    <w:basedOn w:val="Normal"/>
    <w:rsid w:val="00B303E3"/>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68">
    <w:name w:val="xl168"/>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69">
    <w:name w:val="xl169"/>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0">
    <w:name w:val="xl170"/>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1">
    <w:name w:val="xl171"/>
    <w:basedOn w:val="Normal"/>
    <w:rsid w:val="00B303E3"/>
    <w:pPr>
      <w:pBdr>
        <w:top w:val="single" w:sz="4" w:space="0" w:color="auto"/>
        <w:left w:val="single" w:sz="4" w:space="0" w:color="auto"/>
        <w:right w:val="single" w:sz="4" w:space="7" w:color="auto"/>
      </w:pBdr>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2">
    <w:name w:val="xl172"/>
    <w:basedOn w:val="Normal"/>
    <w:rsid w:val="00B303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3">
    <w:name w:val="xl173"/>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b/>
      <w:bCs/>
      <w:sz w:val="24"/>
      <w:szCs w:val="24"/>
      <w:lang w:eastAsia="en-US"/>
    </w:rPr>
  </w:style>
  <w:style w:type="paragraph" w:customStyle="1" w:styleId="xl174">
    <w:name w:val="xl174"/>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5">
    <w:name w:val="xl175"/>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76">
    <w:name w:val="xl176"/>
    <w:basedOn w:val="Normal"/>
    <w:rsid w:val="00B303E3"/>
    <w:pPr>
      <w:pBdr>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7">
    <w:name w:val="xl177"/>
    <w:basedOn w:val="Normal"/>
    <w:rsid w:val="00B303E3"/>
    <w:pPr>
      <w:pBdr>
        <w:left w:val="single" w:sz="4" w:space="0" w:color="auto"/>
        <w:bottom w:val="single" w:sz="4" w:space="0" w:color="auto"/>
        <w:right w:val="single" w:sz="4" w:space="7" w:color="auto"/>
      </w:pBdr>
      <w:shd w:val="clear" w:color="000000" w:fill="FCD5B4"/>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78">
    <w:name w:val="xl178"/>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cs="Times New Roman"/>
      <w:sz w:val="24"/>
      <w:szCs w:val="24"/>
      <w:lang w:eastAsia="en-US"/>
    </w:rPr>
  </w:style>
  <w:style w:type="paragraph" w:customStyle="1" w:styleId="xl179">
    <w:name w:val="xl179"/>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80">
    <w:name w:val="xl180"/>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Times New Roman" w:cs="Times New Roman"/>
      <w:sz w:val="24"/>
      <w:szCs w:val="24"/>
      <w:lang w:eastAsia="en-US"/>
    </w:rPr>
  </w:style>
  <w:style w:type="paragraph" w:customStyle="1" w:styleId="xl181">
    <w:name w:val="xl181"/>
    <w:basedOn w:val="Normal"/>
    <w:rsid w:val="00B303E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82">
    <w:name w:val="xl182"/>
    <w:basedOn w:val="Normal"/>
    <w:rsid w:val="00B303E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183">
    <w:name w:val="xl183"/>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4">
    <w:name w:val="xl184"/>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5">
    <w:name w:val="xl185"/>
    <w:basedOn w:val="Normal"/>
    <w:rsid w:val="00B303E3"/>
    <w:pPr>
      <w:pBdr>
        <w:top w:val="single" w:sz="4" w:space="0" w:color="auto"/>
        <w:bottom w:val="single" w:sz="4" w:space="0" w:color="auto"/>
      </w:pBdr>
      <w:shd w:val="clear" w:color="000000" w:fill="FABF8F"/>
      <w:spacing w:before="100" w:beforeAutospacing="1" w:after="100" w:afterAutospacing="1" w:line="240" w:lineRule="auto"/>
      <w:ind w:firstLineChars="100" w:firstLine="100"/>
      <w:jc w:val="right"/>
      <w:textAlignment w:val="center"/>
    </w:pPr>
    <w:rPr>
      <w:rFonts w:eastAsia="Times New Roman" w:cs="Times New Roman"/>
      <w:b/>
      <w:bCs/>
      <w:sz w:val="24"/>
      <w:szCs w:val="24"/>
      <w:lang w:eastAsia="en-US"/>
    </w:rPr>
  </w:style>
  <w:style w:type="paragraph" w:customStyle="1" w:styleId="xl186">
    <w:name w:val="xl186"/>
    <w:basedOn w:val="Normal"/>
    <w:rsid w:val="00B303E3"/>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187">
    <w:name w:val="xl187"/>
    <w:basedOn w:val="Normal"/>
    <w:rsid w:val="00B303E3"/>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66">
    <w:name w:val="xl66"/>
    <w:basedOn w:val="Normal"/>
    <w:rsid w:val="00B303E3"/>
    <w:pP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67">
    <w:name w:val="xl67"/>
    <w:basedOn w:val="Normal"/>
    <w:rsid w:val="00B303E3"/>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68">
    <w:name w:val="xl68"/>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69">
    <w:name w:val="xl69"/>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0">
    <w:name w:val="xl70"/>
    <w:basedOn w:val="Normal"/>
    <w:rsid w:val="00B303E3"/>
    <w:pPr>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71">
    <w:name w:val="xl7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72">
    <w:name w:val="xl7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73">
    <w:name w:val="xl73"/>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4">
    <w:name w:val="xl74"/>
    <w:basedOn w:val="Normal"/>
    <w:rsid w:val="00B303E3"/>
    <w:pPr>
      <w:spacing w:before="100" w:beforeAutospacing="1" w:after="100" w:afterAutospacing="1" w:line="240" w:lineRule="auto"/>
      <w:jc w:val="left"/>
      <w:textAlignment w:val="center"/>
    </w:pPr>
    <w:rPr>
      <w:rFonts w:eastAsia="Times New Roman" w:cs="Times New Roman"/>
      <w:i/>
      <w:iCs/>
      <w:sz w:val="24"/>
      <w:szCs w:val="24"/>
      <w:lang w:eastAsia="en-US"/>
    </w:rPr>
  </w:style>
  <w:style w:type="paragraph" w:customStyle="1" w:styleId="xl75">
    <w:name w:val="xl75"/>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6">
    <w:name w:val="xl76"/>
    <w:basedOn w:val="Normal"/>
    <w:rsid w:val="00B303E3"/>
    <w:pPr>
      <w:shd w:val="clear" w:color="000000" w:fill="8DB4E2"/>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77">
    <w:name w:val="xl77"/>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8">
    <w:name w:val="xl78"/>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79">
    <w:name w:val="xl79"/>
    <w:basedOn w:val="Normal"/>
    <w:rsid w:val="00B303E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0">
    <w:name w:val="xl80"/>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81">
    <w:name w:val="xl81"/>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82">
    <w:name w:val="xl82"/>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lang w:eastAsia="en-US"/>
    </w:rPr>
  </w:style>
  <w:style w:type="paragraph" w:customStyle="1" w:styleId="xl83">
    <w:name w:val="xl83"/>
    <w:basedOn w:val="Normal"/>
    <w:rsid w:val="00B303E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4">
    <w:name w:val="xl84"/>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5">
    <w:name w:val="xl85"/>
    <w:basedOn w:val="Normal"/>
    <w:rsid w:val="00B3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86">
    <w:name w:val="xl86"/>
    <w:basedOn w:val="Normal"/>
    <w:rsid w:val="00B303E3"/>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thien">
    <w:name w:val="thien"/>
    <w:basedOn w:val="Normal"/>
    <w:rsid w:val="00B303E3"/>
    <w:pPr>
      <w:spacing w:before="0" w:after="0" w:line="312" w:lineRule="auto"/>
    </w:pPr>
    <w:rPr>
      <w:rFonts w:ascii=".VnArial" w:eastAsia="Times New Roman" w:hAnsi=".VnArial" w:cs="Times New Roman"/>
      <w:sz w:val="24"/>
      <w:szCs w:val="24"/>
      <w:lang w:eastAsia="en-US"/>
    </w:rPr>
  </w:style>
  <w:style w:type="paragraph" w:customStyle="1" w:styleId="t2">
    <w:name w:val="t2"/>
    <w:basedOn w:val="Normal"/>
    <w:rsid w:val="00B303E3"/>
    <w:pPr>
      <w:tabs>
        <w:tab w:val="num" w:pos="720"/>
        <w:tab w:val="right" w:leader="dot" w:pos="8928"/>
      </w:tabs>
      <w:spacing w:before="0" w:after="0" w:line="312" w:lineRule="auto"/>
      <w:ind w:left="720" w:hanging="360"/>
    </w:pPr>
    <w:rPr>
      <w:rFonts w:ascii=".VnArialH" w:eastAsia="Times New Roman" w:hAnsi=".VnArialH" w:cs="Times New Roman"/>
      <w:sz w:val="24"/>
      <w:szCs w:val="24"/>
      <w:lang w:eastAsia="en-US"/>
    </w:rPr>
  </w:style>
  <w:style w:type="paragraph" w:customStyle="1" w:styleId="StyleD">
    <w:name w:val="StyleD"/>
    <w:basedOn w:val="Normal"/>
    <w:rsid w:val="00B303E3"/>
    <w:pPr>
      <w:spacing w:before="40" w:after="40" w:line="400" w:lineRule="exact"/>
    </w:pPr>
    <w:rPr>
      <w:rFonts w:ascii=".VnArial" w:eastAsia="Times New Roman" w:hAnsi=".VnArial" w:cs="Times New Roman"/>
      <w:snapToGrid w:val="0"/>
      <w:color w:val="000000"/>
      <w:sz w:val="24"/>
      <w:szCs w:val="20"/>
      <w:lang w:eastAsia="en-US"/>
    </w:rPr>
  </w:style>
  <w:style w:type="paragraph" w:customStyle="1" w:styleId="StyleHeading1VnArialH14ptBoldNotItalic">
    <w:name w:val="Style Heading 1 + .VnArialH 14 pt Bold Not Italic"/>
    <w:basedOn w:val="Heading1"/>
    <w:rsid w:val="00B303E3"/>
    <w:pPr>
      <w:keepLines w:val="0"/>
      <w:numPr>
        <w:numId w:val="22"/>
      </w:numPr>
      <w:jc w:val="right"/>
    </w:pPr>
    <w:rPr>
      <w:rFonts w:ascii=".VnArialH" w:eastAsia="Times New Roman" w:hAnsi=".VnArialH" w:cs="Times New Roman"/>
      <w:bCs w:val="0"/>
      <w:noProof w:val="0"/>
      <w:sz w:val="28"/>
      <w:szCs w:val="24"/>
      <w:lang w:eastAsia="en-US"/>
    </w:rPr>
  </w:style>
  <w:style w:type="paragraph" w:customStyle="1" w:styleId="StyleStyleHeading1VnArialH14ptBoldNotItalicCentered">
    <w:name w:val="Style Style Heading 1 + .VnArialH 14 pt Bold Not Italic + Centered"/>
    <w:basedOn w:val="StyleHeading1VnArialH14ptBoldNotItalic"/>
    <w:rsid w:val="00B303E3"/>
    <w:pPr>
      <w:spacing w:before="240" w:after="60" w:line="288" w:lineRule="auto"/>
      <w:jc w:val="center"/>
    </w:pPr>
    <w:rPr>
      <w:szCs w:val="20"/>
    </w:rPr>
  </w:style>
  <w:style w:type="paragraph" w:customStyle="1" w:styleId="StyleHeading1HeadingHeading116pt">
    <w:name w:val="Style Heading 1HeadingHeading1 + 16 pt"/>
    <w:basedOn w:val="Normal"/>
    <w:rsid w:val="00B303E3"/>
    <w:pPr>
      <w:spacing w:before="0" w:after="0" w:line="240" w:lineRule="auto"/>
      <w:jc w:val="left"/>
    </w:pPr>
    <w:rPr>
      <w:rFonts w:ascii=".VnArial" w:eastAsia="Times New Roman" w:hAnsi=".VnArial" w:cs="Times New Roman"/>
      <w:sz w:val="24"/>
      <w:szCs w:val="24"/>
      <w:lang w:eastAsia="en-US"/>
    </w:rPr>
  </w:style>
  <w:style w:type="numbering" w:styleId="111111">
    <w:name w:val="Outline List 2"/>
    <w:basedOn w:val="NoList"/>
    <w:rsid w:val="00B303E3"/>
    <w:pPr>
      <w:numPr>
        <w:numId w:val="23"/>
      </w:numPr>
    </w:pPr>
  </w:style>
  <w:style w:type="paragraph" w:customStyle="1" w:styleId="StyleHeading3Left">
    <w:name w:val="Style Heading 3 + Left"/>
    <w:basedOn w:val="Heading3"/>
    <w:rsid w:val="00B303E3"/>
    <w:pPr>
      <w:keepLines w:val="0"/>
      <w:spacing w:before="0" w:after="0" w:line="336" w:lineRule="auto"/>
      <w:ind w:left="720" w:hanging="360"/>
      <w:jc w:val="left"/>
    </w:pPr>
    <w:rPr>
      <w:rFonts w:ascii=".VnArial" w:hAnsi=".VnArial"/>
      <w:bCs/>
      <w:i w:val="0"/>
      <w:sz w:val="24"/>
      <w:szCs w:val="24"/>
      <w:lang w:val="x-none" w:eastAsia="x-none"/>
    </w:rPr>
  </w:style>
  <w:style w:type="paragraph" w:customStyle="1" w:styleId="StyleHeading1VnArialH14ptBoldNotItalicCenteredBef">
    <w:name w:val="Style Heading 1 + .VnArialH 14 pt Bold Not Italic Centered Bef..."/>
    <w:basedOn w:val="Heading1"/>
    <w:rsid w:val="00B303E3"/>
    <w:pPr>
      <w:keepLines w:val="0"/>
      <w:numPr>
        <w:numId w:val="24"/>
      </w:numPr>
      <w:spacing w:before="60" w:after="60"/>
    </w:pPr>
    <w:rPr>
      <w:rFonts w:ascii=".VnArialH" w:eastAsia="Times New Roman" w:hAnsi=".VnArialH" w:cs="Times New Roman"/>
      <w:bCs w:val="0"/>
      <w:noProof w:val="0"/>
      <w:sz w:val="28"/>
      <w:szCs w:val="20"/>
      <w:lang w:eastAsia="en-US"/>
    </w:rPr>
  </w:style>
  <w:style w:type="paragraph" w:customStyle="1" w:styleId="StyleHeading1VnAvantH14ptBoldNotItalic">
    <w:name w:val="Style Heading 1 + .VnAvantH 14 pt Bold Not Italic"/>
    <w:basedOn w:val="Heading1"/>
    <w:rsid w:val="00B303E3"/>
    <w:pPr>
      <w:keepLines w:val="0"/>
      <w:numPr>
        <w:numId w:val="25"/>
      </w:numPr>
      <w:jc w:val="right"/>
    </w:pPr>
    <w:rPr>
      <w:rFonts w:ascii=".VnAvantH" w:eastAsia="Times New Roman" w:hAnsi=".VnAvantH" w:cs="Times New Roman"/>
      <w:bCs w:val="0"/>
      <w:noProof w:val="0"/>
      <w:sz w:val="28"/>
      <w:szCs w:val="24"/>
      <w:lang w:eastAsia="en-US"/>
    </w:rPr>
  </w:style>
  <w:style w:type="paragraph" w:customStyle="1" w:styleId="StyleHeading3LeftBefore3ptAfter3ptLinespacing">
    <w:name w:val="Style Heading 3 + Left Before:  3 pt After:  3 pt Line spacing: ..."/>
    <w:basedOn w:val="Heading3"/>
    <w:rsid w:val="00B303E3"/>
    <w:pPr>
      <w:keepLines w:val="0"/>
      <w:numPr>
        <w:ilvl w:val="2"/>
        <w:numId w:val="26"/>
      </w:numPr>
      <w:spacing w:line="360" w:lineRule="auto"/>
      <w:jc w:val="left"/>
    </w:pPr>
    <w:rPr>
      <w:rFonts w:ascii=".VnArial" w:hAnsi=".VnArial"/>
      <w:bCs/>
      <w:i w:val="0"/>
      <w:sz w:val="24"/>
      <w:szCs w:val="20"/>
      <w:lang w:val="x-none" w:eastAsia="x-none"/>
    </w:rPr>
  </w:style>
  <w:style w:type="paragraph" w:customStyle="1" w:styleId="DefaultParagraphFontParaCharCharCharCharChar">
    <w:name w:val="Default Paragraph Font Para Char Char Char Char Char"/>
    <w:autoRedefine/>
    <w:rsid w:val="00B303E3"/>
    <w:pPr>
      <w:tabs>
        <w:tab w:val="left" w:pos="1152"/>
      </w:tabs>
      <w:spacing w:line="312" w:lineRule="auto"/>
      <w:jc w:val="left"/>
    </w:pPr>
    <w:rPr>
      <w:rFonts w:ascii=".VnArial" w:eastAsia=".VnTime" w:hAnsi=".VnArial" w:cs=".VnArial"/>
      <w:sz w:val="26"/>
      <w:szCs w:val="26"/>
      <w:lang w:eastAsia="en-US"/>
    </w:rPr>
  </w:style>
  <w:style w:type="paragraph" w:styleId="NormalIndent">
    <w:name w:val="Normal Indent"/>
    <w:basedOn w:val="Normal"/>
    <w:rsid w:val="00B303E3"/>
    <w:pPr>
      <w:spacing w:before="60" w:after="60" w:line="240" w:lineRule="auto"/>
      <w:ind w:left="990"/>
    </w:pPr>
    <w:rPr>
      <w:rFonts w:ascii=".VnTime" w:eastAsia="Times New Roman" w:hAnsi=".VnTime" w:cs="Times New Roman"/>
      <w:snapToGrid w:val="0"/>
      <w:sz w:val="26"/>
      <w:szCs w:val="26"/>
      <w:lang w:eastAsia="en-US"/>
    </w:rPr>
  </w:style>
  <w:style w:type="paragraph" w:customStyle="1" w:styleId="aStyle1">
    <w:name w:val="(a) Style1"/>
    <w:basedOn w:val="Normal"/>
    <w:autoRedefine/>
    <w:rsid w:val="00B303E3"/>
    <w:pPr>
      <w:widowControl w:val="0"/>
      <w:numPr>
        <w:numId w:val="27"/>
      </w:numPr>
      <w:spacing w:before="40" w:after="40" w:line="312" w:lineRule="auto"/>
      <w:ind w:right="-142"/>
    </w:pPr>
    <w:rPr>
      <w:rFonts w:ascii=".VnArial" w:eastAsia="Times New Roman" w:hAnsi=".VnArial" w:cs="Times New Roman"/>
      <w:sz w:val="24"/>
      <w:szCs w:val="24"/>
      <w:lang w:eastAsia="en-US"/>
    </w:rPr>
  </w:style>
  <w:style w:type="paragraph" w:customStyle="1" w:styleId="Itemize1">
    <w:name w:val="Itemize 1"/>
    <w:basedOn w:val="Normal"/>
    <w:autoRedefine/>
    <w:rsid w:val="00B303E3"/>
    <w:pPr>
      <w:widowControl w:val="0"/>
      <w:numPr>
        <w:numId w:val="28"/>
      </w:numPr>
      <w:tabs>
        <w:tab w:val="clear" w:pos="1440"/>
        <w:tab w:val="num" w:pos="851"/>
      </w:tabs>
      <w:spacing w:before="40" w:after="0" w:line="240" w:lineRule="auto"/>
      <w:ind w:left="851" w:right="-568" w:hanging="284"/>
    </w:pPr>
    <w:rPr>
      <w:rFonts w:ascii=".VnTime" w:eastAsia="Times New Roman" w:hAnsi=".VnTime" w:cs="Times New Roman"/>
      <w:sz w:val="26"/>
      <w:szCs w:val="26"/>
      <w:lang w:eastAsia="en-US"/>
    </w:rPr>
  </w:style>
  <w:style w:type="paragraph" w:customStyle="1" w:styleId="StyleNormalIndentVnTimeLeft038">
    <w:name w:val="Style Normal Indent + .VnTime Left:  0.38&quot;"/>
    <w:basedOn w:val="NormalIndent"/>
    <w:rsid w:val="00B303E3"/>
    <w:pPr>
      <w:ind w:left="994"/>
    </w:pPr>
  </w:style>
  <w:style w:type="paragraph" w:customStyle="1" w:styleId="StyleHeading2VnTimeHNotSmallcaps">
    <w:name w:val="Style Heading 2 + .VnTimeH Not Small caps"/>
    <w:basedOn w:val="Heading2"/>
    <w:rsid w:val="00B303E3"/>
    <w:pPr>
      <w:keepLines w:val="0"/>
      <w:tabs>
        <w:tab w:val="num" w:pos="994"/>
      </w:tabs>
      <w:spacing w:line="240" w:lineRule="auto"/>
      <w:ind w:left="994" w:hanging="994"/>
      <w:jc w:val="left"/>
    </w:pPr>
    <w:rPr>
      <w:rFonts w:ascii=".VnTimeH" w:eastAsia="Times New Roman" w:hAnsi=".VnTimeH"/>
      <w:i/>
      <w:snapToGrid w:val="0"/>
      <w:sz w:val="24"/>
      <w:szCs w:val="20"/>
      <w:lang w:val="x-none" w:eastAsia="x-none"/>
    </w:rPr>
  </w:style>
  <w:style w:type="paragraph" w:customStyle="1" w:styleId="StyleNormalIndentVnTimeLeft04">
    <w:name w:val="Style Normal Indent + .VnTime Left:  0.4&quot;"/>
    <w:basedOn w:val="NormalIndent"/>
    <w:rsid w:val="00B303E3"/>
    <w:pPr>
      <w:ind w:left="994"/>
    </w:pPr>
  </w:style>
  <w:style w:type="paragraph" w:customStyle="1" w:styleId="StyleStyle1VnTime">
    <w:name w:val="Style Style1 + .VnTime"/>
    <w:basedOn w:val="Normal"/>
    <w:autoRedefine/>
    <w:rsid w:val="00B303E3"/>
    <w:pPr>
      <w:numPr>
        <w:ilvl w:val="1"/>
        <w:numId w:val="29"/>
      </w:numPr>
      <w:spacing w:before="40" w:after="40" w:line="240" w:lineRule="auto"/>
    </w:pPr>
    <w:rPr>
      <w:rFonts w:ascii=".VnTime" w:eastAsia="Times New Roman" w:hAnsi=".VnTime" w:cs="Times New Roman"/>
      <w:snapToGrid w:val="0"/>
      <w:sz w:val="26"/>
      <w:szCs w:val="26"/>
      <w:lang w:eastAsia="en-US"/>
    </w:rPr>
  </w:style>
  <w:style w:type="paragraph" w:customStyle="1" w:styleId="StyleNormalIndentLeft03">
    <w:name w:val="Style Normal Indent + Left:  0.3&quot;"/>
    <w:basedOn w:val="NormalIndent"/>
    <w:rsid w:val="00B303E3"/>
    <w:pPr>
      <w:ind w:left="994"/>
    </w:pPr>
    <w:rPr>
      <w:rFonts w:eastAsia=".VnTime"/>
      <w:snapToGrid/>
    </w:rPr>
  </w:style>
  <w:style w:type="paragraph" w:customStyle="1" w:styleId="Normal-Cong">
    <w:name w:val="Normal-Cong"/>
    <w:basedOn w:val="Normal"/>
    <w:rsid w:val="00B303E3"/>
    <w:pPr>
      <w:numPr>
        <w:numId w:val="30"/>
      </w:numPr>
      <w:spacing w:before="60" w:after="0" w:line="288" w:lineRule="auto"/>
    </w:pPr>
    <w:rPr>
      <w:rFonts w:ascii=".VnTime" w:eastAsia=".VnTime" w:hAnsi=".VnTime" w:cs="Times New Roman"/>
      <w:sz w:val="26"/>
      <w:szCs w:val="26"/>
      <w:lang w:eastAsia="en-US"/>
    </w:rPr>
  </w:style>
  <w:style w:type="paragraph" w:styleId="Index1">
    <w:name w:val="index 1"/>
    <w:basedOn w:val="Normal"/>
    <w:next w:val="Heading1"/>
    <w:autoRedefine/>
    <w:semiHidden/>
    <w:rsid w:val="00B303E3"/>
    <w:pPr>
      <w:widowControl w:val="0"/>
      <w:spacing w:before="240" w:after="40" w:line="240" w:lineRule="auto"/>
      <w:jc w:val="center"/>
    </w:pPr>
    <w:rPr>
      <w:rFonts w:ascii=".VnTime" w:eastAsia=".VnTime" w:hAnsi=".VnTime" w:cs="Times New Roman"/>
      <w:b/>
      <w:bCs/>
      <w:sz w:val="28"/>
      <w:szCs w:val="28"/>
      <w:lang w:eastAsia="en-US"/>
    </w:rPr>
  </w:style>
  <w:style w:type="paragraph" w:customStyle="1" w:styleId="StyleItemize1VnTime">
    <w:name w:val="Style Itemize 1 + .VnTime"/>
    <w:basedOn w:val="Itemize1"/>
    <w:rsid w:val="00B303E3"/>
    <w:pPr>
      <w:widowControl/>
      <w:tabs>
        <w:tab w:val="clear" w:pos="851"/>
        <w:tab w:val="num" w:pos="2126"/>
      </w:tabs>
      <w:spacing w:before="60" w:after="60"/>
      <w:ind w:left="2126" w:right="0" w:hanging="567"/>
    </w:pPr>
    <w:rPr>
      <w:rFonts w:eastAsia=".VnTime"/>
    </w:rPr>
  </w:style>
  <w:style w:type="paragraph" w:customStyle="1" w:styleId="StyleHeading1Before2ptAfter2ptLinespacingsingle">
    <w:name w:val="Style Heading 1 + Before:  2 pt After:  2 pt Line spacing:  single"/>
    <w:basedOn w:val="Heading1"/>
    <w:rsid w:val="00B303E3"/>
    <w:pPr>
      <w:keepLines w:val="0"/>
      <w:numPr>
        <w:numId w:val="23"/>
      </w:numPr>
      <w:spacing w:after="40"/>
    </w:pPr>
    <w:rPr>
      <w:rFonts w:ascii=".VnTime" w:eastAsia=".VnTime" w:hAnsi=".VnTime" w:cs="Times New Roman"/>
      <w:bCs w:val="0"/>
      <w:noProof w:val="0"/>
      <w:color w:val="000000"/>
      <w:kern w:val="28"/>
      <w:sz w:val="24"/>
      <w:szCs w:val="24"/>
      <w:lang w:eastAsia="en-US"/>
    </w:rPr>
  </w:style>
  <w:style w:type="paragraph" w:customStyle="1" w:styleId="Style0">
    <w:name w:val="Style0"/>
    <w:rsid w:val="00B303E3"/>
    <w:pPr>
      <w:overflowPunct w:val="0"/>
      <w:autoSpaceDE w:val="0"/>
      <w:autoSpaceDN w:val="0"/>
      <w:adjustRightInd w:val="0"/>
      <w:spacing w:before="0" w:after="0" w:line="240" w:lineRule="auto"/>
      <w:jc w:val="left"/>
      <w:textAlignment w:val="baseline"/>
    </w:pPr>
    <w:rPr>
      <w:rFonts w:ascii=".VnArial" w:eastAsia=".VnTime" w:hAnsi=".VnArial" w:cs=".VnArial"/>
      <w:sz w:val="24"/>
      <w:szCs w:val="24"/>
      <w:lang w:eastAsia="en-US"/>
    </w:rPr>
  </w:style>
  <w:style w:type="paragraph" w:customStyle="1" w:styleId="StyleStyleHeading2VnTimeHNotSmallcapsVnTime13ptB">
    <w:name w:val="Style Style Heading 2 + .VnTimeH Not Small caps + .VnTime 13 pt B..."/>
    <w:basedOn w:val="Normal"/>
    <w:rsid w:val="00B303E3"/>
    <w:pPr>
      <w:keepNext/>
      <w:tabs>
        <w:tab w:val="num" w:pos="567"/>
      </w:tabs>
      <w:spacing w:after="40" w:line="240" w:lineRule="auto"/>
      <w:ind w:left="567" w:hanging="567"/>
      <w:jc w:val="left"/>
      <w:outlineLvl w:val="1"/>
    </w:pPr>
    <w:rPr>
      <w:rFonts w:ascii=".VnTime" w:eastAsia=".VnTime" w:hAnsi=".VnTime" w:cs="Times New Roman"/>
      <w:b/>
      <w:bCs/>
      <w:sz w:val="26"/>
      <w:szCs w:val="26"/>
      <w:lang w:eastAsia="en-US"/>
    </w:rPr>
  </w:style>
  <w:style w:type="paragraph" w:customStyle="1" w:styleId="GDDCharCharChar">
    <w:name w:val="GDD Char Char Char"/>
    <w:basedOn w:val="Normal"/>
    <w:link w:val="GDDCharCharCharChar"/>
    <w:rsid w:val="00B303E3"/>
    <w:pPr>
      <w:numPr>
        <w:numId w:val="31"/>
      </w:numPr>
      <w:tabs>
        <w:tab w:val="left" w:pos="992"/>
      </w:tabs>
      <w:spacing w:after="0" w:line="240" w:lineRule="auto"/>
      <w:outlineLvl w:val="0"/>
    </w:pPr>
    <w:rPr>
      <w:rFonts w:ascii=".VnTime" w:eastAsia="Times New Roman" w:hAnsi=".VnTime" w:cs="Times New Roman"/>
      <w:sz w:val="26"/>
      <w:szCs w:val="24"/>
      <w:lang w:val="x-none" w:eastAsia="x-none"/>
    </w:rPr>
  </w:style>
  <w:style w:type="paragraph" w:customStyle="1" w:styleId="KChar">
    <w:name w:val="K Char"/>
    <w:basedOn w:val="Normal"/>
    <w:link w:val="KCharChar"/>
    <w:rsid w:val="00B303E3"/>
    <w:pPr>
      <w:spacing w:after="0" w:line="240" w:lineRule="auto"/>
      <w:ind w:firstLine="709"/>
    </w:pPr>
    <w:rPr>
      <w:rFonts w:ascii=".VnTime" w:eastAsia="Times New Roman" w:hAnsi=".VnTime" w:cs="Times New Roman"/>
      <w:sz w:val="26"/>
      <w:szCs w:val="24"/>
      <w:lang w:val="x-none" w:eastAsia="x-none"/>
    </w:rPr>
  </w:style>
  <w:style w:type="character" w:customStyle="1" w:styleId="KCharChar">
    <w:name w:val="K Char Char"/>
    <w:link w:val="KChar"/>
    <w:locked/>
    <w:rsid w:val="00B303E3"/>
    <w:rPr>
      <w:rFonts w:ascii=".VnTime" w:eastAsia="Times New Roman" w:hAnsi=".VnTime" w:cs="Times New Roman"/>
      <w:sz w:val="26"/>
      <w:szCs w:val="24"/>
      <w:lang w:val="x-none" w:eastAsia="x-none"/>
    </w:rPr>
  </w:style>
  <w:style w:type="paragraph" w:customStyle="1" w:styleId="K1">
    <w:name w:val="K1"/>
    <w:basedOn w:val="KChar"/>
    <w:link w:val="K1CharChar"/>
    <w:rsid w:val="00B303E3"/>
    <w:pPr>
      <w:numPr>
        <w:ilvl w:val="1"/>
        <w:numId w:val="33"/>
      </w:numPr>
      <w:spacing w:before="0"/>
      <w:ind w:firstLine="0"/>
    </w:pPr>
    <w:rPr>
      <w:rFonts w:ascii=".VnTimeH" w:hAnsi=".VnTimeH"/>
      <w:b/>
      <w:sz w:val="24"/>
    </w:rPr>
  </w:style>
  <w:style w:type="character" w:customStyle="1" w:styleId="K1CharChar">
    <w:name w:val="K1 Char Char"/>
    <w:link w:val="K1"/>
    <w:locked/>
    <w:rsid w:val="00B303E3"/>
    <w:rPr>
      <w:rFonts w:ascii=".VnTimeH" w:eastAsia="Times New Roman" w:hAnsi=".VnTimeH" w:cs="Times New Roman"/>
      <w:b/>
      <w:sz w:val="24"/>
      <w:szCs w:val="24"/>
      <w:lang w:val="x-none" w:eastAsia="x-none"/>
    </w:rPr>
  </w:style>
  <w:style w:type="paragraph" w:customStyle="1" w:styleId="K20">
    <w:name w:val="K2"/>
    <w:basedOn w:val="K1"/>
    <w:link w:val="K2CharChar"/>
    <w:rsid w:val="00B303E3"/>
    <w:pPr>
      <w:spacing w:before="240"/>
    </w:pPr>
    <w:rPr>
      <w:rFonts w:ascii=".VnTime" w:hAnsi=".VnTime"/>
    </w:rPr>
  </w:style>
  <w:style w:type="character" w:customStyle="1" w:styleId="K2CharChar">
    <w:name w:val="K2 Char Char"/>
    <w:link w:val="K20"/>
    <w:locked/>
    <w:rsid w:val="00B303E3"/>
    <w:rPr>
      <w:rFonts w:ascii=".VnTime" w:eastAsia="Times New Roman" w:hAnsi=".VnTime" w:cs="Times New Roman"/>
      <w:b/>
      <w:sz w:val="24"/>
      <w:szCs w:val="24"/>
      <w:lang w:val="x-none" w:eastAsia="x-none"/>
    </w:rPr>
  </w:style>
  <w:style w:type="paragraph" w:customStyle="1" w:styleId="xl26">
    <w:name w:val="xl26"/>
    <w:basedOn w:val="Normal"/>
    <w:rsid w:val="00B303E3"/>
    <w:pPr>
      <w:numPr>
        <w:numId w:val="32"/>
      </w:numPr>
      <w:pBdr>
        <w:left w:val="single" w:sz="4" w:space="0" w:color="auto"/>
        <w:right w:val="single" w:sz="4" w:space="0" w:color="auto"/>
      </w:pBdr>
      <w:tabs>
        <w:tab w:val="clear" w:pos="360"/>
      </w:tabs>
      <w:spacing w:before="100" w:after="100" w:line="240" w:lineRule="auto"/>
      <w:ind w:left="0" w:firstLine="0"/>
      <w:jc w:val="center"/>
    </w:pPr>
    <w:rPr>
      <w:rFonts w:ascii=".VnArial" w:eastAsia="Times New Roman" w:hAnsi=".VnArial" w:cs=".VnTime"/>
      <w:sz w:val="20"/>
      <w:szCs w:val="20"/>
      <w:lang w:eastAsia="en-US"/>
    </w:rPr>
  </w:style>
  <w:style w:type="paragraph" w:customStyle="1" w:styleId="Gu">
    <w:name w:val="Gu"/>
    <w:basedOn w:val="Normal"/>
    <w:rsid w:val="00B303E3"/>
    <w:pPr>
      <w:numPr>
        <w:numId w:val="34"/>
      </w:numPr>
      <w:spacing w:before="60" w:after="0" w:line="240" w:lineRule="auto"/>
    </w:pPr>
    <w:rPr>
      <w:rFonts w:ascii=".VnTime" w:eastAsia="Times New Roman" w:hAnsi=".VnTime" w:cs=".VnTime"/>
      <w:sz w:val="26"/>
      <w:szCs w:val="26"/>
      <w:lang w:eastAsia="en-US"/>
    </w:rPr>
  </w:style>
  <w:style w:type="paragraph" w:customStyle="1" w:styleId="GACHTRU">
    <w:name w:val="GACH TRU"/>
    <w:basedOn w:val="Normal"/>
    <w:rsid w:val="00B303E3"/>
    <w:pPr>
      <w:tabs>
        <w:tab w:val="num" w:pos="360"/>
      </w:tabs>
      <w:spacing w:after="0" w:line="240" w:lineRule="auto"/>
      <w:ind w:left="357" w:hanging="357"/>
      <w:jc w:val="left"/>
    </w:pPr>
    <w:rPr>
      <w:rFonts w:ascii=".VnTime" w:eastAsia="Times New Roman" w:hAnsi=".VnTime" w:cs=".VnTime"/>
      <w:sz w:val="21"/>
      <w:szCs w:val="20"/>
      <w:lang w:eastAsia="en-US"/>
    </w:rPr>
  </w:style>
  <w:style w:type="paragraph" w:customStyle="1" w:styleId="K3CharChar">
    <w:name w:val="K3 Char Char"/>
    <w:basedOn w:val="Normal"/>
    <w:rsid w:val="00B303E3"/>
    <w:pPr>
      <w:numPr>
        <w:numId w:val="35"/>
      </w:numPr>
      <w:spacing w:before="0" w:after="0" w:line="240" w:lineRule="auto"/>
      <w:jc w:val="left"/>
    </w:pPr>
    <w:rPr>
      <w:rFonts w:ascii=".VnTime" w:eastAsia="Times New Roman" w:hAnsi=".VnTime" w:cs=".VnTime"/>
      <w:sz w:val="24"/>
      <w:szCs w:val="24"/>
      <w:lang w:eastAsia="en-US"/>
    </w:rPr>
  </w:style>
  <w:style w:type="paragraph" w:customStyle="1" w:styleId="K">
    <w:name w:val="K"/>
    <w:basedOn w:val="Normal"/>
    <w:rsid w:val="00B303E3"/>
    <w:pPr>
      <w:spacing w:after="0" w:line="240" w:lineRule="auto"/>
      <w:ind w:firstLine="709"/>
    </w:pPr>
    <w:rPr>
      <w:rFonts w:ascii=".VnTime" w:eastAsia="Times New Roman" w:hAnsi=".VnTime" w:cs=".VnTime"/>
      <w:sz w:val="26"/>
      <w:szCs w:val="24"/>
      <w:lang w:val="pt-BR" w:eastAsia="en-US"/>
    </w:rPr>
  </w:style>
  <w:style w:type="paragraph" w:customStyle="1" w:styleId="K4">
    <w:name w:val="K4"/>
    <w:basedOn w:val="Normal"/>
    <w:rsid w:val="00B303E3"/>
    <w:pPr>
      <w:numPr>
        <w:numId w:val="36"/>
      </w:numPr>
      <w:tabs>
        <w:tab w:val="clear" w:pos="814"/>
      </w:tabs>
      <w:spacing w:before="240" w:after="0" w:line="240" w:lineRule="auto"/>
      <w:ind w:left="0" w:firstLine="0"/>
    </w:pPr>
    <w:rPr>
      <w:rFonts w:ascii=".VnAvant" w:eastAsia="Times New Roman" w:hAnsi=".VnAvant" w:cs="Times New Roman"/>
      <w:b/>
      <w:bCs/>
      <w:iCs/>
      <w:sz w:val="22"/>
      <w:szCs w:val="24"/>
      <w:lang w:eastAsia="en-US"/>
    </w:rPr>
  </w:style>
  <w:style w:type="paragraph" w:customStyle="1" w:styleId="CharCharChar2CharCharCharCharCharCharCharCharCharChar">
    <w:name w:val="Char Char Char2 Char Char Char Char Char Char Char Char Char Char"/>
    <w:autoRedefine/>
    <w:rsid w:val="00B303E3"/>
    <w:pPr>
      <w:tabs>
        <w:tab w:val="left" w:pos="1152"/>
      </w:tabs>
      <w:spacing w:line="312" w:lineRule="auto"/>
      <w:jc w:val="left"/>
    </w:pPr>
    <w:rPr>
      <w:rFonts w:ascii="VNI-Helve" w:eastAsia="VNI-Times" w:hAnsi="VNI-Helve" w:cs="VNI-Helve"/>
      <w:sz w:val="26"/>
      <w:szCs w:val="26"/>
      <w:lang w:eastAsia="en-US"/>
    </w:rPr>
  </w:style>
  <w:style w:type="paragraph" w:customStyle="1" w:styleId="GDD">
    <w:name w:val="GDD"/>
    <w:link w:val="GDDCharChar1"/>
    <w:rsid w:val="00B303E3"/>
    <w:pPr>
      <w:numPr>
        <w:numId w:val="37"/>
      </w:numPr>
      <w:spacing w:after="0" w:line="240" w:lineRule="auto"/>
      <w:outlineLvl w:val="0"/>
    </w:pPr>
    <w:rPr>
      <w:rFonts w:ascii=".VnTime" w:eastAsia="Times New Roman" w:hAnsi=".VnTime" w:cs="Times New Roman"/>
      <w:sz w:val="26"/>
      <w:szCs w:val="26"/>
      <w:lang w:val="vi-VN" w:eastAsia="vi-VN"/>
    </w:rPr>
  </w:style>
  <w:style w:type="character" w:customStyle="1" w:styleId="GDDCharChar1">
    <w:name w:val="GDD Char Char1"/>
    <w:link w:val="GDD"/>
    <w:rsid w:val="00B303E3"/>
    <w:rPr>
      <w:rFonts w:ascii=".VnTime" w:eastAsia="Times New Roman" w:hAnsi=".VnTime" w:cs="Times New Roman"/>
      <w:sz w:val="26"/>
      <w:szCs w:val="26"/>
      <w:lang w:val="vi-VN" w:eastAsia="vi-VN"/>
    </w:rPr>
  </w:style>
  <w:style w:type="paragraph" w:customStyle="1" w:styleId="K30">
    <w:name w:val="K3"/>
    <w:basedOn w:val="Normal"/>
    <w:rsid w:val="00B303E3"/>
    <w:pPr>
      <w:spacing w:before="240" w:after="0" w:line="240" w:lineRule="auto"/>
    </w:pPr>
    <w:rPr>
      <w:rFonts w:ascii=".VnAvant" w:eastAsia="Times New Roman" w:hAnsi=".VnAvant" w:cs="Times New Roman"/>
      <w:b/>
      <w:iCs/>
      <w:sz w:val="20"/>
      <w:szCs w:val="24"/>
      <w:lang w:eastAsia="en-US"/>
    </w:rPr>
  </w:style>
  <w:style w:type="character" w:customStyle="1" w:styleId="GDDChar">
    <w:name w:val="GDD Char"/>
    <w:rsid w:val="00B303E3"/>
    <w:rPr>
      <w:rFonts w:ascii=".VnTime" w:hAnsi=".VnTime"/>
      <w:sz w:val="26"/>
      <w:szCs w:val="26"/>
      <w:lang w:val="en-US" w:eastAsia="en-US" w:bidi="ar-SA"/>
    </w:rPr>
  </w:style>
  <w:style w:type="paragraph" w:customStyle="1" w:styleId="NormalList-">
    <w:name w:val="Normal List -"/>
    <w:basedOn w:val="Normal"/>
    <w:autoRedefine/>
    <w:rsid w:val="00B303E3"/>
    <w:pPr>
      <w:numPr>
        <w:numId w:val="38"/>
      </w:numPr>
      <w:tabs>
        <w:tab w:val="clear" w:pos="927"/>
        <w:tab w:val="num" w:pos="960"/>
      </w:tabs>
      <w:spacing w:before="40" w:after="40" w:line="264" w:lineRule="auto"/>
      <w:ind w:left="0" w:firstLine="720"/>
    </w:pPr>
    <w:rPr>
      <w:rFonts w:ascii=".VnTime" w:eastAsia="Times New Roman" w:hAnsi=".VnTime" w:cs=".VnTime"/>
      <w:sz w:val="26"/>
      <w:szCs w:val="26"/>
      <w:lang w:val="pt-BR" w:eastAsia="en-US"/>
    </w:rPr>
  </w:style>
  <w:style w:type="character" w:customStyle="1" w:styleId="GDDCharCharCharChar">
    <w:name w:val="GDD Char Char Char Char"/>
    <w:link w:val="GDDCharCharChar"/>
    <w:locked/>
    <w:rsid w:val="00B303E3"/>
    <w:rPr>
      <w:rFonts w:ascii=".VnTime" w:eastAsia="Times New Roman" w:hAnsi=".VnTime" w:cs="Times New Roman"/>
      <w:sz w:val="26"/>
      <w:szCs w:val="24"/>
      <w:lang w:val="x-none" w:eastAsia="x-none"/>
    </w:rPr>
  </w:style>
  <w:style w:type="paragraph" w:customStyle="1" w:styleId="bangbieu">
    <w:name w:val="bangbieu"/>
    <w:basedOn w:val="Caption"/>
    <w:autoRedefine/>
    <w:rsid w:val="00B303E3"/>
    <w:pPr>
      <w:spacing w:after="120"/>
      <w:jc w:val="right"/>
    </w:pPr>
    <w:rPr>
      <w:rFonts w:ascii=".VnTime" w:eastAsia="Times New Roman" w:hAnsi=".VnTime" w:cs=".VnTime"/>
      <w:color w:val="auto"/>
      <w:sz w:val="26"/>
      <w:szCs w:val="24"/>
      <w:lang w:eastAsia="en-US"/>
    </w:rPr>
  </w:style>
  <w:style w:type="paragraph" w:customStyle="1" w:styleId="a2">
    <w:name w:val="."/>
    <w:basedOn w:val="Normal"/>
    <w:link w:val="Char"/>
    <w:rsid w:val="00B303E3"/>
    <w:pPr>
      <w:spacing w:before="0" w:after="0" w:line="240" w:lineRule="auto"/>
      <w:jc w:val="left"/>
    </w:pPr>
    <w:rPr>
      <w:rFonts w:ascii=".VnTime" w:eastAsia="Times New Roman" w:hAnsi=".VnTime" w:cs="Times New Roman"/>
      <w:sz w:val="28"/>
      <w:szCs w:val="20"/>
      <w:lang w:val="x-none" w:eastAsia="x-none"/>
    </w:rPr>
  </w:style>
  <w:style w:type="character" w:customStyle="1" w:styleId="Char">
    <w:name w:val=". Char"/>
    <w:link w:val="a2"/>
    <w:rsid w:val="00B303E3"/>
    <w:rPr>
      <w:rFonts w:ascii=".VnTime" w:eastAsia="Times New Roman" w:hAnsi=".VnTime" w:cs="Times New Roman"/>
      <w:sz w:val="28"/>
      <w:szCs w:val="20"/>
      <w:lang w:val="x-none" w:eastAsia="x-none"/>
    </w:rPr>
  </w:style>
  <w:style w:type="character" w:customStyle="1" w:styleId="collapsebutton">
    <w:name w:val="collapsebutton"/>
    <w:basedOn w:val="DefaultParagraphFont"/>
    <w:rsid w:val="00B303E3"/>
  </w:style>
  <w:style w:type="paragraph" w:customStyle="1" w:styleId="1Kieu01-">
    <w:name w:val="1. Kieu 01 -"/>
    <w:basedOn w:val="Normal"/>
    <w:link w:val="1Kieu01-Char"/>
    <w:qFormat/>
    <w:rsid w:val="00B303E3"/>
    <w:pPr>
      <w:tabs>
        <w:tab w:val="num" w:pos="357"/>
      </w:tabs>
      <w:spacing w:before="0" w:after="0" w:line="312" w:lineRule="auto"/>
      <w:ind w:left="357" w:hanging="357"/>
    </w:pPr>
    <w:rPr>
      <w:rFonts w:eastAsia="Times New Roman" w:cs="Times New Roman"/>
      <w:sz w:val="26"/>
      <w:szCs w:val="26"/>
      <w:lang w:eastAsia="en-US"/>
    </w:rPr>
  </w:style>
  <w:style w:type="character" w:customStyle="1" w:styleId="1Kieu01-Char">
    <w:name w:val="1. Kieu 01 - Char"/>
    <w:link w:val="1Kieu01-"/>
    <w:rsid w:val="00B303E3"/>
    <w:rPr>
      <w:rFonts w:ascii="Times New Roman" w:eastAsia="Times New Roman" w:hAnsi="Times New Roman" w:cs="Times New Roman"/>
      <w:sz w:val="26"/>
      <w:szCs w:val="26"/>
      <w:lang w:eastAsia="en-US"/>
    </w:rPr>
  </w:style>
  <w:style w:type="paragraph" w:customStyle="1" w:styleId="TrungA4">
    <w:name w:val="Trung A4"/>
    <w:basedOn w:val="Caption"/>
    <w:qFormat/>
    <w:rsid w:val="00B303E3"/>
    <w:pPr>
      <w:numPr>
        <w:ilvl w:val="6"/>
      </w:numPr>
      <w:spacing w:before="0" w:after="0" w:line="360" w:lineRule="auto"/>
      <w:ind w:left="69" w:firstLine="357"/>
    </w:pPr>
    <w:rPr>
      <w:rFonts w:eastAsia="Times New Roman" w:cs="Times New Roman"/>
      <w:i w:val="0"/>
      <w:iCs w:val="0"/>
      <w:color w:val="auto"/>
      <w:sz w:val="26"/>
      <w:szCs w:val="20"/>
      <w:lang w:val="it-IT" w:eastAsia="en-US"/>
    </w:rPr>
  </w:style>
  <w:style w:type="paragraph" w:customStyle="1" w:styleId="Ku">
    <w:name w:val="Ku"/>
    <w:basedOn w:val="Normal"/>
    <w:link w:val="KuChar"/>
    <w:qFormat/>
    <w:rsid w:val="00B303E3"/>
    <w:pPr>
      <w:spacing w:after="0" w:line="240" w:lineRule="auto"/>
      <w:ind w:firstLine="709"/>
    </w:pPr>
    <w:rPr>
      <w:rFonts w:eastAsia="Times New Roman" w:cs="Times New Roman"/>
      <w:sz w:val="26"/>
      <w:szCs w:val="26"/>
      <w:lang w:eastAsia="en-US"/>
    </w:rPr>
  </w:style>
  <w:style w:type="character" w:customStyle="1" w:styleId="KuChar">
    <w:name w:val="Ku Char"/>
    <w:link w:val="Ku"/>
    <w:rsid w:val="00B303E3"/>
    <w:rPr>
      <w:rFonts w:ascii="Times New Roman" w:eastAsia="Times New Roman" w:hAnsi="Times New Roman" w:cs="Times New Roman"/>
      <w:sz w:val="26"/>
      <w:szCs w:val="26"/>
      <w:lang w:eastAsia="en-US"/>
    </w:rPr>
  </w:style>
  <w:style w:type="character" w:customStyle="1" w:styleId="BodyTextIndentChar2">
    <w:name w:val="Body Text Indent Char2"/>
    <w:aliases w:val="loai1 Char2"/>
    <w:rsid w:val="00B303E3"/>
    <w:rPr>
      <w:sz w:val="24"/>
      <w:szCs w:val="24"/>
      <w:lang w:val="en-US" w:eastAsia="en-US"/>
    </w:rPr>
  </w:style>
  <w:style w:type="paragraph" w:customStyle="1" w:styleId="List1">
    <w:name w:val="List 1"/>
    <w:basedOn w:val="Normal"/>
    <w:link w:val="List1Char"/>
    <w:qFormat/>
    <w:rsid w:val="00B303E3"/>
    <w:pPr>
      <w:numPr>
        <w:numId w:val="39"/>
      </w:numPr>
      <w:spacing w:before="60" w:after="60"/>
    </w:pPr>
    <w:rPr>
      <w:rFonts w:ascii="Arial" w:eastAsia="Dotum" w:hAnsi="Arial" w:cs="Times New Roman"/>
      <w:kern w:val="2"/>
      <w:sz w:val="22"/>
      <w:lang w:eastAsia="ko-KR"/>
    </w:rPr>
  </w:style>
  <w:style w:type="character" w:customStyle="1" w:styleId="List1Char">
    <w:name w:val="List 1 Char"/>
    <w:basedOn w:val="DefaultParagraphFont"/>
    <w:link w:val="List1"/>
    <w:rsid w:val="00B303E3"/>
    <w:rPr>
      <w:rFonts w:ascii="Arial" w:eastAsia="Dotum" w:hAnsi="Arial" w:cs="Times New Roman"/>
      <w:kern w:val="2"/>
      <w:lang w:eastAsia="ko-KR"/>
    </w:rPr>
  </w:style>
  <w:style w:type="paragraph" w:customStyle="1" w:styleId="List1B">
    <w:name w:val="List 1B"/>
    <w:basedOn w:val="Normal"/>
    <w:link w:val="List1BChar"/>
    <w:qFormat/>
    <w:rsid w:val="00B303E3"/>
    <w:pPr>
      <w:numPr>
        <w:numId w:val="40"/>
      </w:numPr>
      <w:spacing w:before="60" w:after="60"/>
    </w:pPr>
    <w:rPr>
      <w:rFonts w:ascii="Arial" w:eastAsia="Dotum" w:hAnsi="Arial" w:cs="Arial"/>
      <w:b/>
      <w:kern w:val="2"/>
      <w:sz w:val="22"/>
      <w:lang w:eastAsia="ko-KR"/>
    </w:rPr>
  </w:style>
  <w:style w:type="character" w:customStyle="1" w:styleId="List1BChar">
    <w:name w:val="List 1B Char"/>
    <w:basedOn w:val="DefaultParagraphFont"/>
    <w:link w:val="List1B"/>
    <w:rsid w:val="00B303E3"/>
    <w:rPr>
      <w:rFonts w:ascii="Arial" w:eastAsia="Dotum" w:hAnsi="Arial" w:cs="Arial"/>
      <w:b/>
      <w:kern w:val="2"/>
      <w:lang w:eastAsia="ko-KR"/>
    </w:rPr>
  </w:style>
  <w:style w:type="paragraph" w:customStyle="1" w:styleId="Banghinhve">
    <w:name w:val="Bang hinh ve"/>
    <w:basedOn w:val="Normal"/>
    <w:link w:val="BanghinhveChar"/>
    <w:qFormat/>
    <w:rsid w:val="00B303E3"/>
    <w:pPr>
      <w:widowControl w:val="0"/>
      <w:wordWrap w:val="0"/>
      <w:autoSpaceDE w:val="0"/>
      <w:autoSpaceDN w:val="0"/>
      <w:spacing w:before="60" w:after="60" w:line="288" w:lineRule="auto"/>
      <w:ind w:firstLine="567"/>
      <w:jc w:val="center"/>
    </w:pPr>
    <w:rPr>
      <w:rFonts w:ascii="Arial" w:eastAsia="Dotum" w:hAnsi="Arial" w:cs="Times New Roman"/>
      <w:kern w:val="2"/>
      <w:sz w:val="22"/>
      <w:szCs w:val="24"/>
      <w:lang w:eastAsia="ko-KR"/>
    </w:rPr>
  </w:style>
  <w:style w:type="character" w:customStyle="1" w:styleId="BanghinhveChar">
    <w:name w:val="Bang hinh ve Char"/>
    <w:basedOn w:val="DefaultParagraphFont"/>
    <w:link w:val="Banghinhve"/>
    <w:rsid w:val="00B303E3"/>
    <w:rPr>
      <w:rFonts w:ascii="Arial" w:eastAsia="Dotum" w:hAnsi="Arial" w:cs="Times New Roman"/>
      <w:kern w:val="2"/>
      <w:szCs w:val="24"/>
      <w:lang w:eastAsia="ko-KR"/>
    </w:rPr>
  </w:style>
  <w:style w:type="paragraph" w:customStyle="1" w:styleId="Bang0">
    <w:name w:val="Bang"/>
    <w:basedOn w:val="Normal"/>
    <w:link w:val="BangChar"/>
    <w:qFormat/>
    <w:rsid w:val="00B303E3"/>
    <w:pPr>
      <w:widowControl w:val="0"/>
      <w:wordWrap w:val="0"/>
      <w:autoSpaceDE w:val="0"/>
      <w:autoSpaceDN w:val="0"/>
      <w:spacing w:before="0" w:after="0"/>
      <w:ind w:left="57"/>
      <w:jc w:val="center"/>
    </w:pPr>
    <w:rPr>
      <w:rFonts w:ascii="Arial" w:eastAsia="Dotum" w:hAnsi="Arial" w:cs="Times New Roman"/>
      <w:kern w:val="2"/>
      <w:sz w:val="22"/>
      <w:szCs w:val="24"/>
      <w:lang w:eastAsia="ko-KR"/>
    </w:rPr>
  </w:style>
  <w:style w:type="character" w:customStyle="1" w:styleId="BangChar">
    <w:name w:val="Bang Char"/>
    <w:basedOn w:val="DefaultParagraphFont"/>
    <w:link w:val="Bang0"/>
    <w:rsid w:val="00B303E3"/>
    <w:rPr>
      <w:rFonts w:ascii="Arial" w:eastAsia="Dotum" w:hAnsi="Arial" w:cs="Times New Roman"/>
      <w:kern w:val="2"/>
      <w:szCs w:val="24"/>
      <w:lang w:eastAsia="ko-KR"/>
    </w:rPr>
  </w:style>
  <w:style w:type="character" w:customStyle="1" w:styleId="Styley1Char">
    <w:name w:val="Style y1 Char"/>
    <w:rsid w:val="007374F2"/>
    <w:rPr>
      <w:rFonts w:ascii="Times New Roman" w:eastAsia="Times New Roman" w:hAnsi="Times New Roman"/>
      <w:color w:val="FF0000"/>
      <w:sz w:val="27"/>
      <w:szCs w:val="27"/>
      <w:u w:val="single"/>
      <w:lang w:val="it-IT"/>
    </w:rPr>
  </w:style>
  <w:style w:type="paragraph" w:customStyle="1" w:styleId="q3">
    <w:name w:val="q3"/>
    <w:basedOn w:val="Heading5"/>
    <w:rsid w:val="00155B67"/>
    <w:pPr>
      <w:keepNext w:val="0"/>
      <w:keepLines w:val="0"/>
      <w:widowControl w:val="0"/>
      <w:tabs>
        <w:tab w:val="num" w:pos="1008"/>
      </w:tabs>
      <w:autoSpaceDE w:val="0"/>
      <w:autoSpaceDN w:val="0"/>
      <w:adjustRightInd w:val="0"/>
      <w:spacing w:before="30" w:after="30" w:line="288" w:lineRule="auto"/>
      <w:jc w:val="left"/>
    </w:pPr>
    <w:rPr>
      <w:rFonts w:eastAsia="Times New Roman"/>
      <w:b/>
      <w:bCs/>
      <w:sz w:val="28"/>
      <w:szCs w:val="28"/>
      <w:lang w:val="en-US" w:eastAsia="vi-VN"/>
    </w:rPr>
  </w:style>
  <w:style w:type="paragraph" w:customStyle="1" w:styleId="Mc111">
    <w:name w:val="Mục 1.1.1"/>
    <w:basedOn w:val="Normal"/>
    <w:rsid w:val="00346668"/>
    <w:pPr>
      <w:tabs>
        <w:tab w:val="num" w:pos="964"/>
      </w:tabs>
      <w:spacing w:before="240" w:line="312" w:lineRule="auto"/>
    </w:pPr>
    <w:rPr>
      <w:rFonts w:eastAsia="Times New Roman" w:cs="Times New Roman"/>
      <w:b/>
      <w:sz w:val="28"/>
      <w:szCs w:val="20"/>
      <w:lang w:eastAsia="en-US"/>
    </w:rPr>
  </w:style>
  <w:style w:type="paragraph" w:customStyle="1" w:styleId="Mc1111">
    <w:name w:val="Mục 1.1.1.1"/>
    <w:basedOn w:val="Normal"/>
    <w:link w:val="Mc1111Char"/>
    <w:rsid w:val="00346668"/>
    <w:pPr>
      <w:tabs>
        <w:tab w:val="num" w:pos="1021"/>
      </w:tabs>
      <w:spacing w:line="312" w:lineRule="auto"/>
    </w:pPr>
    <w:rPr>
      <w:rFonts w:eastAsia="Times New Roman" w:cs="Times New Roman"/>
      <w:b/>
      <w:i/>
      <w:sz w:val="26"/>
      <w:szCs w:val="20"/>
      <w:lang w:eastAsia="en-US"/>
    </w:rPr>
  </w:style>
  <w:style w:type="character" w:customStyle="1" w:styleId="Mc1111Char">
    <w:name w:val="Mục 1.1.1.1 Char"/>
    <w:link w:val="Mc1111"/>
    <w:rsid w:val="00346668"/>
    <w:rPr>
      <w:rFonts w:ascii="Times New Roman" w:eastAsia="Times New Roman" w:hAnsi="Times New Roman" w:cs="Times New Roman"/>
      <w:b/>
      <w:i/>
      <w:sz w:val="26"/>
      <w:szCs w:val="20"/>
      <w:lang w:eastAsia="en-US"/>
    </w:rPr>
  </w:style>
  <w:style w:type="paragraph" w:customStyle="1" w:styleId="Style14ptJustifiedBefore3ptAfter3ptLinespacing0">
    <w:name w:val="Style 14 pt Justified Before:  3 pt After:  3 pt Line spacing: ..."/>
    <w:basedOn w:val="Normal"/>
    <w:autoRedefine/>
    <w:rsid w:val="00346668"/>
    <w:pPr>
      <w:spacing w:before="60" w:after="60" w:line="340" w:lineRule="exact"/>
    </w:pPr>
    <w:rPr>
      <w:rFonts w:eastAsia="Times New Roman" w:cs="Times New Roman"/>
      <w:sz w:val="26"/>
      <w:szCs w:val="20"/>
      <w:lang w:eastAsia="en-US"/>
    </w:rPr>
  </w:style>
  <w:style w:type="paragraph" w:customStyle="1" w:styleId="StyleHeading2BoldNotItalicBlackJustifiedBefore12p0">
    <w:name w:val="Style Heading 2 + Bold Not Italic Black Justified Before:  12 p..."/>
    <w:basedOn w:val="Heading2"/>
    <w:rsid w:val="00346668"/>
    <w:pPr>
      <w:keepNext w:val="0"/>
      <w:keepLines w:val="0"/>
      <w:tabs>
        <w:tab w:val="num" w:pos="0"/>
      </w:tabs>
      <w:spacing w:before="180" w:after="180"/>
    </w:pPr>
    <w:rPr>
      <w:rFonts w:eastAsia="Times New Roman"/>
      <w:i/>
      <w:color w:val="000000"/>
      <w:sz w:val="28"/>
      <w:szCs w:val="20"/>
      <w:lang w:val="en-US"/>
    </w:rPr>
  </w:style>
  <w:style w:type="paragraph" w:customStyle="1" w:styleId="CharCharCharCharChar11">
    <w:name w:val="Char Char Char Char Char11"/>
    <w:basedOn w:val="Normal"/>
    <w:rsid w:val="00346668"/>
    <w:pPr>
      <w:widowControl w:val="0"/>
      <w:spacing w:before="0" w:after="0" w:line="240" w:lineRule="auto"/>
    </w:pPr>
    <w:rPr>
      <w:rFonts w:eastAsia="Times New Roman" w:cs="Times New Roman"/>
      <w:b/>
      <w:bCs/>
      <w:color w:val="008000"/>
      <w:sz w:val="26"/>
      <w:szCs w:val="26"/>
      <w:lang w:val="fr-FR" w:eastAsia="en-US"/>
    </w:rPr>
  </w:style>
  <w:style w:type="paragraph" w:customStyle="1" w:styleId="C1PlainText">
    <w:name w:val="C1 Plain Text"/>
    <w:basedOn w:val="Normal"/>
    <w:link w:val="C1PlainTextChar"/>
    <w:rsid w:val="00346668"/>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346668"/>
    <w:rPr>
      <w:rFonts w:ascii="Times New Roman" w:eastAsia="Times New Roman" w:hAnsi="Times New Roman" w:cs="Angsana New"/>
      <w:sz w:val="26"/>
      <w:szCs w:val="24"/>
      <w:lang w:eastAsia="en-US"/>
    </w:rPr>
  </w:style>
  <w:style w:type="paragraph" w:customStyle="1" w:styleId="C1PlainText-">
    <w:name w:val="C1 Plain Text -"/>
    <w:basedOn w:val="Normal"/>
    <w:link w:val="C1PlainText-Char"/>
    <w:rsid w:val="00346668"/>
    <w:pPr>
      <w:numPr>
        <w:numId w:val="42"/>
      </w:numPr>
      <w:spacing w:line="264" w:lineRule="auto"/>
    </w:pPr>
    <w:rPr>
      <w:rFonts w:eastAsia="Times New Roman" w:cs="Times New Roman"/>
      <w:sz w:val="26"/>
      <w:szCs w:val="28"/>
      <w:lang w:val="x-none" w:eastAsia="x-none"/>
    </w:rPr>
  </w:style>
  <w:style w:type="character" w:customStyle="1" w:styleId="C1PlainText-Char">
    <w:name w:val="C1 Plain Text - Char"/>
    <w:link w:val="C1PlainText-"/>
    <w:rsid w:val="00346668"/>
    <w:rPr>
      <w:rFonts w:ascii="Times New Roman" w:eastAsia="Times New Roman" w:hAnsi="Times New Roman" w:cs="Times New Roman"/>
      <w:sz w:val="26"/>
      <w:szCs w:val="28"/>
      <w:lang w:val="x-none" w:eastAsia="x-none"/>
    </w:rPr>
  </w:style>
  <w:style w:type="paragraph" w:customStyle="1" w:styleId="lead">
    <w:name w:val="lead"/>
    <w:basedOn w:val="Normal"/>
    <w:rsid w:val="00346668"/>
    <w:pPr>
      <w:spacing w:before="100" w:beforeAutospacing="1" w:after="100" w:afterAutospacing="1" w:line="240" w:lineRule="auto"/>
      <w:jc w:val="left"/>
    </w:pPr>
    <w:rPr>
      <w:rFonts w:eastAsia="Times New Roman" w:cs="Times New Roman"/>
      <w:sz w:val="24"/>
      <w:szCs w:val="24"/>
      <w:lang w:eastAsia="en-US"/>
    </w:rPr>
  </w:style>
  <w:style w:type="paragraph" w:customStyle="1" w:styleId="bang1">
    <w:name w:val="bang"/>
    <w:basedOn w:val="Normal"/>
    <w:link w:val="bangChar0"/>
    <w:rsid w:val="00346668"/>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lang w:eastAsia="en-US"/>
    </w:rPr>
  </w:style>
  <w:style w:type="character" w:customStyle="1" w:styleId="bangChar0">
    <w:name w:val="bang Char"/>
    <w:link w:val="bang1"/>
    <w:rsid w:val="00346668"/>
    <w:rPr>
      <w:rFonts w:ascii=".VnTime" w:eastAsia="Times New Roman" w:hAnsi=".VnTime" w:cs="Times New Roman"/>
      <w:noProof/>
      <w:spacing w:val="-2"/>
      <w:sz w:val="24"/>
      <w:szCs w:val="24"/>
      <w:lang w:eastAsia="en-US"/>
    </w:rPr>
  </w:style>
  <w:style w:type="paragraph" w:customStyle="1" w:styleId="Bang-Noidungbang">
    <w:name w:val="Bang - Noi dung bang"/>
    <w:basedOn w:val="Normal"/>
    <w:rsid w:val="00346668"/>
    <w:pPr>
      <w:widowControl w:val="0"/>
      <w:spacing w:before="40" w:after="40" w:line="240" w:lineRule="auto"/>
      <w:jc w:val="left"/>
    </w:pPr>
    <w:rPr>
      <w:rFonts w:eastAsia="Times New Roman" w:cs="Times New Roman"/>
      <w:sz w:val="26"/>
      <w:szCs w:val="24"/>
      <w:lang w:eastAsia="en-US"/>
    </w:rPr>
  </w:style>
  <w:style w:type="paragraph" w:customStyle="1" w:styleId="Style12">
    <w:name w:val="Style12"/>
    <w:basedOn w:val="Heading1"/>
    <w:rsid w:val="00346668"/>
    <w:pPr>
      <w:keepNext w:val="0"/>
      <w:keepLines w:val="0"/>
      <w:widowControl w:val="0"/>
      <w:numPr>
        <w:numId w:val="43"/>
      </w:numPr>
      <w:spacing w:line="360" w:lineRule="auto"/>
    </w:pPr>
    <w:rPr>
      <w:rFonts w:eastAsia="Times New Roman" w:cs="Times New Roman"/>
      <w:bCs w:val="0"/>
      <w:noProof w:val="0"/>
      <w:sz w:val="28"/>
      <w:szCs w:val="28"/>
      <w:lang w:val="x-none" w:eastAsia="x-none"/>
    </w:rPr>
  </w:style>
  <w:style w:type="paragraph" w:customStyle="1" w:styleId="Style22">
    <w:name w:val="Style22"/>
    <w:basedOn w:val="Heading2"/>
    <w:next w:val="Heading2"/>
    <w:rsid w:val="00346668"/>
    <w:pPr>
      <w:keepNext w:val="0"/>
      <w:keepLines w:val="0"/>
      <w:numPr>
        <w:ilvl w:val="1"/>
        <w:numId w:val="43"/>
      </w:numPr>
      <w:spacing w:line="240" w:lineRule="auto"/>
      <w:ind w:left="851" w:hanging="851"/>
      <w:jc w:val="left"/>
    </w:pPr>
    <w:rPr>
      <w:rFonts w:eastAsia="Times New Roman"/>
      <w:b w:val="0"/>
      <w:i/>
      <w:iCs/>
      <w:sz w:val="26"/>
      <w:szCs w:val="24"/>
      <w:lang w:val="x-none" w:eastAsia="x-none"/>
    </w:rPr>
  </w:style>
  <w:style w:type="paragraph" w:customStyle="1" w:styleId="Style16">
    <w:name w:val="Style16"/>
    <w:basedOn w:val="Heading3"/>
    <w:rsid w:val="00346668"/>
    <w:pPr>
      <w:keepLines w:val="0"/>
      <w:widowControl w:val="0"/>
      <w:numPr>
        <w:ilvl w:val="2"/>
        <w:numId w:val="43"/>
      </w:numPr>
      <w:ind w:left="1440" w:hanging="720"/>
      <w:jc w:val="left"/>
    </w:pPr>
    <w:rPr>
      <w:rFonts w:ascii="Courier New" w:hAnsi="Courier New"/>
      <w:b w:val="0"/>
      <w:bCs/>
      <w:i w:val="0"/>
      <w:sz w:val="22"/>
      <w:szCs w:val="26"/>
      <w:lang w:val="x-none" w:eastAsia="x-none"/>
    </w:rPr>
  </w:style>
  <w:style w:type="paragraph" w:customStyle="1" w:styleId="01Muc111">
    <w:name w:val="01 Muc 1_1_1"/>
    <w:basedOn w:val="Heading3"/>
    <w:autoRedefine/>
    <w:qFormat/>
    <w:rsid w:val="00346668"/>
    <w:pPr>
      <w:keepNext w:val="0"/>
      <w:keepLines w:val="0"/>
      <w:widowControl w:val="0"/>
      <w:spacing w:before="0" w:after="0" w:line="288" w:lineRule="auto"/>
      <w:outlineLvl w:val="0"/>
    </w:pPr>
    <w:rPr>
      <w:b w:val="0"/>
      <w:bCs/>
      <w:color w:val="FF0000"/>
      <w:lang w:val="en-US" w:eastAsia="x-none"/>
    </w:rPr>
  </w:style>
  <w:style w:type="paragraph" w:customStyle="1" w:styleId="01Muc1111">
    <w:name w:val="01 Muc 1_1_1_1"/>
    <w:basedOn w:val="Heading3"/>
    <w:autoRedefine/>
    <w:qFormat/>
    <w:rsid w:val="00346668"/>
    <w:pPr>
      <w:keepNext w:val="0"/>
      <w:keepLines w:val="0"/>
      <w:widowControl w:val="0"/>
      <w:spacing w:before="0" w:after="0" w:line="288" w:lineRule="auto"/>
      <w:ind w:firstLine="567"/>
      <w:outlineLvl w:val="9"/>
    </w:pPr>
    <w:rPr>
      <w:rFonts w:ascii="Times New Roman Italic" w:hAnsi="Times New Roman Italic"/>
      <w:b w:val="0"/>
      <w:bCs/>
      <w:color w:val="FF0000"/>
      <w:szCs w:val="26"/>
      <w:lang w:val="en-US" w:eastAsia="x-none"/>
    </w:rPr>
  </w:style>
  <w:style w:type="numbering" w:customStyle="1" w:styleId="Style7121">
    <w:name w:val="Style7121"/>
    <w:rsid w:val="00346668"/>
    <w:pPr>
      <w:numPr>
        <w:numId w:val="45"/>
      </w:numPr>
    </w:pPr>
  </w:style>
  <w:style w:type="paragraph" w:customStyle="1" w:styleId="Daudong0">
    <w:name w:val="Dau dong"/>
    <w:basedOn w:val="Normal"/>
    <w:next w:val="Normal"/>
    <w:rsid w:val="00346668"/>
    <w:pPr>
      <w:spacing w:before="60" w:after="60" w:line="288" w:lineRule="auto"/>
      <w:ind w:firstLine="567"/>
    </w:pPr>
    <w:rPr>
      <w:rFonts w:eastAsia="Times New Roman" w:cs="Times New Roman"/>
      <w:sz w:val="26"/>
      <w:szCs w:val="24"/>
      <w:lang w:eastAsia="en-US"/>
    </w:rPr>
  </w:style>
  <w:style w:type="paragraph" w:customStyle="1" w:styleId="-chuan">
    <w:name w:val="-chuan"/>
    <w:basedOn w:val="Normal"/>
    <w:qFormat/>
    <w:rsid w:val="00346668"/>
    <w:pPr>
      <w:spacing w:line="340" w:lineRule="exact"/>
      <w:ind w:firstLine="567"/>
    </w:pPr>
    <w:rPr>
      <w:rFonts w:eastAsia="Calibri" w:cs="Calibri"/>
      <w:noProof/>
      <w:sz w:val="26"/>
      <w:lang w:val="vi-VN" w:eastAsia="en-US"/>
    </w:rPr>
  </w:style>
  <w:style w:type="paragraph" w:customStyle="1" w:styleId="minh-baocao-normal">
    <w:name w:val="minh-baocao-normal"/>
    <w:basedOn w:val="Normal"/>
    <w:rsid w:val="00346668"/>
    <w:pPr>
      <w:spacing w:before="0" w:after="0" w:line="360" w:lineRule="auto"/>
      <w:ind w:firstLine="567"/>
    </w:pPr>
    <w:rPr>
      <w:rFonts w:eastAsia="Times New Roman" w:cs="Times New Roman"/>
      <w:bCs/>
      <w:sz w:val="28"/>
      <w:szCs w:val="28"/>
      <w:lang w:eastAsia="en-US"/>
    </w:rPr>
  </w:style>
  <w:style w:type="character" w:customStyle="1" w:styleId="1normalChar">
    <w:name w:val="1normal Char"/>
    <w:link w:val="1normal"/>
    <w:locked/>
    <w:rsid w:val="00346668"/>
    <w:rPr>
      <w:sz w:val="26"/>
      <w:szCs w:val="24"/>
      <w:lang w:val="sv-SE"/>
    </w:rPr>
  </w:style>
  <w:style w:type="paragraph" w:customStyle="1" w:styleId="1normal">
    <w:name w:val="1normal"/>
    <w:basedOn w:val="Normal"/>
    <w:link w:val="1normalChar"/>
    <w:qFormat/>
    <w:rsid w:val="00346668"/>
    <w:pPr>
      <w:spacing w:line="264" w:lineRule="auto"/>
      <w:ind w:firstLine="567"/>
    </w:pPr>
    <w:rPr>
      <w:rFonts w:asciiTheme="minorHAnsi" w:hAnsiTheme="minorHAnsi"/>
      <w:sz w:val="26"/>
      <w:szCs w:val="24"/>
      <w:lang w:val="sv-SE"/>
    </w:rPr>
  </w:style>
  <w:style w:type="paragraph" w:styleId="NoSpacing">
    <w:name w:val="No Spacing"/>
    <w:aliases w:val="doanvan"/>
    <w:uiPriority w:val="1"/>
    <w:qFormat/>
    <w:rsid w:val="00346668"/>
    <w:pPr>
      <w:spacing w:before="60" w:after="60"/>
      <w:ind w:firstLine="720"/>
    </w:pPr>
    <w:rPr>
      <w:rFonts w:ascii="Times New Roman" w:eastAsia="Times New Roman" w:hAnsi="Times New Roman" w:cs="Times New Roman"/>
      <w:sz w:val="26"/>
      <w:lang w:eastAsia="en-US"/>
    </w:rPr>
  </w:style>
  <w:style w:type="character" w:customStyle="1" w:styleId="fontstyle31">
    <w:name w:val="fontstyle31"/>
    <w:rsid w:val="00346668"/>
    <w:rPr>
      <w:rFonts w:ascii="ArialMT" w:hAnsi="ArialMT" w:hint="default"/>
      <w:b w:val="0"/>
      <w:bCs w:val="0"/>
      <w:i w:val="0"/>
      <w:iCs w:val="0"/>
      <w:color w:val="000000"/>
      <w:sz w:val="22"/>
      <w:szCs w:val="22"/>
    </w:rPr>
  </w:style>
  <w:style w:type="character" w:customStyle="1" w:styleId="fontstyle41">
    <w:name w:val="fontstyle41"/>
    <w:rsid w:val="00346668"/>
    <w:rPr>
      <w:rFonts w:ascii="Arial-ItalicMT" w:hAnsi="Arial-ItalicMT" w:hint="default"/>
      <w:b w:val="0"/>
      <w:bCs w:val="0"/>
      <w:i/>
      <w:iCs/>
      <w:color w:val="000000"/>
      <w:sz w:val="22"/>
      <w:szCs w:val="22"/>
    </w:rPr>
  </w:style>
  <w:style w:type="character" w:customStyle="1" w:styleId="fontstyle51">
    <w:name w:val="fontstyle51"/>
    <w:rsid w:val="00346668"/>
    <w:rPr>
      <w:rFonts w:ascii="Arial" w:hAnsi="Arial" w:cs="Arial" w:hint="default"/>
      <w:b w:val="0"/>
      <w:bCs w:val="0"/>
      <w:i/>
      <w:iCs/>
      <w:color w:val="000000"/>
      <w:sz w:val="22"/>
      <w:szCs w:val="22"/>
    </w:rPr>
  </w:style>
  <w:style w:type="character" w:customStyle="1" w:styleId="fontstyle61">
    <w:name w:val="fontstyle61"/>
    <w:rsid w:val="00346668"/>
    <w:rPr>
      <w:rFonts w:ascii="Arial" w:hAnsi="Arial" w:cs="Arial" w:hint="default"/>
      <w:b w:val="0"/>
      <w:bCs w:val="0"/>
      <w:i w:val="0"/>
      <w:iCs w:val="0"/>
      <w:color w:val="000000"/>
      <w:sz w:val="22"/>
      <w:szCs w:val="22"/>
    </w:rPr>
  </w:style>
  <w:style w:type="character" w:customStyle="1" w:styleId="alignjustify1">
    <w:name w:val="alignjustify1"/>
    <w:rsid w:val="00346668"/>
    <w:rPr>
      <w:vanish w:val="0"/>
      <w:webHidden w:val="0"/>
      <w:specVanish w:val="0"/>
    </w:rPr>
  </w:style>
  <w:style w:type="character" w:customStyle="1" w:styleId="WW8Num9z3">
    <w:name w:val="WW8Num9z3"/>
    <w:rsid w:val="00346668"/>
    <w:rPr>
      <w:rFonts w:ascii="Symbol" w:hAnsi="Symbol"/>
    </w:rPr>
  </w:style>
  <w:style w:type="character" w:customStyle="1" w:styleId="Normal-1Char1">
    <w:name w:val="Normal-1 Char1"/>
    <w:rsid w:val="00346668"/>
    <w:rPr>
      <w:color w:val="0000FF"/>
      <w:sz w:val="26"/>
      <w:szCs w:val="26"/>
      <w:lang w:val="vi-VN" w:eastAsia="ar-SA" w:bidi="ar-SA"/>
    </w:rPr>
  </w:style>
  <w:style w:type="paragraph" w:customStyle="1" w:styleId="TH3">
    <w:name w:val="TH3"/>
    <w:basedOn w:val="BodyText2"/>
    <w:qFormat/>
    <w:rsid w:val="000B672F"/>
    <w:pPr>
      <w:widowControl w:val="0"/>
      <w:spacing w:before="120" w:after="120"/>
    </w:pPr>
    <w:rPr>
      <w:rFonts w:ascii="Times New Roman" w:eastAsia="Calibri" w:hAnsi="Times New Roman"/>
      <w:b/>
      <w:bCs/>
      <w:i/>
      <w:sz w:val="26"/>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125">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4894516">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9889853">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41488565">
      <w:bodyDiv w:val="1"/>
      <w:marLeft w:val="0"/>
      <w:marRight w:val="0"/>
      <w:marTop w:val="0"/>
      <w:marBottom w:val="0"/>
      <w:divBdr>
        <w:top w:val="none" w:sz="0" w:space="0" w:color="auto"/>
        <w:left w:val="none" w:sz="0" w:space="0" w:color="auto"/>
        <w:bottom w:val="none" w:sz="0" w:space="0" w:color="auto"/>
        <w:right w:val="none" w:sz="0" w:space="0" w:color="auto"/>
      </w:divBdr>
    </w:div>
    <w:div w:id="41491447">
      <w:bodyDiv w:val="1"/>
      <w:marLeft w:val="0"/>
      <w:marRight w:val="0"/>
      <w:marTop w:val="0"/>
      <w:marBottom w:val="0"/>
      <w:divBdr>
        <w:top w:val="none" w:sz="0" w:space="0" w:color="auto"/>
        <w:left w:val="none" w:sz="0" w:space="0" w:color="auto"/>
        <w:bottom w:val="none" w:sz="0" w:space="0" w:color="auto"/>
        <w:right w:val="none" w:sz="0" w:space="0" w:color="auto"/>
      </w:divBdr>
    </w:div>
    <w:div w:id="42825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043603">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72121300">
      <w:bodyDiv w:val="1"/>
      <w:marLeft w:val="0"/>
      <w:marRight w:val="0"/>
      <w:marTop w:val="0"/>
      <w:marBottom w:val="0"/>
      <w:divBdr>
        <w:top w:val="none" w:sz="0" w:space="0" w:color="auto"/>
        <w:left w:val="none" w:sz="0" w:space="0" w:color="auto"/>
        <w:bottom w:val="none" w:sz="0" w:space="0" w:color="auto"/>
        <w:right w:val="none" w:sz="0" w:space="0" w:color="auto"/>
      </w:divBdr>
    </w:div>
    <w:div w:id="72823159">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597821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109403422">
      <w:bodyDiv w:val="1"/>
      <w:marLeft w:val="0"/>
      <w:marRight w:val="0"/>
      <w:marTop w:val="0"/>
      <w:marBottom w:val="0"/>
      <w:divBdr>
        <w:top w:val="none" w:sz="0" w:space="0" w:color="auto"/>
        <w:left w:val="none" w:sz="0" w:space="0" w:color="auto"/>
        <w:bottom w:val="none" w:sz="0" w:space="0" w:color="auto"/>
        <w:right w:val="none" w:sz="0" w:space="0" w:color="auto"/>
      </w:divBdr>
    </w:div>
    <w:div w:id="110591241">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346034">
      <w:bodyDiv w:val="1"/>
      <w:marLeft w:val="0"/>
      <w:marRight w:val="0"/>
      <w:marTop w:val="0"/>
      <w:marBottom w:val="0"/>
      <w:divBdr>
        <w:top w:val="none" w:sz="0" w:space="0" w:color="auto"/>
        <w:left w:val="none" w:sz="0" w:space="0" w:color="auto"/>
        <w:bottom w:val="none" w:sz="0" w:space="0" w:color="auto"/>
        <w:right w:val="none" w:sz="0" w:space="0" w:color="auto"/>
      </w:divBdr>
    </w:div>
    <w:div w:id="119570377">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041837">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5165164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2">
          <w:marLeft w:val="0"/>
          <w:marRight w:val="0"/>
          <w:marTop w:val="0"/>
          <w:marBottom w:val="180"/>
          <w:divBdr>
            <w:top w:val="none" w:sz="0" w:space="0" w:color="auto"/>
            <w:left w:val="none" w:sz="0" w:space="0" w:color="auto"/>
            <w:bottom w:val="none" w:sz="0" w:space="0" w:color="auto"/>
            <w:right w:val="none" w:sz="0" w:space="0" w:color="auto"/>
          </w:divBdr>
        </w:div>
        <w:div w:id="505559384">
          <w:marLeft w:val="0"/>
          <w:marRight w:val="0"/>
          <w:marTop w:val="0"/>
          <w:marBottom w:val="180"/>
          <w:divBdr>
            <w:top w:val="none" w:sz="0" w:space="0" w:color="auto"/>
            <w:left w:val="none" w:sz="0" w:space="0" w:color="auto"/>
            <w:bottom w:val="none" w:sz="0" w:space="0" w:color="auto"/>
            <w:right w:val="none" w:sz="0" w:space="0" w:color="auto"/>
          </w:divBdr>
        </w:div>
        <w:div w:id="561058825">
          <w:marLeft w:val="0"/>
          <w:marRight w:val="0"/>
          <w:marTop w:val="0"/>
          <w:marBottom w:val="180"/>
          <w:divBdr>
            <w:top w:val="none" w:sz="0" w:space="0" w:color="auto"/>
            <w:left w:val="none" w:sz="0" w:space="0" w:color="auto"/>
            <w:bottom w:val="none" w:sz="0" w:space="0" w:color="auto"/>
            <w:right w:val="none" w:sz="0" w:space="0" w:color="auto"/>
          </w:divBdr>
        </w:div>
        <w:div w:id="773019431">
          <w:marLeft w:val="0"/>
          <w:marRight w:val="0"/>
          <w:marTop w:val="0"/>
          <w:marBottom w:val="180"/>
          <w:divBdr>
            <w:top w:val="none" w:sz="0" w:space="0" w:color="auto"/>
            <w:left w:val="none" w:sz="0" w:space="0" w:color="auto"/>
            <w:bottom w:val="none" w:sz="0" w:space="0" w:color="auto"/>
            <w:right w:val="none" w:sz="0" w:space="0" w:color="auto"/>
          </w:divBdr>
        </w:div>
        <w:div w:id="1920677432">
          <w:marLeft w:val="0"/>
          <w:marRight w:val="0"/>
          <w:marTop w:val="0"/>
          <w:marBottom w:val="180"/>
          <w:divBdr>
            <w:top w:val="none" w:sz="0" w:space="0" w:color="auto"/>
            <w:left w:val="none" w:sz="0" w:space="0" w:color="auto"/>
            <w:bottom w:val="none" w:sz="0" w:space="0" w:color="auto"/>
            <w:right w:val="none" w:sz="0" w:space="0" w:color="auto"/>
          </w:divBdr>
        </w:div>
        <w:div w:id="2077361165">
          <w:marLeft w:val="0"/>
          <w:marRight w:val="0"/>
          <w:marTop w:val="0"/>
          <w:marBottom w:val="180"/>
          <w:divBdr>
            <w:top w:val="none" w:sz="0" w:space="0" w:color="auto"/>
            <w:left w:val="none" w:sz="0" w:space="0" w:color="auto"/>
            <w:bottom w:val="none" w:sz="0" w:space="0" w:color="auto"/>
            <w:right w:val="none" w:sz="0" w:space="0" w:color="auto"/>
          </w:divBdr>
        </w:div>
      </w:divsChild>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5752636">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155739">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7503820">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9610657">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191960">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789984">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633098">
      <w:bodyDiv w:val="1"/>
      <w:marLeft w:val="0"/>
      <w:marRight w:val="0"/>
      <w:marTop w:val="0"/>
      <w:marBottom w:val="0"/>
      <w:divBdr>
        <w:top w:val="none" w:sz="0" w:space="0" w:color="auto"/>
        <w:left w:val="none" w:sz="0" w:space="0" w:color="auto"/>
        <w:bottom w:val="none" w:sz="0" w:space="0" w:color="auto"/>
        <w:right w:val="none" w:sz="0" w:space="0" w:color="auto"/>
      </w:divBdr>
      <w:divsChild>
        <w:div w:id="64038601">
          <w:marLeft w:val="0"/>
          <w:marRight w:val="0"/>
          <w:marTop w:val="0"/>
          <w:marBottom w:val="180"/>
          <w:divBdr>
            <w:top w:val="none" w:sz="0" w:space="0" w:color="auto"/>
            <w:left w:val="none" w:sz="0" w:space="0" w:color="auto"/>
            <w:bottom w:val="none" w:sz="0" w:space="0" w:color="auto"/>
            <w:right w:val="none" w:sz="0" w:space="0" w:color="auto"/>
          </w:divBdr>
        </w:div>
        <w:div w:id="508100644">
          <w:marLeft w:val="0"/>
          <w:marRight w:val="0"/>
          <w:marTop w:val="0"/>
          <w:marBottom w:val="180"/>
          <w:divBdr>
            <w:top w:val="none" w:sz="0" w:space="0" w:color="auto"/>
            <w:left w:val="none" w:sz="0" w:space="0" w:color="auto"/>
            <w:bottom w:val="none" w:sz="0" w:space="0" w:color="auto"/>
            <w:right w:val="none" w:sz="0" w:space="0" w:color="auto"/>
          </w:divBdr>
        </w:div>
        <w:div w:id="570971942">
          <w:marLeft w:val="0"/>
          <w:marRight w:val="0"/>
          <w:marTop w:val="0"/>
          <w:marBottom w:val="180"/>
          <w:divBdr>
            <w:top w:val="none" w:sz="0" w:space="0" w:color="auto"/>
            <w:left w:val="none" w:sz="0" w:space="0" w:color="auto"/>
            <w:bottom w:val="none" w:sz="0" w:space="0" w:color="auto"/>
            <w:right w:val="none" w:sz="0" w:space="0" w:color="auto"/>
          </w:divBdr>
        </w:div>
        <w:div w:id="650520548">
          <w:marLeft w:val="0"/>
          <w:marRight w:val="0"/>
          <w:marTop w:val="0"/>
          <w:marBottom w:val="180"/>
          <w:divBdr>
            <w:top w:val="none" w:sz="0" w:space="0" w:color="auto"/>
            <w:left w:val="none" w:sz="0" w:space="0" w:color="auto"/>
            <w:bottom w:val="none" w:sz="0" w:space="0" w:color="auto"/>
            <w:right w:val="none" w:sz="0" w:space="0" w:color="auto"/>
          </w:divBdr>
        </w:div>
        <w:div w:id="730421243">
          <w:marLeft w:val="0"/>
          <w:marRight w:val="0"/>
          <w:marTop w:val="0"/>
          <w:marBottom w:val="180"/>
          <w:divBdr>
            <w:top w:val="none" w:sz="0" w:space="0" w:color="auto"/>
            <w:left w:val="none" w:sz="0" w:space="0" w:color="auto"/>
            <w:bottom w:val="none" w:sz="0" w:space="0" w:color="auto"/>
            <w:right w:val="none" w:sz="0" w:space="0" w:color="auto"/>
          </w:divBdr>
        </w:div>
        <w:div w:id="1335373451">
          <w:marLeft w:val="0"/>
          <w:marRight w:val="0"/>
          <w:marTop w:val="0"/>
          <w:marBottom w:val="180"/>
          <w:divBdr>
            <w:top w:val="none" w:sz="0" w:space="0" w:color="auto"/>
            <w:left w:val="none" w:sz="0" w:space="0" w:color="auto"/>
            <w:bottom w:val="none" w:sz="0" w:space="0" w:color="auto"/>
            <w:right w:val="none" w:sz="0" w:space="0" w:color="auto"/>
          </w:divBdr>
        </w:div>
        <w:div w:id="1442067052">
          <w:marLeft w:val="0"/>
          <w:marRight w:val="0"/>
          <w:marTop w:val="0"/>
          <w:marBottom w:val="180"/>
          <w:divBdr>
            <w:top w:val="none" w:sz="0" w:space="0" w:color="auto"/>
            <w:left w:val="none" w:sz="0" w:space="0" w:color="auto"/>
            <w:bottom w:val="none" w:sz="0" w:space="0" w:color="auto"/>
            <w:right w:val="none" w:sz="0" w:space="0" w:color="auto"/>
          </w:divBdr>
        </w:div>
        <w:div w:id="1603954217">
          <w:marLeft w:val="0"/>
          <w:marRight w:val="0"/>
          <w:marTop w:val="0"/>
          <w:marBottom w:val="180"/>
          <w:divBdr>
            <w:top w:val="none" w:sz="0" w:space="0" w:color="auto"/>
            <w:left w:val="none" w:sz="0" w:space="0" w:color="auto"/>
            <w:bottom w:val="none" w:sz="0" w:space="0" w:color="auto"/>
            <w:right w:val="none" w:sz="0" w:space="0" w:color="auto"/>
          </w:divBdr>
        </w:div>
        <w:div w:id="1647391141">
          <w:marLeft w:val="0"/>
          <w:marRight w:val="0"/>
          <w:marTop w:val="0"/>
          <w:marBottom w:val="180"/>
          <w:divBdr>
            <w:top w:val="none" w:sz="0" w:space="0" w:color="auto"/>
            <w:left w:val="none" w:sz="0" w:space="0" w:color="auto"/>
            <w:bottom w:val="none" w:sz="0" w:space="0" w:color="auto"/>
            <w:right w:val="none" w:sz="0" w:space="0" w:color="auto"/>
          </w:divBdr>
        </w:div>
        <w:div w:id="1700353630">
          <w:marLeft w:val="0"/>
          <w:marRight w:val="0"/>
          <w:marTop w:val="0"/>
          <w:marBottom w:val="180"/>
          <w:divBdr>
            <w:top w:val="none" w:sz="0" w:space="0" w:color="auto"/>
            <w:left w:val="none" w:sz="0" w:space="0" w:color="auto"/>
            <w:bottom w:val="none" w:sz="0" w:space="0" w:color="auto"/>
            <w:right w:val="none" w:sz="0" w:space="0" w:color="auto"/>
          </w:divBdr>
        </w:div>
        <w:div w:id="1713579362">
          <w:marLeft w:val="0"/>
          <w:marRight w:val="0"/>
          <w:marTop w:val="0"/>
          <w:marBottom w:val="180"/>
          <w:divBdr>
            <w:top w:val="none" w:sz="0" w:space="0" w:color="auto"/>
            <w:left w:val="none" w:sz="0" w:space="0" w:color="auto"/>
            <w:bottom w:val="none" w:sz="0" w:space="0" w:color="auto"/>
            <w:right w:val="none" w:sz="0" w:space="0" w:color="auto"/>
          </w:divBdr>
        </w:div>
        <w:div w:id="1751585505">
          <w:marLeft w:val="0"/>
          <w:marRight w:val="0"/>
          <w:marTop w:val="0"/>
          <w:marBottom w:val="180"/>
          <w:divBdr>
            <w:top w:val="none" w:sz="0" w:space="0" w:color="auto"/>
            <w:left w:val="none" w:sz="0" w:space="0" w:color="auto"/>
            <w:bottom w:val="none" w:sz="0" w:space="0" w:color="auto"/>
            <w:right w:val="none" w:sz="0" w:space="0" w:color="auto"/>
          </w:divBdr>
        </w:div>
        <w:div w:id="1761218063">
          <w:marLeft w:val="0"/>
          <w:marRight w:val="0"/>
          <w:marTop w:val="0"/>
          <w:marBottom w:val="180"/>
          <w:divBdr>
            <w:top w:val="none" w:sz="0" w:space="0" w:color="auto"/>
            <w:left w:val="none" w:sz="0" w:space="0" w:color="auto"/>
            <w:bottom w:val="none" w:sz="0" w:space="0" w:color="auto"/>
            <w:right w:val="none" w:sz="0" w:space="0" w:color="auto"/>
          </w:divBdr>
        </w:div>
        <w:div w:id="1799832399">
          <w:marLeft w:val="0"/>
          <w:marRight w:val="0"/>
          <w:marTop w:val="0"/>
          <w:marBottom w:val="180"/>
          <w:divBdr>
            <w:top w:val="none" w:sz="0" w:space="0" w:color="auto"/>
            <w:left w:val="none" w:sz="0" w:space="0" w:color="auto"/>
            <w:bottom w:val="none" w:sz="0" w:space="0" w:color="auto"/>
            <w:right w:val="none" w:sz="0" w:space="0" w:color="auto"/>
          </w:divBdr>
        </w:div>
        <w:div w:id="1872526961">
          <w:marLeft w:val="0"/>
          <w:marRight w:val="0"/>
          <w:marTop w:val="0"/>
          <w:marBottom w:val="180"/>
          <w:divBdr>
            <w:top w:val="none" w:sz="0" w:space="0" w:color="auto"/>
            <w:left w:val="none" w:sz="0" w:space="0" w:color="auto"/>
            <w:bottom w:val="none" w:sz="0" w:space="0" w:color="auto"/>
            <w:right w:val="none" w:sz="0" w:space="0" w:color="auto"/>
          </w:divBdr>
        </w:div>
        <w:div w:id="1925609548">
          <w:marLeft w:val="0"/>
          <w:marRight w:val="0"/>
          <w:marTop w:val="0"/>
          <w:marBottom w:val="180"/>
          <w:divBdr>
            <w:top w:val="none" w:sz="0" w:space="0" w:color="auto"/>
            <w:left w:val="none" w:sz="0" w:space="0" w:color="auto"/>
            <w:bottom w:val="none" w:sz="0" w:space="0" w:color="auto"/>
            <w:right w:val="none" w:sz="0" w:space="0" w:color="auto"/>
          </w:divBdr>
        </w:div>
        <w:div w:id="1971586879">
          <w:marLeft w:val="0"/>
          <w:marRight w:val="0"/>
          <w:marTop w:val="0"/>
          <w:marBottom w:val="0"/>
          <w:divBdr>
            <w:top w:val="none" w:sz="0" w:space="0" w:color="auto"/>
            <w:left w:val="none" w:sz="0" w:space="0" w:color="auto"/>
            <w:bottom w:val="none" w:sz="0" w:space="0" w:color="auto"/>
            <w:right w:val="none" w:sz="0" w:space="0" w:color="auto"/>
          </w:divBdr>
        </w:div>
        <w:div w:id="2139762982">
          <w:marLeft w:val="0"/>
          <w:marRight w:val="0"/>
          <w:marTop w:val="0"/>
          <w:marBottom w:val="180"/>
          <w:divBdr>
            <w:top w:val="none" w:sz="0" w:space="0" w:color="auto"/>
            <w:left w:val="none" w:sz="0" w:space="0" w:color="auto"/>
            <w:bottom w:val="none" w:sz="0" w:space="0" w:color="auto"/>
            <w:right w:val="none" w:sz="0" w:space="0" w:color="auto"/>
          </w:divBdr>
        </w:div>
      </w:divsChild>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19244870">
      <w:bodyDiv w:val="1"/>
      <w:marLeft w:val="0"/>
      <w:marRight w:val="0"/>
      <w:marTop w:val="0"/>
      <w:marBottom w:val="0"/>
      <w:divBdr>
        <w:top w:val="none" w:sz="0" w:space="0" w:color="auto"/>
        <w:left w:val="none" w:sz="0" w:space="0" w:color="auto"/>
        <w:bottom w:val="none" w:sz="0" w:space="0" w:color="auto"/>
        <w:right w:val="none" w:sz="0" w:space="0" w:color="auto"/>
      </w:divBdr>
    </w:div>
    <w:div w:id="223028952">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5015288">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52788473">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8613470">
      <w:bodyDiv w:val="1"/>
      <w:marLeft w:val="0"/>
      <w:marRight w:val="0"/>
      <w:marTop w:val="0"/>
      <w:marBottom w:val="0"/>
      <w:divBdr>
        <w:top w:val="none" w:sz="0" w:space="0" w:color="auto"/>
        <w:left w:val="none" w:sz="0" w:space="0" w:color="auto"/>
        <w:bottom w:val="none" w:sz="0" w:space="0" w:color="auto"/>
        <w:right w:val="none" w:sz="0" w:space="0" w:color="auto"/>
      </w:divBdr>
    </w:div>
    <w:div w:id="282927041">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5529">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5140412">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30300549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5936989">
      <w:bodyDiv w:val="1"/>
      <w:marLeft w:val="0"/>
      <w:marRight w:val="0"/>
      <w:marTop w:val="0"/>
      <w:marBottom w:val="0"/>
      <w:divBdr>
        <w:top w:val="none" w:sz="0" w:space="0" w:color="auto"/>
        <w:left w:val="none" w:sz="0" w:space="0" w:color="auto"/>
        <w:bottom w:val="none" w:sz="0" w:space="0" w:color="auto"/>
        <w:right w:val="none" w:sz="0" w:space="0" w:color="auto"/>
      </w:divBdr>
    </w:div>
    <w:div w:id="307251614">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8828735">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476686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317212">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8021982">
      <w:bodyDiv w:val="1"/>
      <w:marLeft w:val="0"/>
      <w:marRight w:val="0"/>
      <w:marTop w:val="0"/>
      <w:marBottom w:val="0"/>
      <w:divBdr>
        <w:top w:val="none" w:sz="0" w:space="0" w:color="auto"/>
        <w:left w:val="none" w:sz="0" w:space="0" w:color="auto"/>
        <w:bottom w:val="none" w:sz="0" w:space="0" w:color="auto"/>
        <w:right w:val="none" w:sz="0" w:space="0" w:color="auto"/>
      </w:divBdr>
    </w:div>
    <w:div w:id="348415947">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6957345">
      <w:bodyDiv w:val="1"/>
      <w:marLeft w:val="0"/>
      <w:marRight w:val="0"/>
      <w:marTop w:val="0"/>
      <w:marBottom w:val="0"/>
      <w:divBdr>
        <w:top w:val="none" w:sz="0" w:space="0" w:color="auto"/>
        <w:left w:val="none" w:sz="0" w:space="0" w:color="auto"/>
        <w:bottom w:val="none" w:sz="0" w:space="0" w:color="auto"/>
        <w:right w:val="none" w:sz="0" w:space="0" w:color="auto"/>
      </w:divBdr>
      <w:divsChild>
        <w:div w:id="121195707">
          <w:marLeft w:val="0"/>
          <w:marRight w:val="0"/>
          <w:marTop w:val="0"/>
          <w:marBottom w:val="180"/>
          <w:divBdr>
            <w:top w:val="none" w:sz="0" w:space="0" w:color="auto"/>
            <w:left w:val="none" w:sz="0" w:space="0" w:color="auto"/>
            <w:bottom w:val="none" w:sz="0" w:space="0" w:color="auto"/>
            <w:right w:val="none" w:sz="0" w:space="0" w:color="auto"/>
          </w:divBdr>
        </w:div>
        <w:div w:id="160389599">
          <w:marLeft w:val="0"/>
          <w:marRight w:val="0"/>
          <w:marTop w:val="0"/>
          <w:marBottom w:val="180"/>
          <w:divBdr>
            <w:top w:val="none" w:sz="0" w:space="0" w:color="auto"/>
            <w:left w:val="none" w:sz="0" w:space="0" w:color="auto"/>
            <w:bottom w:val="none" w:sz="0" w:space="0" w:color="auto"/>
            <w:right w:val="none" w:sz="0" w:space="0" w:color="auto"/>
          </w:divBdr>
        </w:div>
        <w:div w:id="170527803">
          <w:marLeft w:val="0"/>
          <w:marRight w:val="0"/>
          <w:marTop w:val="0"/>
          <w:marBottom w:val="180"/>
          <w:divBdr>
            <w:top w:val="none" w:sz="0" w:space="0" w:color="auto"/>
            <w:left w:val="none" w:sz="0" w:space="0" w:color="auto"/>
            <w:bottom w:val="none" w:sz="0" w:space="0" w:color="auto"/>
            <w:right w:val="none" w:sz="0" w:space="0" w:color="auto"/>
          </w:divBdr>
        </w:div>
        <w:div w:id="292297382">
          <w:marLeft w:val="0"/>
          <w:marRight w:val="0"/>
          <w:marTop w:val="0"/>
          <w:marBottom w:val="180"/>
          <w:divBdr>
            <w:top w:val="none" w:sz="0" w:space="0" w:color="auto"/>
            <w:left w:val="none" w:sz="0" w:space="0" w:color="auto"/>
            <w:bottom w:val="none" w:sz="0" w:space="0" w:color="auto"/>
            <w:right w:val="none" w:sz="0" w:space="0" w:color="auto"/>
          </w:divBdr>
        </w:div>
        <w:div w:id="827524462">
          <w:marLeft w:val="0"/>
          <w:marRight w:val="0"/>
          <w:marTop w:val="0"/>
          <w:marBottom w:val="180"/>
          <w:divBdr>
            <w:top w:val="none" w:sz="0" w:space="0" w:color="auto"/>
            <w:left w:val="none" w:sz="0" w:space="0" w:color="auto"/>
            <w:bottom w:val="none" w:sz="0" w:space="0" w:color="auto"/>
            <w:right w:val="none" w:sz="0" w:space="0" w:color="auto"/>
          </w:divBdr>
        </w:div>
        <w:div w:id="897519604">
          <w:marLeft w:val="0"/>
          <w:marRight w:val="0"/>
          <w:marTop w:val="0"/>
          <w:marBottom w:val="180"/>
          <w:divBdr>
            <w:top w:val="none" w:sz="0" w:space="0" w:color="auto"/>
            <w:left w:val="none" w:sz="0" w:space="0" w:color="auto"/>
            <w:bottom w:val="none" w:sz="0" w:space="0" w:color="auto"/>
            <w:right w:val="none" w:sz="0" w:space="0" w:color="auto"/>
          </w:divBdr>
        </w:div>
        <w:div w:id="1075012201">
          <w:marLeft w:val="0"/>
          <w:marRight w:val="0"/>
          <w:marTop w:val="0"/>
          <w:marBottom w:val="180"/>
          <w:divBdr>
            <w:top w:val="none" w:sz="0" w:space="0" w:color="auto"/>
            <w:left w:val="none" w:sz="0" w:space="0" w:color="auto"/>
            <w:bottom w:val="none" w:sz="0" w:space="0" w:color="auto"/>
            <w:right w:val="none" w:sz="0" w:space="0" w:color="auto"/>
          </w:divBdr>
        </w:div>
        <w:div w:id="1235824413">
          <w:marLeft w:val="0"/>
          <w:marRight w:val="0"/>
          <w:marTop w:val="0"/>
          <w:marBottom w:val="180"/>
          <w:divBdr>
            <w:top w:val="none" w:sz="0" w:space="0" w:color="auto"/>
            <w:left w:val="none" w:sz="0" w:space="0" w:color="auto"/>
            <w:bottom w:val="none" w:sz="0" w:space="0" w:color="auto"/>
            <w:right w:val="none" w:sz="0" w:space="0" w:color="auto"/>
          </w:divBdr>
        </w:div>
        <w:div w:id="1425228723">
          <w:marLeft w:val="0"/>
          <w:marRight w:val="0"/>
          <w:marTop w:val="0"/>
          <w:marBottom w:val="180"/>
          <w:divBdr>
            <w:top w:val="none" w:sz="0" w:space="0" w:color="auto"/>
            <w:left w:val="none" w:sz="0" w:space="0" w:color="auto"/>
            <w:bottom w:val="none" w:sz="0" w:space="0" w:color="auto"/>
            <w:right w:val="none" w:sz="0" w:space="0" w:color="auto"/>
          </w:divBdr>
        </w:div>
        <w:div w:id="1584217090">
          <w:marLeft w:val="0"/>
          <w:marRight w:val="0"/>
          <w:marTop w:val="0"/>
          <w:marBottom w:val="180"/>
          <w:divBdr>
            <w:top w:val="none" w:sz="0" w:space="0" w:color="auto"/>
            <w:left w:val="none" w:sz="0" w:space="0" w:color="auto"/>
            <w:bottom w:val="none" w:sz="0" w:space="0" w:color="auto"/>
            <w:right w:val="none" w:sz="0" w:space="0" w:color="auto"/>
          </w:divBdr>
        </w:div>
        <w:div w:id="1977760913">
          <w:marLeft w:val="0"/>
          <w:marRight w:val="0"/>
          <w:marTop w:val="0"/>
          <w:marBottom w:val="0"/>
          <w:divBdr>
            <w:top w:val="none" w:sz="0" w:space="0" w:color="auto"/>
            <w:left w:val="none" w:sz="0" w:space="0" w:color="auto"/>
            <w:bottom w:val="none" w:sz="0" w:space="0" w:color="auto"/>
            <w:right w:val="none" w:sz="0" w:space="0" w:color="auto"/>
          </w:divBdr>
        </w:div>
        <w:div w:id="2108379425">
          <w:marLeft w:val="0"/>
          <w:marRight w:val="0"/>
          <w:marTop w:val="0"/>
          <w:marBottom w:val="180"/>
          <w:divBdr>
            <w:top w:val="none" w:sz="0" w:space="0" w:color="auto"/>
            <w:left w:val="none" w:sz="0" w:space="0" w:color="auto"/>
            <w:bottom w:val="none" w:sz="0" w:space="0" w:color="auto"/>
            <w:right w:val="none" w:sz="0" w:space="0" w:color="auto"/>
          </w:divBdr>
        </w:div>
      </w:divsChild>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9427504">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4861927">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063695">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9562">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851381">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350270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8163613">
      <w:bodyDiv w:val="1"/>
      <w:marLeft w:val="0"/>
      <w:marRight w:val="0"/>
      <w:marTop w:val="0"/>
      <w:marBottom w:val="0"/>
      <w:divBdr>
        <w:top w:val="none" w:sz="0" w:space="0" w:color="auto"/>
        <w:left w:val="none" w:sz="0" w:space="0" w:color="auto"/>
        <w:bottom w:val="none" w:sz="0" w:space="0" w:color="auto"/>
        <w:right w:val="none" w:sz="0" w:space="0" w:color="auto"/>
      </w:divBdr>
    </w:div>
    <w:div w:id="452022584">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88325710">
      <w:bodyDiv w:val="1"/>
      <w:marLeft w:val="0"/>
      <w:marRight w:val="0"/>
      <w:marTop w:val="0"/>
      <w:marBottom w:val="0"/>
      <w:divBdr>
        <w:top w:val="none" w:sz="0" w:space="0" w:color="auto"/>
        <w:left w:val="none" w:sz="0" w:space="0" w:color="auto"/>
        <w:bottom w:val="none" w:sz="0" w:space="0" w:color="auto"/>
        <w:right w:val="none" w:sz="0" w:space="0" w:color="auto"/>
      </w:divBdr>
    </w:div>
    <w:div w:id="488984703">
      <w:bodyDiv w:val="1"/>
      <w:marLeft w:val="0"/>
      <w:marRight w:val="0"/>
      <w:marTop w:val="0"/>
      <w:marBottom w:val="0"/>
      <w:divBdr>
        <w:top w:val="none" w:sz="0" w:space="0" w:color="auto"/>
        <w:left w:val="none" w:sz="0" w:space="0" w:color="auto"/>
        <w:bottom w:val="none" w:sz="0" w:space="0" w:color="auto"/>
        <w:right w:val="none" w:sz="0" w:space="0" w:color="auto"/>
      </w:divBdr>
    </w:div>
    <w:div w:id="492992542">
      <w:bodyDiv w:val="1"/>
      <w:marLeft w:val="0"/>
      <w:marRight w:val="0"/>
      <w:marTop w:val="0"/>
      <w:marBottom w:val="0"/>
      <w:divBdr>
        <w:top w:val="none" w:sz="0" w:space="0" w:color="auto"/>
        <w:left w:val="none" w:sz="0" w:space="0" w:color="auto"/>
        <w:bottom w:val="none" w:sz="0" w:space="0" w:color="auto"/>
        <w:right w:val="none" w:sz="0" w:space="0" w:color="auto"/>
      </w:divBdr>
    </w:div>
    <w:div w:id="497428019">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2168554">
      <w:bodyDiv w:val="1"/>
      <w:marLeft w:val="0"/>
      <w:marRight w:val="0"/>
      <w:marTop w:val="0"/>
      <w:marBottom w:val="0"/>
      <w:divBdr>
        <w:top w:val="none" w:sz="0" w:space="0" w:color="auto"/>
        <w:left w:val="none" w:sz="0" w:space="0" w:color="auto"/>
        <w:bottom w:val="none" w:sz="0" w:space="0" w:color="auto"/>
        <w:right w:val="none" w:sz="0" w:space="0" w:color="auto"/>
      </w:divBdr>
    </w:div>
    <w:div w:id="505244565">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4755201">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36235498">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6647234">
      <w:bodyDiv w:val="1"/>
      <w:marLeft w:val="0"/>
      <w:marRight w:val="0"/>
      <w:marTop w:val="0"/>
      <w:marBottom w:val="0"/>
      <w:divBdr>
        <w:top w:val="none" w:sz="0" w:space="0" w:color="auto"/>
        <w:left w:val="none" w:sz="0" w:space="0" w:color="auto"/>
        <w:bottom w:val="none" w:sz="0" w:space="0" w:color="auto"/>
        <w:right w:val="none" w:sz="0" w:space="0" w:color="auto"/>
      </w:divBdr>
    </w:div>
    <w:div w:id="553583287">
      <w:bodyDiv w:val="1"/>
      <w:marLeft w:val="0"/>
      <w:marRight w:val="0"/>
      <w:marTop w:val="0"/>
      <w:marBottom w:val="0"/>
      <w:divBdr>
        <w:top w:val="none" w:sz="0" w:space="0" w:color="auto"/>
        <w:left w:val="none" w:sz="0" w:space="0" w:color="auto"/>
        <w:bottom w:val="none" w:sz="0" w:space="0" w:color="auto"/>
        <w:right w:val="none" w:sz="0" w:space="0" w:color="auto"/>
      </w:divBdr>
    </w:div>
    <w:div w:id="554706795">
      <w:bodyDiv w:val="1"/>
      <w:marLeft w:val="0"/>
      <w:marRight w:val="0"/>
      <w:marTop w:val="0"/>
      <w:marBottom w:val="0"/>
      <w:divBdr>
        <w:top w:val="none" w:sz="0" w:space="0" w:color="auto"/>
        <w:left w:val="none" w:sz="0" w:space="0" w:color="auto"/>
        <w:bottom w:val="none" w:sz="0" w:space="0" w:color="auto"/>
        <w:right w:val="none" w:sz="0" w:space="0" w:color="auto"/>
      </w:divBdr>
    </w:div>
    <w:div w:id="554975910">
      <w:bodyDiv w:val="1"/>
      <w:marLeft w:val="0"/>
      <w:marRight w:val="0"/>
      <w:marTop w:val="0"/>
      <w:marBottom w:val="0"/>
      <w:divBdr>
        <w:top w:val="none" w:sz="0" w:space="0" w:color="auto"/>
        <w:left w:val="none" w:sz="0" w:space="0" w:color="auto"/>
        <w:bottom w:val="none" w:sz="0" w:space="0" w:color="auto"/>
        <w:right w:val="none" w:sz="0" w:space="0" w:color="auto"/>
      </w:divBdr>
    </w:div>
    <w:div w:id="559445160">
      <w:bodyDiv w:val="1"/>
      <w:marLeft w:val="0"/>
      <w:marRight w:val="0"/>
      <w:marTop w:val="0"/>
      <w:marBottom w:val="0"/>
      <w:divBdr>
        <w:top w:val="none" w:sz="0" w:space="0" w:color="auto"/>
        <w:left w:val="none" w:sz="0" w:space="0" w:color="auto"/>
        <w:bottom w:val="none" w:sz="0" w:space="0" w:color="auto"/>
        <w:right w:val="none" w:sz="0" w:space="0" w:color="auto"/>
      </w:divBdr>
    </w:div>
    <w:div w:id="560872545">
      <w:bodyDiv w:val="1"/>
      <w:marLeft w:val="0"/>
      <w:marRight w:val="0"/>
      <w:marTop w:val="0"/>
      <w:marBottom w:val="0"/>
      <w:divBdr>
        <w:top w:val="none" w:sz="0" w:space="0" w:color="auto"/>
        <w:left w:val="none" w:sz="0" w:space="0" w:color="auto"/>
        <w:bottom w:val="none" w:sz="0" w:space="0" w:color="auto"/>
        <w:right w:val="none" w:sz="0" w:space="0" w:color="auto"/>
      </w:divBdr>
    </w:div>
    <w:div w:id="561333081">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72276631">
      <w:bodyDiv w:val="1"/>
      <w:marLeft w:val="0"/>
      <w:marRight w:val="0"/>
      <w:marTop w:val="0"/>
      <w:marBottom w:val="0"/>
      <w:divBdr>
        <w:top w:val="none" w:sz="0" w:space="0" w:color="auto"/>
        <w:left w:val="none" w:sz="0" w:space="0" w:color="auto"/>
        <w:bottom w:val="none" w:sz="0" w:space="0" w:color="auto"/>
        <w:right w:val="none" w:sz="0" w:space="0" w:color="auto"/>
      </w:divBdr>
    </w:div>
    <w:div w:id="572929302">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5893726">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4121462">
      <w:bodyDiv w:val="1"/>
      <w:marLeft w:val="0"/>
      <w:marRight w:val="0"/>
      <w:marTop w:val="0"/>
      <w:marBottom w:val="0"/>
      <w:divBdr>
        <w:top w:val="none" w:sz="0" w:space="0" w:color="auto"/>
        <w:left w:val="none" w:sz="0" w:space="0" w:color="auto"/>
        <w:bottom w:val="none" w:sz="0" w:space="0" w:color="auto"/>
        <w:right w:val="none" w:sz="0" w:space="0" w:color="auto"/>
      </w:divBdr>
    </w:div>
    <w:div w:id="607663571">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1203961">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20960546">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366089">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53486929">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59844714">
      <w:bodyDiv w:val="1"/>
      <w:marLeft w:val="0"/>
      <w:marRight w:val="0"/>
      <w:marTop w:val="0"/>
      <w:marBottom w:val="0"/>
      <w:divBdr>
        <w:top w:val="none" w:sz="0" w:space="0" w:color="auto"/>
        <w:left w:val="none" w:sz="0" w:space="0" w:color="auto"/>
        <w:bottom w:val="none" w:sz="0" w:space="0" w:color="auto"/>
        <w:right w:val="none" w:sz="0" w:space="0" w:color="auto"/>
      </w:divBdr>
      <w:divsChild>
        <w:div w:id="12197801">
          <w:marLeft w:val="0"/>
          <w:marRight w:val="0"/>
          <w:marTop w:val="0"/>
          <w:marBottom w:val="180"/>
          <w:divBdr>
            <w:top w:val="none" w:sz="0" w:space="0" w:color="auto"/>
            <w:left w:val="none" w:sz="0" w:space="0" w:color="auto"/>
            <w:bottom w:val="none" w:sz="0" w:space="0" w:color="auto"/>
            <w:right w:val="none" w:sz="0" w:space="0" w:color="auto"/>
          </w:divBdr>
        </w:div>
        <w:div w:id="50468009">
          <w:marLeft w:val="0"/>
          <w:marRight w:val="0"/>
          <w:marTop w:val="0"/>
          <w:marBottom w:val="180"/>
          <w:divBdr>
            <w:top w:val="none" w:sz="0" w:space="0" w:color="auto"/>
            <w:left w:val="none" w:sz="0" w:space="0" w:color="auto"/>
            <w:bottom w:val="none" w:sz="0" w:space="0" w:color="auto"/>
            <w:right w:val="none" w:sz="0" w:space="0" w:color="auto"/>
          </w:divBdr>
        </w:div>
        <w:div w:id="522864617">
          <w:marLeft w:val="0"/>
          <w:marRight w:val="0"/>
          <w:marTop w:val="0"/>
          <w:marBottom w:val="180"/>
          <w:divBdr>
            <w:top w:val="none" w:sz="0" w:space="0" w:color="auto"/>
            <w:left w:val="none" w:sz="0" w:space="0" w:color="auto"/>
            <w:bottom w:val="none" w:sz="0" w:space="0" w:color="auto"/>
            <w:right w:val="none" w:sz="0" w:space="0" w:color="auto"/>
          </w:divBdr>
        </w:div>
        <w:div w:id="626863426">
          <w:marLeft w:val="0"/>
          <w:marRight w:val="0"/>
          <w:marTop w:val="0"/>
          <w:marBottom w:val="180"/>
          <w:divBdr>
            <w:top w:val="none" w:sz="0" w:space="0" w:color="auto"/>
            <w:left w:val="none" w:sz="0" w:space="0" w:color="auto"/>
            <w:bottom w:val="none" w:sz="0" w:space="0" w:color="auto"/>
            <w:right w:val="none" w:sz="0" w:space="0" w:color="auto"/>
          </w:divBdr>
        </w:div>
        <w:div w:id="767047872">
          <w:marLeft w:val="0"/>
          <w:marRight w:val="0"/>
          <w:marTop w:val="0"/>
          <w:marBottom w:val="180"/>
          <w:divBdr>
            <w:top w:val="none" w:sz="0" w:space="0" w:color="auto"/>
            <w:left w:val="none" w:sz="0" w:space="0" w:color="auto"/>
            <w:bottom w:val="none" w:sz="0" w:space="0" w:color="auto"/>
            <w:right w:val="none" w:sz="0" w:space="0" w:color="auto"/>
          </w:divBdr>
        </w:div>
        <w:div w:id="978068855">
          <w:marLeft w:val="0"/>
          <w:marRight w:val="0"/>
          <w:marTop w:val="0"/>
          <w:marBottom w:val="180"/>
          <w:divBdr>
            <w:top w:val="none" w:sz="0" w:space="0" w:color="auto"/>
            <w:left w:val="none" w:sz="0" w:space="0" w:color="auto"/>
            <w:bottom w:val="none" w:sz="0" w:space="0" w:color="auto"/>
            <w:right w:val="none" w:sz="0" w:space="0" w:color="auto"/>
          </w:divBdr>
        </w:div>
        <w:div w:id="983585827">
          <w:marLeft w:val="0"/>
          <w:marRight w:val="0"/>
          <w:marTop w:val="0"/>
          <w:marBottom w:val="180"/>
          <w:divBdr>
            <w:top w:val="none" w:sz="0" w:space="0" w:color="auto"/>
            <w:left w:val="none" w:sz="0" w:space="0" w:color="auto"/>
            <w:bottom w:val="none" w:sz="0" w:space="0" w:color="auto"/>
            <w:right w:val="none" w:sz="0" w:space="0" w:color="auto"/>
          </w:divBdr>
        </w:div>
        <w:div w:id="1128278996">
          <w:marLeft w:val="0"/>
          <w:marRight w:val="0"/>
          <w:marTop w:val="0"/>
          <w:marBottom w:val="180"/>
          <w:divBdr>
            <w:top w:val="none" w:sz="0" w:space="0" w:color="auto"/>
            <w:left w:val="none" w:sz="0" w:space="0" w:color="auto"/>
            <w:bottom w:val="none" w:sz="0" w:space="0" w:color="auto"/>
            <w:right w:val="none" w:sz="0" w:space="0" w:color="auto"/>
          </w:divBdr>
        </w:div>
        <w:div w:id="1234195202">
          <w:marLeft w:val="0"/>
          <w:marRight w:val="0"/>
          <w:marTop w:val="0"/>
          <w:marBottom w:val="180"/>
          <w:divBdr>
            <w:top w:val="none" w:sz="0" w:space="0" w:color="auto"/>
            <w:left w:val="none" w:sz="0" w:space="0" w:color="auto"/>
            <w:bottom w:val="none" w:sz="0" w:space="0" w:color="auto"/>
            <w:right w:val="none" w:sz="0" w:space="0" w:color="auto"/>
          </w:divBdr>
        </w:div>
        <w:div w:id="1387951167">
          <w:marLeft w:val="0"/>
          <w:marRight w:val="0"/>
          <w:marTop w:val="0"/>
          <w:marBottom w:val="180"/>
          <w:divBdr>
            <w:top w:val="none" w:sz="0" w:space="0" w:color="auto"/>
            <w:left w:val="none" w:sz="0" w:space="0" w:color="auto"/>
            <w:bottom w:val="none" w:sz="0" w:space="0" w:color="auto"/>
            <w:right w:val="none" w:sz="0" w:space="0" w:color="auto"/>
          </w:divBdr>
        </w:div>
        <w:div w:id="1423255923">
          <w:marLeft w:val="0"/>
          <w:marRight w:val="0"/>
          <w:marTop w:val="0"/>
          <w:marBottom w:val="180"/>
          <w:divBdr>
            <w:top w:val="none" w:sz="0" w:space="0" w:color="auto"/>
            <w:left w:val="none" w:sz="0" w:space="0" w:color="auto"/>
            <w:bottom w:val="none" w:sz="0" w:space="0" w:color="auto"/>
            <w:right w:val="none" w:sz="0" w:space="0" w:color="auto"/>
          </w:divBdr>
        </w:div>
        <w:div w:id="1434593656">
          <w:marLeft w:val="0"/>
          <w:marRight w:val="0"/>
          <w:marTop w:val="0"/>
          <w:marBottom w:val="180"/>
          <w:divBdr>
            <w:top w:val="none" w:sz="0" w:space="0" w:color="auto"/>
            <w:left w:val="none" w:sz="0" w:space="0" w:color="auto"/>
            <w:bottom w:val="none" w:sz="0" w:space="0" w:color="auto"/>
            <w:right w:val="none" w:sz="0" w:space="0" w:color="auto"/>
          </w:divBdr>
        </w:div>
        <w:div w:id="1830904456">
          <w:marLeft w:val="0"/>
          <w:marRight w:val="0"/>
          <w:marTop w:val="0"/>
          <w:marBottom w:val="0"/>
          <w:divBdr>
            <w:top w:val="none" w:sz="0" w:space="0" w:color="auto"/>
            <w:left w:val="none" w:sz="0" w:space="0" w:color="auto"/>
            <w:bottom w:val="none" w:sz="0" w:space="0" w:color="auto"/>
            <w:right w:val="none" w:sz="0" w:space="0" w:color="auto"/>
          </w:divBdr>
        </w:div>
      </w:divsChild>
    </w:div>
    <w:div w:id="662273426">
      <w:bodyDiv w:val="1"/>
      <w:marLeft w:val="0"/>
      <w:marRight w:val="0"/>
      <w:marTop w:val="0"/>
      <w:marBottom w:val="0"/>
      <w:divBdr>
        <w:top w:val="none" w:sz="0" w:space="0" w:color="auto"/>
        <w:left w:val="none" w:sz="0" w:space="0" w:color="auto"/>
        <w:bottom w:val="none" w:sz="0" w:space="0" w:color="auto"/>
        <w:right w:val="none" w:sz="0" w:space="0" w:color="auto"/>
      </w:divBdr>
    </w:div>
    <w:div w:id="662780553">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3582289">
      <w:bodyDiv w:val="1"/>
      <w:marLeft w:val="0"/>
      <w:marRight w:val="0"/>
      <w:marTop w:val="0"/>
      <w:marBottom w:val="0"/>
      <w:divBdr>
        <w:top w:val="none" w:sz="0" w:space="0" w:color="auto"/>
        <w:left w:val="none" w:sz="0" w:space="0" w:color="auto"/>
        <w:bottom w:val="none" w:sz="0" w:space="0" w:color="auto"/>
        <w:right w:val="none" w:sz="0" w:space="0" w:color="auto"/>
      </w:divBdr>
      <w:divsChild>
        <w:div w:id="439187672">
          <w:blockQuote w:val="1"/>
          <w:marLeft w:val="120"/>
          <w:marRight w:val="0"/>
          <w:marTop w:val="60"/>
          <w:marBottom w:val="60"/>
          <w:divBdr>
            <w:top w:val="none" w:sz="0" w:space="0" w:color="auto"/>
            <w:left w:val="none" w:sz="0" w:space="0" w:color="auto"/>
            <w:bottom w:val="none" w:sz="0" w:space="0" w:color="auto"/>
            <w:right w:val="none" w:sz="0" w:space="0" w:color="auto"/>
          </w:divBdr>
        </w:div>
        <w:div w:id="528183518">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665985165">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67484973">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4916313">
      <w:bodyDiv w:val="1"/>
      <w:marLeft w:val="0"/>
      <w:marRight w:val="0"/>
      <w:marTop w:val="0"/>
      <w:marBottom w:val="0"/>
      <w:divBdr>
        <w:top w:val="none" w:sz="0" w:space="0" w:color="auto"/>
        <w:left w:val="none" w:sz="0" w:space="0" w:color="auto"/>
        <w:bottom w:val="none" w:sz="0" w:space="0" w:color="auto"/>
        <w:right w:val="none" w:sz="0" w:space="0" w:color="auto"/>
      </w:divBdr>
    </w:div>
    <w:div w:id="677539181">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9664300">
      <w:bodyDiv w:val="1"/>
      <w:marLeft w:val="0"/>
      <w:marRight w:val="0"/>
      <w:marTop w:val="0"/>
      <w:marBottom w:val="0"/>
      <w:divBdr>
        <w:top w:val="none" w:sz="0" w:space="0" w:color="auto"/>
        <w:left w:val="none" w:sz="0" w:space="0" w:color="auto"/>
        <w:bottom w:val="none" w:sz="0" w:space="0" w:color="auto"/>
        <w:right w:val="none" w:sz="0" w:space="0" w:color="auto"/>
      </w:divBdr>
    </w:div>
    <w:div w:id="700596846">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2851755">
      <w:bodyDiv w:val="1"/>
      <w:marLeft w:val="0"/>
      <w:marRight w:val="0"/>
      <w:marTop w:val="0"/>
      <w:marBottom w:val="0"/>
      <w:divBdr>
        <w:top w:val="none" w:sz="0" w:space="0" w:color="auto"/>
        <w:left w:val="none" w:sz="0" w:space="0" w:color="auto"/>
        <w:bottom w:val="none" w:sz="0" w:space="0" w:color="auto"/>
        <w:right w:val="none" w:sz="0" w:space="0" w:color="auto"/>
      </w:divBdr>
    </w:div>
    <w:div w:id="714427124">
      <w:bodyDiv w:val="1"/>
      <w:marLeft w:val="0"/>
      <w:marRight w:val="0"/>
      <w:marTop w:val="0"/>
      <w:marBottom w:val="0"/>
      <w:divBdr>
        <w:top w:val="none" w:sz="0" w:space="0" w:color="auto"/>
        <w:left w:val="none" w:sz="0" w:space="0" w:color="auto"/>
        <w:bottom w:val="none" w:sz="0" w:space="0" w:color="auto"/>
        <w:right w:val="none" w:sz="0" w:space="0" w:color="auto"/>
      </w:divBdr>
    </w:div>
    <w:div w:id="71593264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20860881">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7095609">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7728020">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2822737">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5343212">
      <w:bodyDiv w:val="1"/>
      <w:marLeft w:val="0"/>
      <w:marRight w:val="0"/>
      <w:marTop w:val="0"/>
      <w:marBottom w:val="0"/>
      <w:divBdr>
        <w:top w:val="none" w:sz="0" w:space="0" w:color="auto"/>
        <w:left w:val="none" w:sz="0" w:space="0" w:color="auto"/>
        <w:bottom w:val="none" w:sz="0" w:space="0" w:color="auto"/>
        <w:right w:val="none" w:sz="0" w:space="0" w:color="auto"/>
      </w:divBdr>
    </w:div>
    <w:div w:id="766190194">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8350479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7312242">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71879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4087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439014">
      <w:bodyDiv w:val="1"/>
      <w:marLeft w:val="0"/>
      <w:marRight w:val="0"/>
      <w:marTop w:val="0"/>
      <w:marBottom w:val="0"/>
      <w:divBdr>
        <w:top w:val="none" w:sz="0" w:space="0" w:color="auto"/>
        <w:left w:val="none" w:sz="0" w:space="0" w:color="auto"/>
        <w:bottom w:val="none" w:sz="0" w:space="0" w:color="auto"/>
        <w:right w:val="none" w:sz="0" w:space="0" w:color="auto"/>
      </w:divBdr>
    </w:div>
    <w:div w:id="827092578">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5464721">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6653822">
      <w:bodyDiv w:val="1"/>
      <w:marLeft w:val="0"/>
      <w:marRight w:val="0"/>
      <w:marTop w:val="0"/>
      <w:marBottom w:val="0"/>
      <w:divBdr>
        <w:top w:val="none" w:sz="0" w:space="0" w:color="auto"/>
        <w:left w:val="none" w:sz="0" w:space="0" w:color="auto"/>
        <w:bottom w:val="none" w:sz="0" w:space="0" w:color="auto"/>
        <w:right w:val="none" w:sz="0" w:space="0" w:color="auto"/>
      </w:divBdr>
    </w:div>
    <w:div w:id="839471664">
      <w:bodyDiv w:val="1"/>
      <w:marLeft w:val="0"/>
      <w:marRight w:val="0"/>
      <w:marTop w:val="0"/>
      <w:marBottom w:val="0"/>
      <w:divBdr>
        <w:top w:val="none" w:sz="0" w:space="0" w:color="auto"/>
        <w:left w:val="none" w:sz="0" w:space="0" w:color="auto"/>
        <w:bottom w:val="none" w:sz="0" w:space="0" w:color="auto"/>
        <w:right w:val="none" w:sz="0" w:space="0" w:color="auto"/>
      </w:divBdr>
    </w:div>
    <w:div w:id="843396862">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9076503">
      <w:bodyDiv w:val="1"/>
      <w:marLeft w:val="0"/>
      <w:marRight w:val="0"/>
      <w:marTop w:val="0"/>
      <w:marBottom w:val="0"/>
      <w:divBdr>
        <w:top w:val="none" w:sz="0" w:space="0" w:color="auto"/>
        <w:left w:val="none" w:sz="0" w:space="0" w:color="auto"/>
        <w:bottom w:val="none" w:sz="0" w:space="0" w:color="auto"/>
        <w:right w:val="none" w:sz="0" w:space="0" w:color="auto"/>
      </w:divBdr>
    </w:div>
    <w:div w:id="870075709">
      <w:bodyDiv w:val="1"/>
      <w:marLeft w:val="0"/>
      <w:marRight w:val="0"/>
      <w:marTop w:val="0"/>
      <w:marBottom w:val="0"/>
      <w:divBdr>
        <w:top w:val="none" w:sz="0" w:space="0" w:color="auto"/>
        <w:left w:val="none" w:sz="0" w:space="0" w:color="auto"/>
        <w:bottom w:val="none" w:sz="0" w:space="0" w:color="auto"/>
        <w:right w:val="none" w:sz="0" w:space="0" w:color="auto"/>
      </w:divBdr>
    </w:div>
    <w:div w:id="874119222">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80673769">
      <w:bodyDiv w:val="1"/>
      <w:marLeft w:val="0"/>
      <w:marRight w:val="0"/>
      <w:marTop w:val="0"/>
      <w:marBottom w:val="0"/>
      <w:divBdr>
        <w:top w:val="none" w:sz="0" w:space="0" w:color="auto"/>
        <w:left w:val="none" w:sz="0" w:space="0" w:color="auto"/>
        <w:bottom w:val="none" w:sz="0" w:space="0" w:color="auto"/>
        <w:right w:val="none" w:sz="0" w:space="0" w:color="auto"/>
      </w:divBdr>
    </w:div>
    <w:div w:id="881867389">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3857715">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759046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7376904">
      <w:bodyDiv w:val="1"/>
      <w:marLeft w:val="0"/>
      <w:marRight w:val="0"/>
      <w:marTop w:val="0"/>
      <w:marBottom w:val="0"/>
      <w:divBdr>
        <w:top w:val="none" w:sz="0" w:space="0" w:color="auto"/>
        <w:left w:val="none" w:sz="0" w:space="0" w:color="auto"/>
        <w:bottom w:val="none" w:sz="0" w:space="0" w:color="auto"/>
        <w:right w:val="none" w:sz="0" w:space="0" w:color="auto"/>
      </w:divBdr>
    </w:div>
    <w:div w:id="909075470">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5929">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559662">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644849">
      <w:bodyDiv w:val="1"/>
      <w:marLeft w:val="0"/>
      <w:marRight w:val="0"/>
      <w:marTop w:val="0"/>
      <w:marBottom w:val="0"/>
      <w:divBdr>
        <w:top w:val="none" w:sz="0" w:space="0" w:color="auto"/>
        <w:left w:val="none" w:sz="0" w:space="0" w:color="auto"/>
        <w:bottom w:val="none" w:sz="0" w:space="0" w:color="auto"/>
        <w:right w:val="none" w:sz="0" w:space="0" w:color="auto"/>
      </w:divBdr>
    </w:div>
    <w:div w:id="94164502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3826033">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13991062">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20550579">
      <w:bodyDiv w:val="1"/>
      <w:marLeft w:val="0"/>
      <w:marRight w:val="0"/>
      <w:marTop w:val="0"/>
      <w:marBottom w:val="0"/>
      <w:divBdr>
        <w:top w:val="none" w:sz="0" w:space="0" w:color="auto"/>
        <w:left w:val="none" w:sz="0" w:space="0" w:color="auto"/>
        <w:bottom w:val="none" w:sz="0" w:space="0" w:color="auto"/>
        <w:right w:val="none" w:sz="0" w:space="0" w:color="auto"/>
      </w:divBdr>
    </w:div>
    <w:div w:id="1027487812">
      <w:bodyDiv w:val="1"/>
      <w:marLeft w:val="0"/>
      <w:marRight w:val="0"/>
      <w:marTop w:val="0"/>
      <w:marBottom w:val="0"/>
      <w:divBdr>
        <w:top w:val="none" w:sz="0" w:space="0" w:color="auto"/>
        <w:left w:val="none" w:sz="0" w:space="0" w:color="auto"/>
        <w:bottom w:val="none" w:sz="0" w:space="0" w:color="auto"/>
        <w:right w:val="none" w:sz="0" w:space="0" w:color="auto"/>
      </w:divBdr>
    </w:div>
    <w:div w:id="1028868080">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3504786">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200859">
      <w:bodyDiv w:val="1"/>
      <w:marLeft w:val="0"/>
      <w:marRight w:val="0"/>
      <w:marTop w:val="0"/>
      <w:marBottom w:val="0"/>
      <w:divBdr>
        <w:top w:val="none" w:sz="0" w:space="0" w:color="auto"/>
        <w:left w:val="none" w:sz="0" w:space="0" w:color="auto"/>
        <w:bottom w:val="none" w:sz="0" w:space="0" w:color="auto"/>
        <w:right w:val="none" w:sz="0" w:space="0" w:color="auto"/>
      </w:divBdr>
    </w:div>
    <w:div w:id="1057244268">
      <w:bodyDiv w:val="1"/>
      <w:marLeft w:val="0"/>
      <w:marRight w:val="0"/>
      <w:marTop w:val="0"/>
      <w:marBottom w:val="0"/>
      <w:divBdr>
        <w:top w:val="none" w:sz="0" w:space="0" w:color="auto"/>
        <w:left w:val="none" w:sz="0" w:space="0" w:color="auto"/>
        <w:bottom w:val="none" w:sz="0" w:space="0" w:color="auto"/>
        <w:right w:val="none" w:sz="0" w:space="0" w:color="auto"/>
      </w:divBdr>
    </w:div>
    <w:div w:id="1057586921">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1828980">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661883">
      <w:bodyDiv w:val="1"/>
      <w:marLeft w:val="0"/>
      <w:marRight w:val="0"/>
      <w:marTop w:val="0"/>
      <w:marBottom w:val="0"/>
      <w:divBdr>
        <w:top w:val="none" w:sz="0" w:space="0" w:color="auto"/>
        <w:left w:val="none" w:sz="0" w:space="0" w:color="auto"/>
        <w:bottom w:val="none" w:sz="0" w:space="0" w:color="auto"/>
        <w:right w:val="none" w:sz="0" w:space="0" w:color="auto"/>
      </w:divBdr>
    </w:div>
    <w:div w:id="1070730510">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99828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077631247">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8945808">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9738535">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104308341">
      <w:bodyDiv w:val="1"/>
      <w:marLeft w:val="0"/>
      <w:marRight w:val="0"/>
      <w:marTop w:val="0"/>
      <w:marBottom w:val="0"/>
      <w:divBdr>
        <w:top w:val="none" w:sz="0" w:space="0" w:color="auto"/>
        <w:left w:val="none" w:sz="0" w:space="0" w:color="auto"/>
        <w:bottom w:val="none" w:sz="0" w:space="0" w:color="auto"/>
        <w:right w:val="none" w:sz="0" w:space="0" w:color="auto"/>
      </w:divBdr>
    </w:div>
    <w:div w:id="1106777996">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8419">
      <w:bodyDiv w:val="1"/>
      <w:marLeft w:val="0"/>
      <w:marRight w:val="0"/>
      <w:marTop w:val="0"/>
      <w:marBottom w:val="0"/>
      <w:divBdr>
        <w:top w:val="none" w:sz="0" w:space="0" w:color="auto"/>
        <w:left w:val="none" w:sz="0" w:space="0" w:color="auto"/>
        <w:bottom w:val="none" w:sz="0" w:space="0" w:color="auto"/>
        <w:right w:val="none" w:sz="0" w:space="0" w:color="auto"/>
      </w:divBdr>
    </w:div>
    <w:div w:id="1111975927">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923115">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29982032">
      <w:bodyDiv w:val="1"/>
      <w:marLeft w:val="0"/>
      <w:marRight w:val="0"/>
      <w:marTop w:val="0"/>
      <w:marBottom w:val="0"/>
      <w:divBdr>
        <w:top w:val="none" w:sz="0" w:space="0" w:color="auto"/>
        <w:left w:val="none" w:sz="0" w:space="0" w:color="auto"/>
        <w:bottom w:val="none" w:sz="0" w:space="0" w:color="auto"/>
        <w:right w:val="none" w:sz="0" w:space="0" w:color="auto"/>
      </w:divBdr>
    </w:div>
    <w:div w:id="1131634487">
      <w:bodyDiv w:val="1"/>
      <w:marLeft w:val="0"/>
      <w:marRight w:val="0"/>
      <w:marTop w:val="0"/>
      <w:marBottom w:val="0"/>
      <w:divBdr>
        <w:top w:val="none" w:sz="0" w:space="0" w:color="auto"/>
        <w:left w:val="none" w:sz="0" w:space="0" w:color="auto"/>
        <w:bottom w:val="none" w:sz="0" w:space="0" w:color="auto"/>
        <w:right w:val="none" w:sz="0" w:space="0" w:color="auto"/>
      </w:divBdr>
    </w:div>
    <w:div w:id="1133671385">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3549619">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9150800">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5055056">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1528755">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80198937">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9968770">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1472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1790438">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8229280">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7667990">
      <w:bodyDiv w:val="1"/>
      <w:marLeft w:val="0"/>
      <w:marRight w:val="0"/>
      <w:marTop w:val="0"/>
      <w:marBottom w:val="0"/>
      <w:divBdr>
        <w:top w:val="none" w:sz="0" w:space="0" w:color="auto"/>
        <w:left w:val="none" w:sz="0" w:space="0" w:color="auto"/>
        <w:bottom w:val="none" w:sz="0" w:space="0" w:color="auto"/>
        <w:right w:val="none" w:sz="0" w:space="0" w:color="auto"/>
      </w:divBdr>
    </w:div>
    <w:div w:id="1239440668">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2982242">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4626461">
      <w:bodyDiv w:val="1"/>
      <w:marLeft w:val="0"/>
      <w:marRight w:val="0"/>
      <w:marTop w:val="0"/>
      <w:marBottom w:val="0"/>
      <w:divBdr>
        <w:top w:val="none" w:sz="0" w:space="0" w:color="auto"/>
        <w:left w:val="none" w:sz="0" w:space="0" w:color="auto"/>
        <w:bottom w:val="none" w:sz="0" w:space="0" w:color="auto"/>
        <w:right w:val="none" w:sz="0" w:space="0" w:color="auto"/>
      </w:divBdr>
    </w:div>
    <w:div w:id="1256590251">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3534893">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1546577">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2957303">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3023795">
      <w:bodyDiv w:val="1"/>
      <w:marLeft w:val="0"/>
      <w:marRight w:val="0"/>
      <w:marTop w:val="0"/>
      <w:marBottom w:val="0"/>
      <w:divBdr>
        <w:top w:val="none" w:sz="0" w:space="0" w:color="auto"/>
        <w:left w:val="none" w:sz="0" w:space="0" w:color="auto"/>
        <w:bottom w:val="none" w:sz="0" w:space="0" w:color="auto"/>
        <w:right w:val="none" w:sz="0" w:space="0" w:color="auto"/>
      </w:divBdr>
    </w:div>
    <w:div w:id="131448194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8367136">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1392901">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293572">
      <w:bodyDiv w:val="1"/>
      <w:marLeft w:val="0"/>
      <w:marRight w:val="0"/>
      <w:marTop w:val="0"/>
      <w:marBottom w:val="0"/>
      <w:divBdr>
        <w:top w:val="none" w:sz="0" w:space="0" w:color="auto"/>
        <w:left w:val="none" w:sz="0" w:space="0" w:color="auto"/>
        <w:bottom w:val="none" w:sz="0" w:space="0" w:color="auto"/>
        <w:right w:val="none" w:sz="0" w:space="0" w:color="auto"/>
      </w:divBdr>
    </w:div>
    <w:div w:id="1348142308">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1444623">
      <w:bodyDiv w:val="1"/>
      <w:marLeft w:val="0"/>
      <w:marRight w:val="0"/>
      <w:marTop w:val="0"/>
      <w:marBottom w:val="0"/>
      <w:divBdr>
        <w:top w:val="none" w:sz="0" w:space="0" w:color="auto"/>
        <w:left w:val="none" w:sz="0" w:space="0" w:color="auto"/>
        <w:bottom w:val="none" w:sz="0" w:space="0" w:color="auto"/>
        <w:right w:val="none" w:sz="0" w:space="0" w:color="auto"/>
      </w:divBdr>
    </w:div>
    <w:div w:id="1353265108">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2783698">
      <w:bodyDiv w:val="1"/>
      <w:marLeft w:val="0"/>
      <w:marRight w:val="0"/>
      <w:marTop w:val="0"/>
      <w:marBottom w:val="0"/>
      <w:divBdr>
        <w:top w:val="none" w:sz="0" w:space="0" w:color="auto"/>
        <w:left w:val="none" w:sz="0" w:space="0" w:color="auto"/>
        <w:bottom w:val="none" w:sz="0" w:space="0" w:color="auto"/>
        <w:right w:val="none" w:sz="0" w:space="0" w:color="auto"/>
      </w:divBdr>
    </w:div>
    <w:div w:id="1366905543">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7873453">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579196">
      <w:bodyDiv w:val="1"/>
      <w:marLeft w:val="0"/>
      <w:marRight w:val="0"/>
      <w:marTop w:val="0"/>
      <w:marBottom w:val="0"/>
      <w:divBdr>
        <w:top w:val="none" w:sz="0" w:space="0" w:color="auto"/>
        <w:left w:val="none" w:sz="0" w:space="0" w:color="auto"/>
        <w:bottom w:val="none" w:sz="0" w:space="0" w:color="auto"/>
        <w:right w:val="none" w:sz="0" w:space="0" w:color="auto"/>
      </w:divBdr>
    </w:div>
    <w:div w:id="1376344251">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8436285">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5107085">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806905">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4524243">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34589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7165586">
      <w:bodyDiv w:val="1"/>
      <w:marLeft w:val="0"/>
      <w:marRight w:val="0"/>
      <w:marTop w:val="0"/>
      <w:marBottom w:val="0"/>
      <w:divBdr>
        <w:top w:val="none" w:sz="0" w:space="0" w:color="auto"/>
        <w:left w:val="none" w:sz="0" w:space="0" w:color="auto"/>
        <w:bottom w:val="none" w:sz="0" w:space="0" w:color="auto"/>
        <w:right w:val="none" w:sz="0" w:space="0" w:color="auto"/>
      </w:divBdr>
    </w:div>
    <w:div w:id="1420524118">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4717473">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200173">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40182925">
      <w:bodyDiv w:val="1"/>
      <w:marLeft w:val="0"/>
      <w:marRight w:val="0"/>
      <w:marTop w:val="0"/>
      <w:marBottom w:val="0"/>
      <w:divBdr>
        <w:top w:val="none" w:sz="0" w:space="0" w:color="auto"/>
        <w:left w:val="none" w:sz="0" w:space="0" w:color="auto"/>
        <w:bottom w:val="none" w:sz="0" w:space="0" w:color="auto"/>
        <w:right w:val="none" w:sz="0" w:space="0" w:color="auto"/>
      </w:divBdr>
    </w:div>
    <w:div w:id="1441339181">
      <w:bodyDiv w:val="1"/>
      <w:marLeft w:val="0"/>
      <w:marRight w:val="0"/>
      <w:marTop w:val="0"/>
      <w:marBottom w:val="0"/>
      <w:divBdr>
        <w:top w:val="none" w:sz="0" w:space="0" w:color="auto"/>
        <w:left w:val="none" w:sz="0" w:space="0" w:color="auto"/>
        <w:bottom w:val="none" w:sz="0" w:space="0" w:color="auto"/>
        <w:right w:val="none" w:sz="0" w:space="0" w:color="auto"/>
      </w:divBdr>
    </w:div>
    <w:div w:id="1441485189">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56296193">
      <w:bodyDiv w:val="1"/>
      <w:marLeft w:val="0"/>
      <w:marRight w:val="0"/>
      <w:marTop w:val="0"/>
      <w:marBottom w:val="0"/>
      <w:divBdr>
        <w:top w:val="none" w:sz="0" w:space="0" w:color="auto"/>
        <w:left w:val="none" w:sz="0" w:space="0" w:color="auto"/>
        <w:bottom w:val="none" w:sz="0" w:space="0" w:color="auto"/>
        <w:right w:val="none" w:sz="0" w:space="0" w:color="auto"/>
      </w:divBdr>
    </w:div>
    <w:div w:id="1471706119">
      <w:bodyDiv w:val="1"/>
      <w:marLeft w:val="0"/>
      <w:marRight w:val="0"/>
      <w:marTop w:val="0"/>
      <w:marBottom w:val="0"/>
      <w:divBdr>
        <w:top w:val="none" w:sz="0" w:space="0" w:color="auto"/>
        <w:left w:val="none" w:sz="0" w:space="0" w:color="auto"/>
        <w:bottom w:val="none" w:sz="0" w:space="0" w:color="auto"/>
        <w:right w:val="none" w:sz="0" w:space="0" w:color="auto"/>
      </w:divBdr>
    </w:div>
    <w:div w:id="1471747236">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1338910">
      <w:bodyDiv w:val="1"/>
      <w:marLeft w:val="0"/>
      <w:marRight w:val="0"/>
      <w:marTop w:val="0"/>
      <w:marBottom w:val="0"/>
      <w:divBdr>
        <w:top w:val="none" w:sz="0" w:space="0" w:color="auto"/>
        <w:left w:val="none" w:sz="0" w:space="0" w:color="auto"/>
        <w:bottom w:val="none" w:sz="0" w:space="0" w:color="auto"/>
        <w:right w:val="none" w:sz="0" w:space="0" w:color="auto"/>
      </w:divBdr>
    </w:div>
    <w:div w:id="1481926777">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138485">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8110150">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1113626">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815855">
      <w:bodyDiv w:val="1"/>
      <w:marLeft w:val="0"/>
      <w:marRight w:val="0"/>
      <w:marTop w:val="0"/>
      <w:marBottom w:val="0"/>
      <w:divBdr>
        <w:top w:val="none" w:sz="0" w:space="0" w:color="auto"/>
        <w:left w:val="none" w:sz="0" w:space="0" w:color="auto"/>
        <w:bottom w:val="none" w:sz="0" w:space="0" w:color="auto"/>
        <w:right w:val="none" w:sz="0" w:space="0" w:color="auto"/>
      </w:divBdr>
    </w:div>
    <w:div w:id="1505821738">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168133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959090">
      <w:bodyDiv w:val="1"/>
      <w:marLeft w:val="0"/>
      <w:marRight w:val="0"/>
      <w:marTop w:val="0"/>
      <w:marBottom w:val="0"/>
      <w:divBdr>
        <w:top w:val="none" w:sz="0" w:space="0" w:color="auto"/>
        <w:left w:val="none" w:sz="0" w:space="0" w:color="auto"/>
        <w:bottom w:val="none" w:sz="0" w:space="0" w:color="auto"/>
        <w:right w:val="none" w:sz="0" w:space="0" w:color="auto"/>
      </w:divBdr>
    </w:div>
    <w:div w:id="1524585546">
      <w:bodyDiv w:val="1"/>
      <w:marLeft w:val="0"/>
      <w:marRight w:val="0"/>
      <w:marTop w:val="0"/>
      <w:marBottom w:val="0"/>
      <w:divBdr>
        <w:top w:val="none" w:sz="0" w:space="0" w:color="auto"/>
        <w:left w:val="none" w:sz="0" w:space="0" w:color="auto"/>
        <w:bottom w:val="none" w:sz="0" w:space="0" w:color="auto"/>
        <w:right w:val="none" w:sz="0" w:space="0" w:color="auto"/>
      </w:divBdr>
    </w:div>
    <w:div w:id="1526557418">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7886828">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523606">
      <w:bodyDiv w:val="1"/>
      <w:marLeft w:val="0"/>
      <w:marRight w:val="0"/>
      <w:marTop w:val="0"/>
      <w:marBottom w:val="0"/>
      <w:divBdr>
        <w:top w:val="none" w:sz="0" w:space="0" w:color="auto"/>
        <w:left w:val="none" w:sz="0" w:space="0" w:color="auto"/>
        <w:bottom w:val="none" w:sz="0" w:space="0" w:color="auto"/>
        <w:right w:val="none" w:sz="0" w:space="0" w:color="auto"/>
      </w:divBdr>
    </w:div>
    <w:div w:id="1589070854">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599752786">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57097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13780510">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44735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243121">
      <w:bodyDiv w:val="1"/>
      <w:marLeft w:val="0"/>
      <w:marRight w:val="0"/>
      <w:marTop w:val="0"/>
      <w:marBottom w:val="0"/>
      <w:divBdr>
        <w:top w:val="none" w:sz="0" w:space="0" w:color="auto"/>
        <w:left w:val="none" w:sz="0" w:space="0" w:color="auto"/>
        <w:bottom w:val="none" w:sz="0" w:space="0" w:color="auto"/>
        <w:right w:val="none" w:sz="0" w:space="0" w:color="auto"/>
      </w:divBdr>
    </w:div>
    <w:div w:id="1630479716">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9799229">
      <w:bodyDiv w:val="1"/>
      <w:marLeft w:val="0"/>
      <w:marRight w:val="0"/>
      <w:marTop w:val="0"/>
      <w:marBottom w:val="0"/>
      <w:divBdr>
        <w:top w:val="none" w:sz="0" w:space="0" w:color="auto"/>
        <w:left w:val="none" w:sz="0" w:space="0" w:color="auto"/>
        <w:bottom w:val="none" w:sz="0" w:space="0" w:color="auto"/>
        <w:right w:val="none" w:sz="0" w:space="0" w:color="auto"/>
      </w:divBdr>
    </w:div>
    <w:div w:id="1646936218">
      <w:bodyDiv w:val="1"/>
      <w:marLeft w:val="0"/>
      <w:marRight w:val="0"/>
      <w:marTop w:val="0"/>
      <w:marBottom w:val="0"/>
      <w:divBdr>
        <w:top w:val="none" w:sz="0" w:space="0" w:color="auto"/>
        <w:left w:val="none" w:sz="0" w:space="0" w:color="auto"/>
        <w:bottom w:val="none" w:sz="0" w:space="0" w:color="auto"/>
        <w:right w:val="none" w:sz="0" w:space="0" w:color="auto"/>
      </w:divBdr>
    </w:div>
    <w:div w:id="1648702729">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62930865">
      <w:bodyDiv w:val="1"/>
      <w:marLeft w:val="0"/>
      <w:marRight w:val="0"/>
      <w:marTop w:val="0"/>
      <w:marBottom w:val="0"/>
      <w:divBdr>
        <w:top w:val="none" w:sz="0" w:space="0" w:color="auto"/>
        <w:left w:val="none" w:sz="0" w:space="0" w:color="auto"/>
        <w:bottom w:val="none" w:sz="0" w:space="0" w:color="auto"/>
        <w:right w:val="none" w:sz="0" w:space="0" w:color="auto"/>
      </w:divBdr>
    </w:div>
    <w:div w:id="1664509815">
      <w:bodyDiv w:val="1"/>
      <w:marLeft w:val="0"/>
      <w:marRight w:val="0"/>
      <w:marTop w:val="0"/>
      <w:marBottom w:val="0"/>
      <w:divBdr>
        <w:top w:val="none" w:sz="0" w:space="0" w:color="auto"/>
        <w:left w:val="none" w:sz="0" w:space="0" w:color="auto"/>
        <w:bottom w:val="none" w:sz="0" w:space="0" w:color="auto"/>
        <w:right w:val="none" w:sz="0" w:space="0" w:color="auto"/>
      </w:divBdr>
    </w:div>
    <w:div w:id="1665548630">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8047819">
      <w:bodyDiv w:val="1"/>
      <w:marLeft w:val="0"/>
      <w:marRight w:val="0"/>
      <w:marTop w:val="0"/>
      <w:marBottom w:val="0"/>
      <w:divBdr>
        <w:top w:val="none" w:sz="0" w:space="0" w:color="auto"/>
        <w:left w:val="none" w:sz="0" w:space="0" w:color="auto"/>
        <w:bottom w:val="none" w:sz="0" w:space="0" w:color="auto"/>
        <w:right w:val="none" w:sz="0" w:space="0" w:color="auto"/>
      </w:divBdr>
    </w:div>
    <w:div w:id="1671251783">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1926673">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635002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6978034">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11109742">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41058595">
      <w:bodyDiv w:val="1"/>
      <w:marLeft w:val="0"/>
      <w:marRight w:val="0"/>
      <w:marTop w:val="0"/>
      <w:marBottom w:val="0"/>
      <w:divBdr>
        <w:top w:val="none" w:sz="0" w:space="0" w:color="auto"/>
        <w:left w:val="none" w:sz="0" w:space="0" w:color="auto"/>
        <w:bottom w:val="none" w:sz="0" w:space="0" w:color="auto"/>
        <w:right w:val="none" w:sz="0" w:space="0" w:color="auto"/>
      </w:divBdr>
    </w:div>
    <w:div w:id="1742480047">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806527">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79799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2938910">
      <w:bodyDiv w:val="1"/>
      <w:marLeft w:val="0"/>
      <w:marRight w:val="0"/>
      <w:marTop w:val="0"/>
      <w:marBottom w:val="0"/>
      <w:divBdr>
        <w:top w:val="none" w:sz="0" w:space="0" w:color="auto"/>
        <w:left w:val="none" w:sz="0" w:space="0" w:color="auto"/>
        <w:bottom w:val="none" w:sz="0" w:space="0" w:color="auto"/>
        <w:right w:val="none" w:sz="0" w:space="0" w:color="auto"/>
      </w:divBdr>
    </w:div>
    <w:div w:id="1794900774">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4613584">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2512266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2063166">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5343226">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359965">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138687">
      <w:bodyDiv w:val="1"/>
      <w:marLeft w:val="0"/>
      <w:marRight w:val="0"/>
      <w:marTop w:val="0"/>
      <w:marBottom w:val="0"/>
      <w:divBdr>
        <w:top w:val="none" w:sz="0" w:space="0" w:color="auto"/>
        <w:left w:val="none" w:sz="0" w:space="0" w:color="auto"/>
        <w:bottom w:val="none" w:sz="0" w:space="0" w:color="auto"/>
        <w:right w:val="none" w:sz="0" w:space="0" w:color="auto"/>
      </w:divBdr>
      <w:divsChild>
        <w:div w:id="184246108">
          <w:marLeft w:val="0"/>
          <w:marRight w:val="0"/>
          <w:marTop w:val="0"/>
          <w:marBottom w:val="180"/>
          <w:divBdr>
            <w:top w:val="none" w:sz="0" w:space="0" w:color="auto"/>
            <w:left w:val="none" w:sz="0" w:space="0" w:color="auto"/>
            <w:bottom w:val="none" w:sz="0" w:space="0" w:color="auto"/>
            <w:right w:val="none" w:sz="0" w:space="0" w:color="auto"/>
          </w:divBdr>
        </w:div>
        <w:div w:id="640698779">
          <w:marLeft w:val="0"/>
          <w:marRight w:val="0"/>
          <w:marTop w:val="0"/>
          <w:marBottom w:val="180"/>
          <w:divBdr>
            <w:top w:val="none" w:sz="0" w:space="0" w:color="auto"/>
            <w:left w:val="none" w:sz="0" w:space="0" w:color="auto"/>
            <w:bottom w:val="none" w:sz="0" w:space="0" w:color="auto"/>
            <w:right w:val="none" w:sz="0" w:space="0" w:color="auto"/>
          </w:divBdr>
        </w:div>
        <w:div w:id="971403676">
          <w:marLeft w:val="0"/>
          <w:marRight w:val="0"/>
          <w:marTop w:val="0"/>
          <w:marBottom w:val="180"/>
          <w:divBdr>
            <w:top w:val="none" w:sz="0" w:space="0" w:color="auto"/>
            <w:left w:val="none" w:sz="0" w:space="0" w:color="auto"/>
            <w:bottom w:val="none" w:sz="0" w:space="0" w:color="auto"/>
            <w:right w:val="none" w:sz="0" w:space="0" w:color="auto"/>
          </w:divBdr>
        </w:div>
        <w:div w:id="1173305271">
          <w:marLeft w:val="0"/>
          <w:marRight w:val="0"/>
          <w:marTop w:val="0"/>
          <w:marBottom w:val="0"/>
          <w:divBdr>
            <w:top w:val="none" w:sz="0" w:space="0" w:color="auto"/>
            <w:left w:val="none" w:sz="0" w:space="0" w:color="auto"/>
            <w:bottom w:val="none" w:sz="0" w:space="0" w:color="auto"/>
            <w:right w:val="none" w:sz="0" w:space="0" w:color="auto"/>
          </w:divBdr>
        </w:div>
        <w:div w:id="1388646902">
          <w:marLeft w:val="0"/>
          <w:marRight w:val="0"/>
          <w:marTop w:val="0"/>
          <w:marBottom w:val="180"/>
          <w:divBdr>
            <w:top w:val="none" w:sz="0" w:space="0" w:color="auto"/>
            <w:left w:val="none" w:sz="0" w:space="0" w:color="auto"/>
            <w:bottom w:val="none" w:sz="0" w:space="0" w:color="auto"/>
            <w:right w:val="none" w:sz="0" w:space="0" w:color="auto"/>
          </w:divBdr>
        </w:div>
        <w:div w:id="1819613151">
          <w:marLeft w:val="0"/>
          <w:marRight w:val="0"/>
          <w:marTop w:val="0"/>
          <w:marBottom w:val="180"/>
          <w:divBdr>
            <w:top w:val="none" w:sz="0" w:space="0" w:color="auto"/>
            <w:left w:val="none" w:sz="0" w:space="0" w:color="auto"/>
            <w:bottom w:val="none" w:sz="0" w:space="0" w:color="auto"/>
            <w:right w:val="none" w:sz="0" w:space="0" w:color="auto"/>
          </w:divBdr>
        </w:div>
        <w:div w:id="2142645033">
          <w:marLeft w:val="0"/>
          <w:marRight w:val="0"/>
          <w:marTop w:val="0"/>
          <w:marBottom w:val="180"/>
          <w:divBdr>
            <w:top w:val="none" w:sz="0" w:space="0" w:color="auto"/>
            <w:left w:val="none" w:sz="0" w:space="0" w:color="auto"/>
            <w:bottom w:val="none" w:sz="0" w:space="0" w:color="auto"/>
            <w:right w:val="none" w:sz="0" w:space="0" w:color="auto"/>
          </w:divBdr>
        </w:div>
      </w:divsChild>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2356953">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90023979">
      <w:bodyDiv w:val="1"/>
      <w:marLeft w:val="0"/>
      <w:marRight w:val="0"/>
      <w:marTop w:val="0"/>
      <w:marBottom w:val="0"/>
      <w:divBdr>
        <w:top w:val="none" w:sz="0" w:space="0" w:color="auto"/>
        <w:left w:val="none" w:sz="0" w:space="0" w:color="auto"/>
        <w:bottom w:val="none" w:sz="0" w:space="0" w:color="auto"/>
        <w:right w:val="none" w:sz="0" w:space="0" w:color="auto"/>
      </w:divBdr>
    </w:div>
    <w:div w:id="1891578064">
      <w:bodyDiv w:val="1"/>
      <w:marLeft w:val="0"/>
      <w:marRight w:val="0"/>
      <w:marTop w:val="0"/>
      <w:marBottom w:val="0"/>
      <w:divBdr>
        <w:top w:val="none" w:sz="0" w:space="0" w:color="auto"/>
        <w:left w:val="none" w:sz="0" w:space="0" w:color="auto"/>
        <w:bottom w:val="none" w:sz="0" w:space="0" w:color="auto"/>
        <w:right w:val="none" w:sz="0" w:space="0" w:color="auto"/>
      </w:divBdr>
    </w:div>
    <w:div w:id="1898080955">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466865">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130610">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9147">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931075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5284926">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720710">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1400171">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3540288">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84119">
      <w:bodyDiv w:val="1"/>
      <w:marLeft w:val="0"/>
      <w:marRight w:val="0"/>
      <w:marTop w:val="0"/>
      <w:marBottom w:val="0"/>
      <w:divBdr>
        <w:top w:val="none" w:sz="0" w:space="0" w:color="auto"/>
        <w:left w:val="none" w:sz="0" w:space="0" w:color="auto"/>
        <w:bottom w:val="none" w:sz="0" w:space="0" w:color="auto"/>
        <w:right w:val="none" w:sz="0" w:space="0" w:color="auto"/>
      </w:divBdr>
    </w:div>
    <w:div w:id="1994020419">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2293">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2001613423">
      <w:bodyDiv w:val="1"/>
      <w:marLeft w:val="0"/>
      <w:marRight w:val="0"/>
      <w:marTop w:val="0"/>
      <w:marBottom w:val="0"/>
      <w:divBdr>
        <w:top w:val="none" w:sz="0" w:space="0" w:color="auto"/>
        <w:left w:val="none" w:sz="0" w:space="0" w:color="auto"/>
        <w:bottom w:val="none" w:sz="0" w:space="0" w:color="auto"/>
        <w:right w:val="none" w:sz="0" w:space="0" w:color="auto"/>
      </w:divBdr>
    </w:div>
    <w:div w:id="2005349812">
      <w:bodyDiv w:val="1"/>
      <w:marLeft w:val="0"/>
      <w:marRight w:val="0"/>
      <w:marTop w:val="0"/>
      <w:marBottom w:val="0"/>
      <w:divBdr>
        <w:top w:val="none" w:sz="0" w:space="0" w:color="auto"/>
        <w:left w:val="none" w:sz="0" w:space="0" w:color="auto"/>
        <w:bottom w:val="none" w:sz="0" w:space="0" w:color="auto"/>
        <w:right w:val="none" w:sz="0" w:space="0" w:color="auto"/>
      </w:divBdr>
    </w:div>
    <w:div w:id="2006861136">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144710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6560631">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122219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5107976">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2514521">
      <w:bodyDiv w:val="1"/>
      <w:marLeft w:val="0"/>
      <w:marRight w:val="0"/>
      <w:marTop w:val="0"/>
      <w:marBottom w:val="0"/>
      <w:divBdr>
        <w:top w:val="none" w:sz="0" w:space="0" w:color="auto"/>
        <w:left w:val="none" w:sz="0" w:space="0" w:color="auto"/>
        <w:bottom w:val="none" w:sz="0" w:space="0" w:color="auto"/>
        <w:right w:val="none" w:sz="0" w:space="0" w:color="auto"/>
      </w:divBdr>
      <w:divsChild>
        <w:div w:id="360984021">
          <w:marLeft w:val="0"/>
          <w:marRight w:val="0"/>
          <w:marTop w:val="0"/>
          <w:marBottom w:val="180"/>
          <w:divBdr>
            <w:top w:val="none" w:sz="0" w:space="0" w:color="auto"/>
            <w:left w:val="none" w:sz="0" w:space="0" w:color="auto"/>
            <w:bottom w:val="none" w:sz="0" w:space="0" w:color="auto"/>
            <w:right w:val="none" w:sz="0" w:space="0" w:color="auto"/>
          </w:divBdr>
        </w:div>
        <w:div w:id="1504739086">
          <w:marLeft w:val="0"/>
          <w:marRight w:val="0"/>
          <w:marTop w:val="0"/>
          <w:marBottom w:val="180"/>
          <w:divBdr>
            <w:top w:val="none" w:sz="0" w:space="0" w:color="auto"/>
            <w:left w:val="none" w:sz="0" w:space="0" w:color="auto"/>
            <w:bottom w:val="none" w:sz="0" w:space="0" w:color="auto"/>
            <w:right w:val="none" w:sz="0" w:space="0" w:color="auto"/>
          </w:divBdr>
        </w:div>
        <w:div w:id="1594314900">
          <w:marLeft w:val="0"/>
          <w:marRight w:val="0"/>
          <w:marTop w:val="0"/>
          <w:marBottom w:val="180"/>
          <w:divBdr>
            <w:top w:val="none" w:sz="0" w:space="0" w:color="auto"/>
            <w:left w:val="none" w:sz="0" w:space="0" w:color="auto"/>
            <w:bottom w:val="none" w:sz="0" w:space="0" w:color="auto"/>
            <w:right w:val="none" w:sz="0" w:space="0" w:color="auto"/>
          </w:divBdr>
        </w:div>
        <w:div w:id="1614940647">
          <w:marLeft w:val="0"/>
          <w:marRight w:val="0"/>
          <w:marTop w:val="0"/>
          <w:marBottom w:val="180"/>
          <w:divBdr>
            <w:top w:val="none" w:sz="0" w:space="0" w:color="auto"/>
            <w:left w:val="none" w:sz="0" w:space="0" w:color="auto"/>
            <w:bottom w:val="none" w:sz="0" w:space="0" w:color="auto"/>
            <w:right w:val="none" w:sz="0" w:space="0" w:color="auto"/>
          </w:divBdr>
        </w:div>
        <w:div w:id="1662736931">
          <w:marLeft w:val="0"/>
          <w:marRight w:val="0"/>
          <w:marTop w:val="0"/>
          <w:marBottom w:val="180"/>
          <w:divBdr>
            <w:top w:val="none" w:sz="0" w:space="0" w:color="auto"/>
            <w:left w:val="none" w:sz="0" w:space="0" w:color="auto"/>
            <w:bottom w:val="none" w:sz="0" w:space="0" w:color="auto"/>
            <w:right w:val="none" w:sz="0" w:space="0" w:color="auto"/>
          </w:divBdr>
        </w:div>
        <w:div w:id="2047636354">
          <w:marLeft w:val="0"/>
          <w:marRight w:val="0"/>
          <w:marTop w:val="0"/>
          <w:marBottom w:val="180"/>
          <w:divBdr>
            <w:top w:val="none" w:sz="0" w:space="0" w:color="auto"/>
            <w:left w:val="none" w:sz="0" w:space="0" w:color="auto"/>
            <w:bottom w:val="none" w:sz="0" w:space="0" w:color="auto"/>
            <w:right w:val="none" w:sz="0" w:space="0" w:color="auto"/>
          </w:divBdr>
        </w:div>
      </w:divsChild>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8214667">
      <w:bodyDiv w:val="1"/>
      <w:marLeft w:val="0"/>
      <w:marRight w:val="0"/>
      <w:marTop w:val="0"/>
      <w:marBottom w:val="0"/>
      <w:divBdr>
        <w:top w:val="none" w:sz="0" w:space="0" w:color="auto"/>
        <w:left w:val="none" w:sz="0" w:space="0" w:color="auto"/>
        <w:bottom w:val="none" w:sz="0" w:space="0" w:color="auto"/>
        <w:right w:val="none" w:sz="0" w:space="0" w:color="auto"/>
      </w:divBdr>
    </w:div>
    <w:div w:id="2068723938">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588441">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7165874">
      <w:bodyDiv w:val="1"/>
      <w:marLeft w:val="0"/>
      <w:marRight w:val="0"/>
      <w:marTop w:val="0"/>
      <w:marBottom w:val="0"/>
      <w:divBdr>
        <w:top w:val="none" w:sz="0" w:space="0" w:color="auto"/>
        <w:left w:val="none" w:sz="0" w:space="0" w:color="auto"/>
        <w:bottom w:val="none" w:sz="0" w:space="0" w:color="auto"/>
        <w:right w:val="none" w:sz="0" w:space="0" w:color="auto"/>
      </w:divBdr>
    </w:div>
    <w:div w:id="2098599060">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10854428">
      <w:bodyDiv w:val="1"/>
      <w:marLeft w:val="0"/>
      <w:marRight w:val="0"/>
      <w:marTop w:val="0"/>
      <w:marBottom w:val="0"/>
      <w:divBdr>
        <w:top w:val="none" w:sz="0" w:space="0" w:color="auto"/>
        <w:left w:val="none" w:sz="0" w:space="0" w:color="auto"/>
        <w:bottom w:val="none" w:sz="0" w:space="0" w:color="auto"/>
        <w:right w:val="none" w:sz="0" w:space="0" w:color="auto"/>
      </w:divBdr>
    </w:div>
    <w:div w:id="2111312743">
      <w:bodyDiv w:val="1"/>
      <w:marLeft w:val="0"/>
      <w:marRight w:val="0"/>
      <w:marTop w:val="0"/>
      <w:marBottom w:val="0"/>
      <w:divBdr>
        <w:top w:val="none" w:sz="0" w:space="0" w:color="auto"/>
        <w:left w:val="none" w:sz="0" w:space="0" w:color="auto"/>
        <w:bottom w:val="none" w:sz="0" w:space="0" w:color="auto"/>
        <w:right w:val="none" w:sz="0" w:space="0" w:color="auto"/>
      </w:divBdr>
    </w:div>
    <w:div w:id="2114399093">
      <w:bodyDiv w:val="1"/>
      <w:marLeft w:val="0"/>
      <w:marRight w:val="0"/>
      <w:marTop w:val="0"/>
      <w:marBottom w:val="0"/>
      <w:divBdr>
        <w:top w:val="none" w:sz="0" w:space="0" w:color="auto"/>
        <w:left w:val="none" w:sz="0" w:space="0" w:color="auto"/>
        <w:bottom w:val="none" w:sz="0" w:space="0" w:color="auto"/>
        <w:right w:val="none" w:sz="0" w:space="0" w:color="auto"/>
      </w:divBdr>
    </w:div>
    <w:div w:id="2116245466">
      <w:bodyDiv w:val="1"/>
      <w:marLeft w:val="0"/>
      <w:marRight w:val="0"/>
      <w:marTop w:val="0"/>
      <w:marBottom w:val="0"/>
      <w:divBdr>
        <w:top w:val="none" w:sz="0" w:space="0" w:color="auto"/>
        <w:left w:val="none" w:sz="0" w:space="0" w:color="auto"/>
        <w:bottom w:val="none" w:sz="0" w:space="0" w:color="auto"/>
        <w:right w:val="none" w:sz="0" w:space="0" w:color="auto"/>
      </w:divBdr>
    </w:div>
    <w:div w:id="2121676393">
      <w:bodyDiv w:val="1"/>
      <w:marLeft w:val="0"/>
      <w:marRight w:val="0"/>
      <w:marTop w:val="0"/>
      <w:marBottom w:val="0"/>
      <w:divBdr>
        <w:top w:val="none" w:sz="0" w:space="0" w:color="auto"/>
        <w:left w:val="none" w:sz="0" w:space="0" w:color="auto"/>
        <w:bottom w:val="none" w:sz="0" w:space="0" w:color="auto"/>
        <w:right w:val="none" w:sz="0" w:space="0" w:color="auto"/>
      </w:divBdr>
    </w:div>
    <w:div w:id="2130390602">
      <w:bodyDiv w:val="1"/>
      <w:marLeft w:val="0"/>
      <w:marRight w:val="0"/>
      <w:marTop w:val="0"/>
      <w:marBottom w:val="0"/>
      <w:divBdr>
        <w:top w:val="none" w:sz="0" w:space="0" w:color="auto"/>
        <w:left w:val="none" w:sz="0" w:space="0" w:color="auto"/>
        <w:bottom w:val="none" w:sz="0" w:space="0" w:color="auto"/>
        <w:right w:val="none" w:sz="0" w:space="0" w:color="auto"/>
      </w:divBdr>
    </w:div>
    <w:div w:id="2131630703">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H%C6%B0%E1%BB%9Bng_T%C3%A2y" TargetMode="External"/><Relationship Id="rId18" Type="http://schemas.openxmlformats.org/officeDocument/2006/relationships/oleObject" Target="embeddings/oleObject1.bin"/><Relationship Id="rId26" Type="http://schemas.openxmlformats.org/officeDocument/2006/relationships/hyperlink" Target="https://vi.wikipedia.org/wiki/S%C3%B4ng_Ba_L%C3%B2ng" TargetMode="External"/><Relationship Id="rId39" Type="http://schemas.openxmlformats.org/officeDocument/2006/relationships/hyperlink" Target="https://vi.wikipedia.org/wiki/S%C3%B4ng_R%C3%A0o_Qu%C3%A1n" TargetMode="External"/><Relationship Id="rId21" Type="http://schemas.openxmlformats.org/officeDocument/2006/relationships/hyperlink" Target="https://vi.wikipedia.org/wiki/H%C6%B0%E1%BB%9Bng_T%C3%A2y" TargetMode="External"/><Relationship Id="rId34" Type="http://schemas.openxmlformats.org/officeDocument/2006/relationships/hyperlink" Target="https://vi.wikipedia.org/wiki/Qu%E1%BA%A3ng_Tr%E1%BB%8B" TargetMode="External"/><Relationship Id="rId42" Type="http://schemas.openxmlformats.org/officeDocument/2006/relationships/hyperlink" Target="https://vi.wikipedia.org/wiki/S%C3%B4ng_Hi%E1%BA%BFu" TargetMode="External"/><Relationship Id="rId47" Type="http://schemas.openxmlformats.org/officeDocument/2006/relationships/image" Target="media/image4.wmf"/><Relationship Id="rId50" Type="http://schemas.openxmlformats.org/officeDocument/2006/relationships/oleObject" Target="embeddings/oleObject5.bin"/><Relationship Id="rId55" Type="http://schemas.openxmlformats.org/officeDocument/2006/relationships/image" Target="media/image8.w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i.wikipedia.org/wiki/C%E1%BB%ADa_Vi%E1%BB%87t" TargetMode="External"/><Relationship Id="rId20" Type="http://schemas.openxmlformats.org/officeDocument/2006/relationships/hyperlink" Target="https://vi.wikipedia.org/wiki/D%C3%A3y_Tr%C6%B0%E1%BB%9Dng_S%C6%A1n" TargetMode="External"/><Relationship Id="rId29" Type="http://schemas.openxmlformats.org/officeDocument/2006/relationships/hyperlink" Target="https://vi.wikipedia.org/wiki/S%C3%B4ng_Cam_L%E1%BB%99" TargetMode="External"/><Relationship Id="rId41" Type="http://schemas.openxmlformats.org/officeDocument/2006/relationships/hyperlink" Target="https://vi.wikipedia.org/wiki/S%C3%B4ng_Cam_L%E1%BB%99" TargetMode="External"/><Relationship Id="rId54" Type="http://schemas.openxmlformats.org/officeDocument/2006/relationships/oleObject" Target="embeddings/oleObject7.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Kil%C3%B4m%C3%A9t" TargetMode="External"/><Relationship Id="rId24" Type="http://schemas.openxmlformats.org/officeDocument/2006/relationships/hyperlink" Target="https://vi.wikipedia.org/wiki/C%E1%BB%ADa_Vi%E1%BB%87t" TargetMode="External"/><Relationship Id="rId32" Type="http://schemas.openxmlformats.org/officeDocument/2006/relationships/hyperlink" Target="https://vi.wikipedia.org/wiki/D%C3%A3y_Tr%C6%B0%E1%BB%9Dng_S%C6%A1n" TargetMode="External"/><Relationship Id="rId37" Type="http://schemas.openxmlformats.org/officeDocument/2006/relationships/hyperlink" Target="https://vi.wikipedia.org/wiki/S%C3%B4ng_V%C4%A9nh_Ph%C6%B0%E1%BB%9Bc" TargetMode="External"/><Relationship Id="rId40" Type="http://schemas.openxmlformats.org/officeDocument/2006/relationships/hyperlink" Target="https://vi.wikipedia.org/wiki/S%C3%B4ng_%C4%90a_Kr%C3%B4ng" TargetMode="External"/><Relationship Id="rId45" Type="http://schemas.openxmlformats.org/officeDocument/2006/relationships/image" Target="media/image3.wmf"/><Relationship Id="rId53" Type="http://schemas.openxmlformats.org/officeDocument/2006/relationships/image" Target="media/image7.wmf"/><Relationship Id="rId58"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hyperlink" Target="https://vi.wikipedia.org/wiki/Bi%E1%BB%83n_%C4%90%C3%B4ng" TargetMode="External"/><Relationship Id="rId23" Type="http://schemas.openxmlformats.org/officeDocument/2006/relationships/hyperlink" Target="https://vi.wikipedia.org/wiki/Bi%E1%BB%83n_%C4%90%C3%B4ng" TargetMode="External"/><Relationship Id="rId28" Type="http://schemas.openxmlformats.org/officeDocument/2006/relationships/hyperlink" Target="https://vi.wikipedia.org/wiki/S%C3%B4ng_%C4%90a_Kr%C3%B4ng" TargetMode="External"/><Relationship Id="rId36" Type="http://schemas.openxmlformats.org/officeDocument/2006/relationships/hyperlink" Target="https://vi.wikipedia.org/wiki/C%E1%BB%ADa_Vi%E1%BB%87t" TargetMode="External"/><Relationship Id="rId49" Type="http://schemas.openxmlformats.org/officeDocument/2006/relationships/image" Target="media/image5.wmf"/><Relationship Id="rId57" Type="http://schemas.openxmlformats.org/officeDocument/2006/relationships/image" Target="media/image9.wmf"/><Relationship Id="rId61"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vi.wikipedia.org/wiki/Kil%C3%B4m%C3%A9t" TargetMode="External"/><Relationship Id="rId31" Type="http://schemas.openxmlformats.org/officeDocument/2006/relationships/hyperlink" Target="https://vi.wikipedia.org/wiki/Kil%C3%B4m%C3%A9t" TargetMode="External"/><Relationship Id="rId44" Type="http://schemas.openxmlformats.org/officeDocument/2006/relationships/oleObject" Target="embeddings/oleObject2.bin"/><Relationship Id="rId52" Type="http://schemas.openxmlformats.org/officeDocument/2006/relationships/oleObject" Target="embeddings/oleObject6.bin"/><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vi.wikipedia.org/wiki/Qu%E1%BA%A3ng_Tr%E1%BB%8B" TargetMode="External"/><Relationship Id="rId22" Type="http://schemas.openxmlformats.org/officeDocument/2006/relationships/hyperlink" Target="https://vi.wikipedia.org/wiki/Qu%E1%BA%A3ng_Tr%E1%BB%8B" TargetMode="External"/><Relationship Id="rId27" Type="http://schemas.openxmlformats.org/officeDocument/2006/relationships/hyperlink" Target="https://vi.wikipedia.org/wiki/S%C3%B4ng_R%C3%A0o_Qu%C3%A1n" TargetMode="External"/><Relationship Id="rId30" Type="http://schemas.openxmlformats.org/officeDocument/2006/relationships/hyperlink" Target="https://vi.wikipedia.org/wiki/S%C3%B4ng_Hi%E1%BA%BFu" TargetMode="External"/><Relationship Id="rId35" Type="http://schemas.openxmlformats.org/officeDocument/2006/relationships/hyperlink" Target="https://vi.wikipedia.org/wiki/Bi%E1%BB%83n_%C4%90%C3%B4ng" TargetMode="External"/><Relationship Id="rId43" Type="http://schemas.openxmlformats.org/officeDocument/2006/relationships/image" Target="media/image2.wmf"/><Relationship Id="rId48" Type="http://schemas.openxmlformats.org/officeDocument/2006/relationships/oleObject" Target="embeddings/oleObject4.bin"/><Relationship Id="rId56" Type="http://schemas.openxmlformats.org/officeDocument/2006/relationships/oleObject" Target="embeddings/oleObject8.bin"/><Relationship Id="rId8" Type="http://schemas.openxmlformats.org/officeDocument/2006/relationships/endnotes" Target="endnotes.xml"/><Relationship Id="rId51" Type="http://schemas.openxmlformats.org/officeDocument/2006/relationships/image" Target="media/image6.wmf"/><Relationship Id="rId3" Type="http://schemas.openxmlformats.org/officeDocument/2006/relationships/styles" Target="styles.xml"/><Relationship Id="rId12" Type="http://schemas.openxmlformats.org/officeDocument/2006/relationships/hyperlink" Target="https://vi.wikipedia.org/wiki/D%C3%A3y_Tr%C6%B0%E1%BB%9Dng_S%C6%A1n" TargetMode="External"/><Relationship Id="rId17" Type="http://schemas.openxmlformats.org/officeDocument/2006/relationships/image" Target="media/image1.wmf"/><Relationship Id="rId25" Type="http://schemas.openxmlformats.org/officeDocument/2006/relationships/hyperlink" Target="https://vi.wikipedia.org/wiki/S%C3%B4ng_V%C4%A9nh_Ph%C6%B0%E1%BB%9Bc" TargetMode="External"/><Relationship Id="rId33" Type="http://schemas.openxmlformats.org/officeDocument/2006/relationships/hyperlink" Target="https://vi.wikipedia.org/wiki/H%C6%B0%E1%BB%9Bng_T%C3%A2y" TargetMode="External"/><Relationship Id="rId38" Type="http://schemas.openxmlformats.org/officeDocument/2006/relationships/hyperlink" Target="https://vi.wikipedia.org/wiki/S%C3%B4ng_Ba_L%C3%B2ng" TargetMode="External"/><Relationship Id="rId46" Type="http://schemas.openxmlformats.org/officeDocument/2006/relationships/oleObject" Target="embeddings/oleObject3.bin"/><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Cục</b:Tag>
    <b:SourceType>Book</b:SourceType>
    <b:Guid>{485045F5-9556-43A6-A1F2-C5283D182E98}</b:Guid>
    <b:Title>Niên giám thống kê tỉnh Quảng Trị năm 2018</b:Title>
    <b:Author>
      <b:Author>
        <b:NameList>
          <b:Person>
            <b:Last>Cục Thống kê tỉnh Quảng Trị</b:Last>
          </b:Person>
        </b:NameList>
      </b:Author>
    </b:Author>
    <b:Year>Xuất bản 2019</b:Year>
    <b:RefOrder>3</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7</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9</b:RefOrder>
  </b:Source>
  <b:Source>
    <b:Tag>Quy</b:Tag>
    <b:SourceType>Book</b:SourceType>
    <b:Guid>{692F8E67-0746-4006-82B1-B407A92B8C43}</b:Guid>
    <b:Title>Quyết định số 1329/QĐ-BXD ngày 19/12/2016 của Bộ Xây dựng</b:Title>
    <b:RefOrder>1</b:RefOrder>
  </b:Source>
  <b:Source>
    <b:Tag>TCX</b:Tag>
    <b:SourceType>Book</b:SourceType>
    <b:Guid>{2B405298-A57C-4CFF-A9FC-85CA8BBE626F}</b:Guid>
    <b:Title>TCXDVN 33:2006, Cấp nước - Mạng lưới đường ống và công trình tiêu chuẩn thiết kế</b:Title>
    <b:RefOrder>13</b:RefOrder>
  </b:Source>
  <b:Source>
    <b:Tag>Cục95</b:Tag>
    <b:SourceType>Book</b:SourceType>
    <b:Guid>{41F0B783-E7A7-49FF-94F7-1FA868446A3E}</b:Guid>
    <b:Author>
      <b:Author>
        <b:Corporate>Cục Bảo vệ Môi trường Hoa Kỳ</b:Corporate>
      </b:Author>
    </b:Author>
    <b:Title>Air Chief</b:Title>
    <b:Year>1995</b:Year>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8</b:RefOrder>
  </b:Source>
  <b:Source>
    <b:Tag>Quy1</b:Tag>
    <b:SourceType>Book</b:SourceType>
    <b:Guid>{D538C24A-8D22-4360-B0BE-D512D4185F15}</b:Guid>
    <b:Title>Quy hoạch quản lý chất thải rắn tỉnh Quảng Trị đến năm 2020, tầm nhìn đến năm 2030</b:Title>
    <b:Publisher>Sở Xây dựng Quảng Trị</b:Publisher>
    <b:Year>2013</b:Year>
    <b:RefOrder>14</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10</b:RefOrder>
  </b:Source>
  <b:Source>
    <b:Tag>UBN</b:Tag>
    <b:SourceType>Book</b:SourceType>
    <b:Guid>{9B759BC3-B632-40DB-A899-E85EC62BF4CC}</b:Guid>
    <b:Author>
      <b:Author>
        <b:Corporate>UBND huyện Hướng Hóa, UBND xã Hướng Tân, UBND xã Tân Hợp</b:Corporate>
      </b:Author>
    </b:Author>
    <b:Title>Báo cáo tình hình KTXH, quốc phòng an ninh năm 2018, phương hướng nhiệm vụ năm 2020</b:Title>
    <b:RefOrder>4</b:RefOrder>
  </b:Source>
  <b:Source>
    <b:Tag>Ngu121</b:Tag>
    <b:SourceType>Book</b:SourceType>
    <b:Guid>{BEFF8750-1D16-460F-9F89-3CF77655E36E}</b:Guid>
    <b:Author>
      <b:Author>
        <b:Corporate>Nguyễn Ngọc Tân</b:Corporate>
      </b:Author>
    </b:Author>
    <b:Title>Công nghiệp điện gió</b:Title>
    <b:Year>2012</b:Year>
    <b:RefOrder>11</b:RefOrder>
  </b:Source>
  <b:Source>
    <b:Tag>PGS4</b:Tag>
    <b:SourceType>Book</b:SourceType>
    <b:Guid>{1F49F89D-FC5F-46C5-BBB9-30DE89914057}</b:Guid>
    <b:Author>
      <b:Author>
        <b:Corporate>PGS.TS Phạm Đức Nguyên</b:Corporate>
      </b:Author>
    </b:Author>
    <b:Title>Âm học kiến trúc - Cơ sở lý thuyết và các giải pháp ứng dụng</b:Title>
    <b:RefOrder>12</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5</b:RefOrder>
  </b:Source>
  <b:Source>
    <b:Tag>Thu3</b:Tag>
    <b:SourceType>Book</b:SourceType>
    <b:Guid>{A452D93D-6E0C-4981-948A-0BE4FF20CDC3}</b:Guid>
    <b:Title>Thuyết minh báo cáo nghiên cứu khả thi dự án Nhà máy điện gió Hướng Tân</b:Title>
    <b:RefOrder>2</b:RefOrder>
  </b:Source>
  <b:Source>
    <b:Tag>Ash15</b:Tag>
    <b:SourceType>Book</b:SourceType>
    <b:Guid>{326027D3-E7EA-4319-AAA6-11D29C00CD7B}</b:Guid>
    <b:Author>
      <b:Author>
        <b:Corporate>Ashish SS, Vidyasagaran K, Vikas Kumar, Ajeesh R</b:Corporate>
      </b:Author>
    </b:Author>
    <b:Title>Evaluation of leaf biomass production and fibre properties of pandanus tectorius in the coastal plains of Thrissur district, Kerala, India</b:Title>
    <b:Year>2015</b:Year>
    <b:RefOrder>7</b:RefOrder>
  </b:Source>
  <b:Source>
    <b:Tag>Jou14</b:Tag>
    <b:SourceType>Book</b:SourceType>
    <b:Guid>{FFEB63CF-B7F3-4CA2-B003-7F8710DE19A6}</b:Guid>
    <b:Author>
      <b:Author>
        <b:Corporate>Journal of Asia-Pacific Biodiversity</b:Corporate>
      </b:Author>
    </b:Author>
    <b:Title>Invasion establishment and habitat suitability of Chromolaena odorata</b:Title>
    <b:Year>2014</b:Year>
    <b:RefOrder>8</b:RefOrder>
  </b:Source>
</b:Sources>
</file>

<file path=customXml/itemProps1.xml><?xml version="1.0" encoding="utf-8"?>
<ds:datastoreItem xmlns:ds="http://schemas.openxmlformats.org/officeDocument/2006/customXml" ds:itemID="{2D128C1E-BB8A-42A7-9FB5-DA05F9CF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873</TotalTime>
  <Pages>91</Pages>
  <Words>26619</Words>
  <Characters>151731</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2022-08-08T00:57:00Z</cp:lastPrinted>
  <dcterms:created xsi:type="dcterms:W3CDTF">2023-01-12T08:58:00Z</dcterms:created>
  <dcterms:modified xsi:type="dcterms:W3CDTF">2023-01-18T08:05:00Z</dcterms:modified>
</cp:coreProperties>
</file>